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8882505" w14:textId="5D8E1267" w:rsidR="00F07836" w:rsidRPr="00633936" w:rsidRDefault="00633936" w:rsidP="00E01E1C">
      <w:pPr>
        <w:spacing w:line="360" w:lineRule="auto"/>
        <w:rPr>
          <w:color w:val="FF0000"/>
          <w:sz w:val="72"/>
          <w:szCs w:val="72"/>
        </w:rPr>
      </w:pPr>
      <w:r w:rsidRPr="00633936">
        <w:rPr>
          <w:color w:val="FF0000"/>
          <w:sz w:val="72"/>
          <w:szCs w:val="72"/>
        </w:rPr>
        <w:t>DRAFT</w:t>
      </w:r>
    </w:p>
    <w:p w14:paraId="7AC710E8" w14:textId="5CFF97EB" w:rsidR="00F07836" w:rsidRDefault="006C1046" w:rsidP="00E01E1C">
      <w:pPr>
        <w:spacing w:line="240" w:lineRule="auto"/>
        <w:rPr>
          <w:sz w:val="72"/>
          <w:szCs w:val="72"/>
        </w:rPr>
      </w:pPr>
      <w:r w:rsidRPr="006C1046">
        <w:rPr>
          <w:sz w:val="72"/>
          <w:szCs w:val="72"/>
        </w:rPr>
        <w:t>IMPROVING COMMUNITY SAFETY IN NORTH LANARKSHIRE</w:t>
      </w:r>
    </w:p>
    <w:p w14:paraId="11256E23" w14:textId="77777777" w:rsidR="006C1046" w:rsidRDefault="006C1046">
      <w:pPr>
        <w:rPr>
          <w:sz w:val="72"/>
          <w:szCs w:val="72"/>
        </w:rPr>
      </w:pPr>
    </w:p>
    <w:p w14:paraId="6AA85F4E" w14:textId="4C7F7D7C" w:rsidR="006C1046" w:rsidRPr="003969EE" w:rsidRDefault="006C1046">
      <w:pPr>
        <w:rPr>
          <w:sz w:val="52"/>
          <w:szCs w:val="52"/>
        </w:rPr>
      </w:pPr>
      <w:r w:rsidRPr="003969EE">
        <w:rPr>
          <w:sz w:val="52"/>
          <w:szCs w:val="52"/>
        </w:rPr>
        <w:t>STRATEGY TO IMPROVE LIVES 2025-2030</w:t>
      </w:r>
    </w:p>
    <w:p w14:paraId="06A0F413" w14:textId="77777777" w:rsidR="006C1046" w:rsidRDefault="006C1046">
      <w:pPr>
        <w:rPr>
          <w:sz w:val="36"/>
          <w:szCs w:val="36"/>
        </w:rPr>
      </w:pPr>
    </w:p>
    <w:p w14:paraId="50AB6654" w14:textId="77777777" w:rsidR="006C1046" w:rsidRDefault="006C1046">
      <w:pPr>
        <w:rPr>
          <w:sz w:val="36"/>
          <w:szCs w:val="36"/>
        </w:rPr>
      </w:pPr>
    </w:p>
    <w:p w14:paraId="337A8A82" w14:textId="77777777" w:rsidR="006C1046" w:rsidRDefault="006C1046">
      <w:pPr>
        <w:rPr>
          <w:sz w:val="36"/>
          <w:szCs w:val="36"/>
        </w:rPr>
      </w:pPr>
    </w:p>
    <w:p w14:paraId="1C0E92A4" w14:textId="77777777" w:rsidR="006C1046" w:rsidRDefault="006C1046">
      <w:pPr>
        <w:rPr>
          <w:sz w:val="36"/>
          <w:szCs w:val="36"/>
        </w:rPr>
      </w:pPr>
    </w:p>
    <w:p w14:paraId="3C2CA068" w14:textId="77777777" w:rsidR="006C1046" w:rsidRDefault="006C1046">
      <w:pPr>
        <w:rPr>
          <w:sz w:val="36"/>
          <w:szCs w:val="36"/>
        </w:rPr>
      </w:pPr>
    </w:p>
    <w:p w14:paraId="3E339766" w14:textId="77777777" w:rsidR="006C1046" w:rsidRDefault="006C1046">
      <w:pPr>
        <w:rPr>
          <w:sz w:val="36"/>
          <w:szCs w:val="36"/>
        </w:rPr>
      </w:pPr>
    </w:p>
    <w:p w14:paraId="0E4FC69A" w14:textId="2840DFE1" w:rsidR="006C1046" w:rsidRPr="006C1046" w:rsidRDefault="0012503E" w:rsidP="006C1046">
      <w:pPr>
        <w:rPr>
          <w:sz w:val="56"/>
          <w:szCs w:val="56"/>
        </w:rPr>
      </w:pPr>
      <w:r w:rsidRPr="0086182E">
        <w:rPr>
          <w:b/>
          <w:bCs/>
          <w:sz w:val="52"/>
          <w:szCs w:val="52"/>
        </w:rPr>
        <w:lastRenderedPageBreak/>
        <w:t>C</w:t>
      </w:r>
      <w:r w:rsidR="006C1046" w:rsidRPr="0086182E">
        <w:rPr>
          <w:b/>
          <w:bCs/>
          <w:sz w:val="52"/>
          <w:szCs w:val="52"/>
        </w:rPr>
        <w:t>ontents</w:t>
      </w:r>
    </w:p>
    <w:p w14:paraId="22DE3D41" w14:textId="696F8645" w:rsidR="006C1046" w:rsidRDefault="006C1046" w:rsidP="00FB4019">
      <w:pPr>
        <w:pStyle w:val="ListParagraph"/>
        <w:numPr>
          <w:ilvl w:val="0"/>
          <w:numId w:val="2"/>
        </w:numPr>
        <w:spacing w:after="0" w:line="276" w:lineRule="auto"/>
        <w:rPr>
          <w:sz w:val="36"/>
          <w:szCs w:val="36"/>
        </w:rPr>
      </w:pPr>
      <w:r w:rsidRPr="00EC2CA4">
        <w:rPr>
          <w:sz w:val="36"/>
          <w:szCs w:val="36"/>
        </w:rPr>
        <w:t xml:space="preserve">Foreword </w:t>
      </w:r>
    </w:p>
    <w:p w14:paraId="2B005E05" w14:textId="65531913" w:rsidR="00DF7AA2" w:rsidRPr="00EC2CA4" w:rsidRDefault="00DF7AA2" w:rsidP="00FB4019">
      <w:pPr>
        <w:pStyle w:val="ListParagraph"/>
        <w:numPr>
          <w:ilvl w:val="0"/>
          <w:numId w:val="2"/>
        </w:numPr>
        <w:spacing w:after="0" w:line="276" w:lineRule="auto"/>
        <w:rPr>
          <w:sz w:val="36"/>
          <w:szCs w:val="36"/>
        </w:rPr>
      </w:pPr>
      <w:r>
        <w:rPr>
          <w:sz w:val="36"/>
          <w:szCs w:val="36"/>
        </w:rPr>
        <w:t>Special Thanks</w:t>
      </w:r>
    </w:p>
    <w:p w14:paraId="42E09EBC" w14:textId="1B0D5481" w:rsidR="006C1046" w:rsidRPr="00EC2CA4" w:rsidRDefault="006C1046" w:rsidP="00FB4019">
      <w:pPr>
        <w:pStyle w:val="ListParagraph"/>
        <w:numPr>
          <w:ilvl w:val="0"/>
          <w:numId w:val="2"/>
        </w:numPr>
        <w:spacing w:after="0" w:line="276" w:lineRule="auto"/>
        <w:rPr>
          <w:sz w:val="36"/>
          <w:szCs w:val="36"/>
        </w:rPr>
      </w:pPr>
      <w:r w:rsidRPr="00EC2CA4">
        <w:rPr>
          <w:sz w:val="36"/>
          <w:szCs w:val="36"/>
        </w:rPr>
        <w:t xml:space="preserve">Introduction </w:t>
      </w:r>
    </w:p>
    <w:p w14:paraId="3E366E02" w14:textId="5C78A2E0" w:rsidR="006C1046" w:rsidRPr="00EC2CA4" w:rsidRDefault="006C1046" w:rsidP="00FB4019">
      <w:pPr>
        <w:pStyle w:val="ListParagraph"/>
        <w:numPr>
          <w:ilvl w:val="0"/>
          <w:numId w:val="2"/>
        </w:numPr>
        <w:spacing w:after="0" w:line="276" w:lineRule="auto"/>
        <w:rPr>
          <w:sz w:val="36"/>
          <w:szCs w:val="36"/>
        </w:rPr>
      </w:pPr>
      <w:r w:rsidRPr="00EC2CA4">
        <w:rPr>
          <w:sz w:val="36"/>
          <w:szCs w:val="36"/>
        </w:rPr>
        <w:t xml:space="preserve">Strategic Context </w:t>
      </w:r>
    </w:p>
    <w:p w14:paraId="7E62A29E" w14:textId="50EBF80E" w:rsidR="006C1046" w:rsidRDefault="006C1046" w:rsidP="00FB4019">
      <w:pPr>
        <w:pStyle w:val="ListParagraph"/>
        <w:numPr>
          <w:ilvl w:val="0"/>
          <w:numId w:val="41"/>
        </w:numPr>
        <w:spacing w:after="0" w:line="276" w:lineRule="auto"/>
        <w:ind w:left="1134"/>
        <w:rPr>
          <w:sz w:val="36"/>
          <w:szCs w:val="36"/>
        </w:rPr>
      </w:pPr>
      <w:r w:rsidRPr="00EC2CA4">
        <w:rPr>
          <w:sz w:val="36"/>
          <w:szCs w:val="36"/>
        </w:rPr>
        <w:t>National Context</w:t>
      </w:r>
      <w:r w:rsidR="396298E2" w:rsidRPr="247E22C8">
        <w:rPr>
          <w:sz w:val="36"/>
          <w:szCs w:val="36"/>
        </w:rPr>
        <w:t xml:space="preserve"> and </w:t>
      </w:r>
      <w:r w:rsidRPr="00EC2CA4">
        <w:rPr>
          <w:sz w:val="36"/>
          <w:szCs w:val="36"/>
        </w:rPr>
        <w:t>Local Context</w:t>
      </w:r>
    </w:p>
    <w:p w14:paraId="2905855B" w14:textId="31170D18" w:rsidR="006C1046" w:rsidRPr="00EC2CA4" w:rsidRDefault="00535DE1" w:rsidP="00FB4019">
      <w:pPr>
        <w:pStyle w:val="ListParagraph"/>
        <w:numPr>
          <w:ilvl w:val="0"/>
          <w:numId w:val="2"/>
        </w:numPr>
        <w:spacing w:after="0" w:line="276" w:lineRule="auto"/>
        <w:rPr>
          <w:sz w:val="36"/>
          <w:szCs w:val="36"/>
        </w:rPr>
      </w:pPr>
      <w:r>
        <w:rPr>
          <w:sz w:val="36"/>
          <w:szCs w:val="36"/>
        </w:rPr>
        <w:t>North Lanarkshire Community Safety Planning Arrangements</w:t>
      </w:r>
    </w:p>
    <w:p w14:paraId="53D9B492" w14:textId="767EE1C0" w:rsidR="006C1046" w:rsidRPr="00EC2CA4" w:rsidRDefault="006C1046" w:rsidP="00FB4019">
      <w:pPr>
        <w:pStyle w:val="ListParagraph"/>
        <w:numPr>
          <w:ilvl w:val="0"/>
          <w:numId w:val="2"/>
        </w:numPr>
        <w:spacing w:after="0" w:line="276" w:lineRule="auto"/>
        <w:rPr>
          <w:sz w:val="36"/>
          <w:szCs w:val="36"/>
        </w:rPr>
      </w:pPr>
      <w:r w:rsidRPr="00EC2CA4">
        <w:rPr>
          <w:sz w:val="36"/>
          <w:szCs w:val="36"/>
        </w:rPr>
        <w:t xml:space="preserve">Our Successes </w:t>
      </w:r>
    </w:p>
    <w:p w14:paraId="441A0C8F" w14:textId="7EFF63F5" w:rsidR="006C1046" w:rsidRDefault="006C1046" w:rsidP="00FB4019">
      <w:pPr>
        <w:pStyle w:val="ListParagraph"/>
        <w:numPr>
          <w:ilvl w:val="0"/>
          <w:numId w:val="2"/>
        </w:numPr>
        <w:spacing w:after="0" w:line="276" w:lineRule="auto"/>
        <w:rPr>
          <w:sz w:val="36"/>
          <w:szCs w:val="36"/>
        </w:rPr>
      </w:pPr>
      <w:r w:rsidRPr="00EC2CA4">
        <w:rPr>
          <w:sz w:val="36"/>
          <w:szCs w:val="36"/>
        </w:rPr>
        <w:t xml:space="preserve">Key Themes </w:t>
      </w:r>
    </w:p>
    <w:p w14:paraId="2D4BA5C7" w14:textId="28A1D59C" w:rsidR="00FB4019" w:rsidRPr="00EC2CA4" w:rsidRDefault="00FB4019" w:rsidP="00FB4019">
      <w:pPr>
        <w:pStyle w:val="ListParagraph"/>
        <w:numPr>
          <w:ilvl w:val="0"/>
          <w:numId w:val="2"/>
        </w:numPr>
        <w:spacing w:after="0" w:line="276" w:lineRule="auto"/>
        <w:rPr>
          <w:sz w:val="36"/>
          <w:szCs w:val="36"/>
        </w:rPr>
      </w:pPr>
      <w:r>
        <w:rPr>
          <w:sz w:val="36"/>
          <w:szCs w:val="36"/>
        </w:rPr>
        <w:t>Our Strategic Priorities</w:t>
      </w:r>
    </w:p>
    <w:p w14:paraId="6F082347" w14:textId="77777777" w:rsidR="006C1046" w:rsidRPr="00EC2CA4" w:rsidRDefault="006C1046" w:rsidP="00FB4019">
      <w:pPr>
        <w:pStyle w:val="ListParagraph"/>
        <w:numPr>
          <w:ilvl w:val="0"/>
          <w:numId w:val="2"/>
        </w:numPr>
        <w:spacing w:after="0" w:line="276" w:lineRule="auto"/>
        <w:rPr>
          <w:sz w:val="36"/>
          <w:szCs w:val="36"/>
        </w:rPr>
      </w:pPr>
      <w:r w:rsidRPr="00EC2CA4">
        <w:rPr>
          <w:sz w:val="36"/>
          <w:szCs w:val="36"/>
        </w:rPr>
        <w:t>Consultation and Involvement</w:t>
      </w:r>
    </w:p>
    <w:p w14:paraId="263E5BAC" w14:textId="7F13781A" w:rsidR="006C1046" w:rsidRPr="00EC2CA4" w:rsidRDefault="006C1046" w:rsidP="00FB4019">
      <w:pPr>
        <w:pStyle w:val="ListParagraph"/>
        <w:numPr>
          <w:ilvl w:val="1"/>
          <w:numId w:val="2"/>
        </w:numPr>
        <w:spacing w:after="0" w:line="276" w:lineRule="auto"/>
        <w:ind w:left="1134"/>
        <w:rPr>
          <w:sz w:val="36"/>
          <w:szCs w:val="36"/>
        </w:rPr>
      </w:pPr>
      <w:r w:rsidRPr="00EC2CA4">
        <w:rPr>
          <w:sz w:val="36"/>
          <w:szCs w:val="36"/>
        </w:rPr>
        <w:t xml:space="preserve">What You Told Us </w:t>
      </w:r>
    </w:p>
    <w:p w14:paraId="414F9925" w14:textId="767A79FE" w:rsidR="006C1046" w:rsidRPr="00EC2CA4" w:rsidRDefault="006C1046" w:rsidP="00FB4019">
      <w:pPr>
        <w:pStyle w:val="ListParagraph"/>
        <w:numPr>
          <w:ilvl w:val="0"/>
          <w:numId w:val="2"/>
        </w:numPr>
        <w:spacing w:after="0" w:line="276" w:lineRule="auto"/>
        <w:rPr>
          <w:sz w:val="36"/>
          <w:szCs w:val="36"/>
        </w:rPr>
      </w:pPr>
      <w:r w:rsidRPr="00EC2CA4">
        <w:rPr>
          <w:sz w:val="36"/>
          <w:szCs w:val="36"/>
        </w:rPr>
        <w:t xml:space="preserve">Measuring and Reporting Progress </w:t>
      </w:r>
    </w:p>
    <w:p w14:paraId="338F9F27" w14:textId="53A49DDC" w:rsidR="00FB4019" w:rsidRPr="00CD357C" w:rsidRDefault="00CD357C" w:rsidP="00CD357C">
      <w:pPr>
        <w:pStyle w:val="ListParagraph"/>
        <w:numPr>
          <w:ilvl w:val="0"/>
          <w:numId w:val="2"/>
        </w:numPr>
        <w:spacing w:line="360" w:lineRule="auto"/>
        <w:rPr>
          <w:sz w:val="36"/>
          <w:szCs w:val="36"/>
        </w:rPr>
      </w:pPr>
      <w:r w:rsidRPr="00CD357C">
        <w:rPr>
          <w:sz w:val="36"/>
          <w:szCs w:val="36"/>
        </w:rPr>
        <w:t>Annex – Summary of Community Safety Strategy Indicators and Actions</w:t>
      </w:r>
    </w:p>
    <w:p w14:paraId="1EDD9DF0" w14:textId="77777777" w:rsidR="00CD357C" w:rsidRDefault="00CD357C" w:rsidP="00EC2CA4">
      <w:pPr>
        <w:spacing w:line="360" w:lineRule="auto"/>
        <w:rPr>
          <w:b/>
          <w:bCs/>
          <w:sz w:val="52"/>
          <w:szCs w:val="52"/>
        </w:rPr>
      </w:pPr>
    </w:p>
    <w:p w14:paraId="29EFD331" w14:textId="6D48D9EF" w:rsidR="00EC2CA4" w:rsidRDefault="32503E7B" w:rsidP="00EC2CA4">
      <w:pPr>
        <w:spacing w:line="360" w:lineRule="auto"/>
        <w:rPr>
          <w:sz w:val="36"/>
          <w:szCs w:val="36"/>
        </w:rPr>
      </w:pPr>
      <w:r w:rsidRPr="247E22C8">
        <w:rPr>
          <w:b/>
          <w:bCs/>
          <w:sz w:val="52"/>
          <w:szCs w:val="52"/>
        </w:rPr>
        <w:lastRenderedPageBreak/>
        <w:t>F</w:t>
      </w:r>
      <w:r w:rsidR="007336C3">
        <w:rPr>
          <w:b/>
          <w:bCs/>
          <w:sz w:val="52"/>
          <w:szCs w:val="52"/>
        </w:rPr>
        <w:t>o</w:t>
      </w:r>
      <w:r w:rsidRPr="247E22C8">
        <w:rPr>
          <w:b/>
          <w:bCs/>
          <w:sz w:val="52"/>
          <w:szCs w:val="52"/>
        </w:rPr>
        <w:t>re</w:t>
      </w:r>
      <w:r w:rsidR="00EC536C" w:rsidRPr="247E22C8">
        <w:rPr>
          <w:b/>
          <w:bCs/>
          <w:sz w:val="52"/>
          <w:szCs w:val="52"/>
        </w:rPr>
        <w:t>word</w:t>
      </w:r>
    </w:p>
    <w:p w14:paraId="33FFE17B" w14:textId="50CC78A9" w:rsidR="774B681E" w:rsidRDefault="00EC2CA4" w:rsidP="402BB7BC">
      <w:pPr>
        <w:spacing w:after="0" w:line="360" w:lineRule="auto"/>
        <w:rPr>
          <w:rFonts w:eastAsiaTheme="minorEastAsia"/>
        </w:rPr>
      </w:pPr>
      <w:r w:rsidRPr="402BB7BC">
        <w:rPr>
          <w:rFonts w:eastAsiaTheme="minorEastAsia"/>
        </w:rPr>
        <w:t xml:space="preserve">As the Chair of North Lanarkshire’s Community Safety Partnership Forum, I am pleased to present North Lanarkshire’s new Community Safety Strategy. </w:t>
      </w:r>
      <w:r w:rsidR="0A1C604B" w:rsidRPr="402BB7BC">
        <w:rPr>
          <w:rFonts w:eastAsiaTheme="minorEastAsia"/>
        </w:rPr>
        <w:t xml:space="preserve"> </w:t>
      </w:r>
    </w:p>
    <w:p w14:paraId="0F48B1DC" w14:textId="08A85F14" w:rsidR="774B681E" w:rsidRDefault="0A1C604B" w:rsidP="402BB7BC">
      <w:pPr>
        <w:spacing w:after="0" w:line="360" w:lineRule="auto"/>
        <w:rPr>
          <w:rFonts w:eastAsiaTheme="minorEastAsia"/>
        </w:rPr>
      </w:pPr>
      <w:r w:rsidRPr="402BB7BC">
        <w:rPr>
          <w:rFonts w:eastAsiaTheme="minorEastAsia"/>
        </w:rPr>
        <w:t xml:space="preserve">This strategy has been co-produced collaboratively involving our communities, Police Scotland, Scottish Fire and Rescue Service, Health and Social Care, NHS Lanarkshire, a range of Council services, such as Community Partnership Team, Housing Solutions, Community Operations, Education and Families including Community Justice Services and the Community and Voluntary Sector.  </w:t>
      </w:r>
    </w:p>
    <w:p w14:paraId="67D08BB7" w14:textId="3E07B7CA" w:rsidR="774B681E" w:rsidRDefault="0A1C604B" w:rsidP="402BB7BC">
      <w:pPr>
        <w:spacing w:after="0" w:line="360" w:lineRule="auto"/>
        <w:rPr>
          <w:rFonts w:eastAsiaTheme="minorEastAsia"/>
        </w:rPr>
      </w:pPr>
      <w:r w:rsidRPr="402BB7BC">
        <w:rPr>
          <w:rFonts w:eastAsiaTheme="minorEastAsia"/>
        </w:rPr>
        <w:t xml:space="preserve"> </w:t>
      </w:r>
    </w:p>
    <w:p w14:paraId="3B358CCE" w14:textId="495CBF53" w:rsidR="774B681E" w:rsidRDefault="0A1C604B" w:rsidP="402BB7BC">
      <w:pPr>
        <w:spacing w:after="0" w:line="360" w:lineRule="auto"/>
        <w:rPr>
          <w:rFonts w:eastAsiaTheme="minorEastAsia"/>
        </w:rPr>
      </w:pPr>
      <w:r w:rsidRPr="402BB7BC">
        <w:rPr>
          <w:rFonts w:eastAsiaTheme="minorEastAsia"/>
        </w:rPr>
        <w:t xml:space="preserve">It sets out the vision for community safety in North Lanarkshire and the strategic outcomes that the Council and its partners will work towards to help achieve this collective vision.  </w:t>
      </w:r>
    </w:p>
    <w:p w14:paraId="37E1B75B" w14:textId="17903555" w:rsidR="56160543" w:rsidRDefault="56160543" w:rsidP="402BB7BC">
      <w:pPr>
        <w:spacing w:after="0" w:line="360" w:lineRule="auto"/>
        <w:rPr>
          <w:rFonts w:eastAsiaTheme="minorEastAsia"/>
        </w:rPr>
      </w:pPr>
    </w:p>
    <w:p w14:paraId="206408F6" w14:textId="47E5FE3E" w:rsidR="774B681E" w:rsidRDefault="0A1C604B" w:rsidP="402BB7BC">
      <w:pPr>
        <w:spacing w:after="0" w:line="360" w:lineRule="auto"/>
        <w:rPr>
          <w:rFonts w:eastAsiaTheme="minorEastAsia"/>
        </w:rPr>
      </w:pPr>
      <w:r w:rsidRPr="402BB7BC">
        <w:rPr>
          <w:rFonts w:eastAsiaTheme="minorEastAsia"/>
        </w:rPr>
        <w:t xml:space="preserve">The strategy is grounded in a successful track record of strong partnership working and forward-thinking approaches to prevention as well as intervention to improve community safety across North Lanarkshire. Recognising that community safety is fundamentally about improving people’s quality of life and encompasses everything that helps people to be safe and to feel safe in their homes, within their community, at places of work or leisure.   Improving community safety is a crucial priority for our communities, the Council, and our partners.  </w:t>
      </w:r>
    </w:p>
    <w:p w14:paraId="0AFD3795" w14:textId="12CF3C13" w:rsidR="774B681E" w:rsidRDefault="0A1C604B" w:rsidP="402BB7BC">
      <w:pPr>
        <w:spacing w:after="0" w:line="360" w:lineRule="auto"/>
        <w:rPr>
          <w:rFonts w:eastAsiaTheme="minorEastAsia"/>
        </w:rPr>
      </w:pPr>
      <w:r w:rsidRPr="402BB7BC">
        <w:rPr>
          <w:rFonts w:eastAsiaTheme="minorEastAsia"/>
        </w:rPr>
        <w:t xml:space="preserve"> </w:t>
      </w:r>
    </w:p>
    <w:p w14:paraId="52F9FA66" w14:textId="685D4C35" w:rsidR="774B681E" w:rsidRDefault="0A1C604B" w:rsidP="402BB7BC">
      <w:pPr>
        <w:spacing w:after="0" w:line="360" w:lineRule="auto"/>
        <w:rPr>
          <w:rFonts w:eastAsiaTheme="minorEastAsia"/>
        </w:rPr>
      </w:pPr>
      <w:r w:rsidRPr="402BB7BC">
        <w:rPr>
          <w:rFonts w:eastAsiaTheme="minorEastAsia"/>
        </w:rPr>
        <w:t>This strategy demonstrates our ongoing commitment to making a real difference to people’s lives in North Lanarkshire, through tackling a wide range of issues such as antisocial behaviour, serious crime and disorder, road safety, gender-based violence, home, and fire safety. By addressing these important issues, we know that we can help enable communities to be more inclusive, empowered, resilient and safe.</w:t>
      </w:r>
    </w:p>
    <w:p w14:paraId="43E906EA" w14:textId="532F00F2" w:rsidR="774B681E" w:rsidRDefault="774B681E" w:rsidP="402BB7BC">
      <w:pPr>
        <w:spacing w:after="0" w:line="360" w:lineRule="auto"/>
        <w:rPr>
          <w:rFonts w:eastAsiaTheme="minorEastAsia"/>
        </w:rPr>
      </w:pPr>
    </w:p>
    <w:p w14:paraId="20EDE52B" w14:textId="540C44CF" w:rsidR="601DF8E0" w:rsidRDefault="6C229199" w:rsidP="402BB7BC">
      <w:pPr>
        <w:spacing w:after="0" w:line="360" w:lineRule="auto"/>
        <w:rPr>
          <w:rFonts w:eastAsiaTheme="minorEastAsia"/>
          <w:highlight w:val="yellow"/>
        </w:rPr>
      </w:pPr>
      <w:r w:rsidRPr="497F1790">
        <w:rPr>
          <w:rFonts w:eastAsiaTheme="minorEastAsia"/>
        </w:rPr>
        <w:t>Cllr Woods</w:t>
      </w:r>
      <w:r w:rsidR="1AF3B1D5" w:rsidRPr="497F1790">
        <w:rPr>
          <w:rFonts w:eastAsiaTheme="minorEastAsia"/>
        </w:rPr>
        <w:t>, Convener</w:t>
      </w:r>
      <w:r w:rsidR="00812772">
        <w:rPr>
          <w:rFonts w:eastAsiaTheme="minorEastAsia"/>
        </w:rPr>
        <w:t xml:space="preserve"> of </w:t>
      </w:r>
      <w:r w:rsidR="1AF3B1D5" w:rsidRPr="497F1790">
        <w:rPr>
          <w:rFonts w:eastAsiaTheme="minorEastAsia"/>
        </w:rPr>
        <w:t>Communities Committee</w:t>
      </w:r>
      <w:r w:rsidRPr="497F1790">
        <w:rPr>
          <w:rFonts w:eastAsiaTheme="minorEastAsia"/>
        </w:rPr>
        <w:t>.</w:t>
      </w:r>
      <w:r w:rsidRPr="497F1790">
        <w:rPr>
          <w:rFonts w:eastAsiaTheme="minorEastAsia"/>
          <w:highlight w:val="yellow"/>
        </w:rPr>
        <w:t xml:space="preserve"> </w:t>
      </w:r>
    </w:p>
    <w:p w14:paraId="1C3C6FF6" w14:textId="77777777" w:rsidR="00423D23" w:rsidRDefault="00423D23" w:rsidP="52CCDFF8">
      <w:pPr>
        <w:spacing w:line="360" w:lineRule="auto"/>
        <w:rPr>
          <w:b/>
          <w:bCs/>
          <w:sz w:val="52"/>
          <w:szCs w:val="52"/>
        </w:rPr>
      </w:pPr>
    </w:p>
    <w:p w14:paraId="7DD9EA03" w14:textId="5CFACAA1" w:rsidR="00EC2CA4" w:rsidRPr="00AC59C8" w:rsidRDefault="00EC2CA4" w:rsidP="52CCDFF8">
      <w:pPr>
        <w:spacing w:line="360" w:lineRule="auto"/>
        <w:rPr>
          <w:b/>
          <w:bCs/>
          <w:sz w:val="52"/>
          <w:szCs w:val="52"/>
        </w:rPr>
      </w:pPr>
      <w:r w:rsidRPr="52CCDFF8">
        <w:rPr>
          <w:b/>
          <w:bCs/>
          <w:sz w:val="52"/>
          <w:szCs w:val="52"/>
        </w:rPr>
        <w:lastRenderedPageBreak/>
        <w:t xml:space="preserve">Special Thanks </w:t>
      </w:r>
    </w:p>
    <w:p w14:paraId="00DC3BEE" w14:textId="09126EBA" w:rsidR="00EC2CA4" w:rsidRDefault="00EC2CA4" w:rsidP="00954FF0">
      <w:pPr>
        <w:spacing w:line="360" w:lineRule="auto"/>
      </w:pPr>
      <w:r>
        <w:t>To all tenants, residents, communities</w:t>
      </w:r>
      <w:r w:rsidR="617EE47A">
        <w:t>,</w:t>
      </w:r>
      <w:r>
        <w:t xml:space="preserve"> </w:t>
      </w:r>
      <w:r w:rsidR="462F0D7B">
        <w:t xml:space="preserve">and the following organisations and partners </w:t>
      </w:r>
      <w:r>
        <w:t>who have helped produce this strateg</w:t>
      </w:r>
      <w:r w:rsidR="490A83DE">
        <w:t>y</w:t>
      </w:r>
      <w:r w:rsidR="6F42E800">
        <w:t>:</w:t>
      </w:r>
    </w:p>
    <w:p w14:paraId="5DF26979" w14:textId="77777777" w:rsidR="00EC2CA4" w:rsidRDefault="00EC2CA4" w:rsidP="00954FF0">
      <w:pPr>
        <w:pStyle w:val="ListParagraph"/>
        <w:numPr>
          <w:ilvl w:val="0"/>
          <w:numId w:val="4"/>
        </w:numPr>
        <w:spacing w:line="360" w:lineRule="auto"/>
      </w:pPr>
      <w:r>
        <w:t>Community Boards</w:t>
      </w:r>
    </w:p>
    <w:p w14:paraId="70F33CEA" w14:textId="17B38B44" w:rsidR="00EC2CA4" w:rsidRDefault="00EC2CA4" w:rsidP="00954FF0">
      <w:pPr>
        <w:pStyle w:val="ListParagraph"/>
        <w:numPr>
          <w:ilvl w:val="0"/>
          <w:numId w:val="3"/>
        </w:numPr>
        <w:spacing w:line="360" w:lineRule="auto"/>
      </w:pPr>
      <w:r>
        <w:t xml:space="preserve">Community Councils </w:t>
      </w:r>
    </w:p>
    <w:p w14:paraId="086C8E7A" w14:textId="7574CCC4" w:rsidR="004630F3" w:rsidRDefault="004630F3" w:rsidP="00954FF0">
      <w:pPr>
        <w:pStyle w:val="ListParagraph"/>
        <w:numPr>
          <w:ilvl w:val="0"/>
          <w:numId w:val="3"/>
        </w:numPr>
        <w:spacing w:line="360" w:lineRule="auto"/>
      </w:pPr>
      <w:r>
        <w:t>Health and Social Care North Lanarkshire</w:t>
      </w:r>
    </w:p>
    <w:p w14:paraId="59A8EB11" w14:textId="6A3E83A3" w:rsidR="00AE394B" w:rsidRDefault="00AE394B" w:rsidP="00954FF0">
      <w:pPr>
        <w:pStyle w:val="ListParagraph"/>
        <w:numPr>
          <w:ilvl w:val="0"/>
          <w:numId w:val="3"/>
        </w:numPr>
        <w:spacing w:line="360" w:lineRule="auto"/>
      </w:pPr>
      <w:r>
        <w:t>NHS Lanarkshire</w:t>
      </w:r>
    </w:p>
    <w:p w14:paraId="6F39CEC1" w14:textId="40CCF0F3" w:rsidR="00965ADA" w:rsidRDefault="00965ADA" w:rsidP="00954FF0">
      <w:pPr>
        <w:pStyle w:val="ListParagraph"/>
        <w:numPr>
          <w:ilvl w:val="0"/>
          <w:numId w:val="3"/>
        </w:numPr>
        <w:spacing w:line="360" w:lineRule="auto"/>
      </w:pPr>
      <w:r>
        <w:t xml:space="preserve">North </w:t>
      </w:r>
      <w:r w:rsidR="00244729">
        <w:t>Lanarkshire</w:t>
      </w:r>
      <w:r>
        <w:t xml:space="preserve"> Council</w:t>
      </w:r>
    </w:p>
    <w:p w14:paraId="23B6C3AE" w14:textId="0AC093A3" w:rsidR="00CC74FA" w:rsidRDefault="00CC74FA" w:rsidP="00954FF0">
      <w:pPr>
        <w:pStyle w:val="ListParagraph"/>
        <w:numPr>
          <w:ilvl w:val="0"/>
          <w:numId w:val="3"/>
        </w:numPr>
        <w:spacing w:line="360" w:lineRule="auto"/>
      </w:pPr>
      <w:r>
        <w:t>North Lanarkshire A</w:t>
      </w:r>
      <w:r w:rsidR="61F70473">
        <w:t>lcohol and Drug Partnership</w:t>
      </w:r>
      <w:r w:rsidR="00C24F09">
        <w:t xml:space="preserve"> (NLADP)</w:t>
      </w:r>
    </w:p>
    <w:p w14:paraId="330FAA76" w14:textId="7EAC2DE8" w:rsidR="00EC2CA4" w:rsidRDefault="04BB91CB" w:rsidP="00954FF0">
      <w:pPr>
        <w:pStyle w:val="ListParagraph"/>
        <w:numPr>
          <w:ilvl w:val="0"/>
          <w:numId w:val="3"/>
        </w:numPr>
        <w:spacing w:after="0" w:line="360" w:lineRule="auto"/>
      </w:pPr>
      <w:r>
        <w:t>North Lanarkshire Federation</w:t>
      </w:r>
      <w:r w:rsidR="0F05271A">
        <w:t>/</w:t>
      </w:r>
      <w:r w:rsidR="7595F030">
        <w:t>Tenants and residents</w:t>
      </w:r>
      <w:r>
        <w:t xml:space="preserve"> Associations </w:t>
      </w:r>
    </w:p>
    <w:p w14:paraId="535CBEF2" w14:textId="13545439" w:rsidR="00BB46D1" w:rsidRPr="008A1C68" w:rsidRDefault="00BB46D1" w:rsidP="00954FF0">
      <w:pPr>
        <w:pStyle w:val="ListParagraph"/>
        <w:numPr>
          <w:ilvl w:val="0"/>
          <w:numId w:val="3"/>
        </w:numPr>
        <w:spacing w:line="360" w:lineRule="auto"/>
      </w:pPr>
      <w:r w:rsidRPr="12550DB6">
        <w:t>North Lanarkshire Youth Council</w:t>
      </w:r>
      <w:r w:rsidR="2BAC2A71" w:rsidRPr="12550DB6">
        <w:t>/MSYPs</w:t>
      </w:r>
      <w:r w:rsidRPr="12550DB6">
        <w:t xml:space="preserve"> </w:t>
      </w:r>
    </w:p>
    <w:p w14:paraId="03E0102D" w14:textId="79AC16F5" w:rsidR="00E46487" w:rsidRDefault="0008431B" w:rsidP="00954FF0">
      <w:pPr>
        <w:pStyle w:val="ListParagraph"/>
        <w:numPr>
          <w:ilvl w:val="0"/>
          <w:numId w:val="3"/>
        </w:numPr>
        <w:spacing w:after="0" w:line="360" w:lineRule="auto"/>
      </w:pPr>
      <w:r>
        <w:t>Police Scotland</w:t>
      </w:r>
    </w:p>
    <w:p w14:paraId="4522B6B3" w14:textId="1160FCC5" w:rsidR="00DF7386" w:rsidRDefault="009D0B78" w:rsidP="00954FF0">
      <w:pPr>
        <w:pStyle w:val="ListParagraph"/>
        <w:numPr>
          <w:ilvl w:val="0"/>
          <w:numId w:val="3"/>
        </w:numPr>
        <w:spacing w:line="360" w:lineRule="auto"/>
      </w:pPr>
      <w:r>
        <w:t>Scottish Fire and Rescue</w:t>
      </w:r>
      <w:r w:rsidR="69E04050">
        <w:t xml:space="preserve"> Service</w:t>
      </w:r>
    </w:p>
    <w:p w14:paraId="2EDAC893" w14:textId="7D938943" w:rsidR="005333F2" w:rsidRDefault="00BD1537" w:rsidP="00954FF0">
      <w:pPr>
        <w:pStyle w:val="ListParagraph"/>
        <w:numPr>
          <w:ilvl w:val="0"/>
          <w:numId w:val="3"/>
        </w:numPr>
        <w:spacing w:line="360" w:lineRule="auto"/>
      </w:pPr>
      <w:r>
        <w:t>Voluntary Action North Lanarkshire (VANL)</w:t>
      </w:r>
      <w:r w:rsidR="005444F0">
        <w:t xml:space="preserve"> </w:t>
      </w:r>
    </w:p>
    <w:p w14:paraId="79742BF1" w14:textId="77777777" w:rsidR="00954FF0" w:rsidRDefault="00954FF0">
      <w:pPr>
        <w:rPr>
          <w:b/>
          <w:bCs/>
          <w:sz w:val="36"/>
          <w:szCs w:val="36"/>
        </w:rPr>
      </w:pPr>
      <w:r>
        <w:rPr>
          <w:b/>
          <w:bCs/>
          <w:sz w:val="36"/>
          <w:szCs w:val="36"/>
        </w:rPr>
        <w:br w:type="page"/>
      </w:r>
    </w:p>
    <w:p w14:paraId="169260F9" w14:textId="1570ADF7" w:rsidR="00EF15E4" w:rsidRPr="0086182E" w:rsidRDefault="00BE24B2" w:rsidP="00A51388">
      <w:pPr>
        <w:spacing w:line="360" w:lineRule="auto"/>
        <w:rPr>
          <w:b/>
          <w:bCs/>
          <w:sz w:val="52"/>
          <w:szCs w:val="52"/>
        </w:rPr>
      </w:pPr>
      <w:r w:rsidRPr="0086182E">
        <w:rPr>
          <w:b/>
          <w:bCs/>
          <w:sz w:val="52"/>
          <w:szCs w:val="52"/>
        </w:rPr>
        <w:lastRenderedPageBreak/>
        <w:t>I</w:t>
      </w:r>
      <w:r w:rsidR="00EF15E4" w:rsidRPr="0086182E">
        <w:rPr>
          <w:b/>
          <w:bCs/>
          <w:sz w:val="52"/>
          <w:szCs w:val="52"/>
        </w:rPr>
        <w:t>ntroduction</w:t>
      </w:r>
    </w:p>
    <w:p w14:paraId="1D7B5A75" w14:textId="7A6C7C18" w:rsidR="00EF15E4" w:rsidRPr="00A51388" w:rsidRDefault="00EF15E4" w:rsidP="00A51388">
      <w:pPr>
        <w:spacing w:line="360" w:lineRule="auto"/>
      </w:pPr>
      <w:r w:rsidRPr="00A51388">
        <w:t xml:space="preserve">The definition of community safety has changed over the years and has become increasingly broad and far reaching. Initially focussed on the prevention and reduction of crime and antisocial behaviour, community safety now encompasses all aspects that help people to be </w:t>
      </w:r>
      <w:r w:rsidR="1CFC467F" w:rsidRPr="00A51388">
        <w:t xml:space="preserve">safe </w:t>
      </w:r>
      <w:r w:rsidRPr="00A51388">
        <w:t>and feel safe in their communities, includ</w:t>
      </w:r>
      <w:r w:rsidR="443A9A87" w:rsidRPr="00A51388">
        <w:t>ing</w:t>
      </w:r>
      <w:r w:rsidRPr="00A51388">
        <w:t xml:space="preserve"> important issues such as gender-based violence, community justice, </w:t>
      </w:r>
      <w:r w:rsidR="00561442" w:rsidRPr="00A51388">
        <w:t xml:space="preserve">serious organised crime, </w:t>
      </w:r>
      <w:r w:rsidR="226A26DD" w:rsidRPr="00A51388">
        <w:t>counterterrorism</w:t>
      </w:r>
      <w:r w:rsidRPr="00A51388">
        <w:t xml:space="preserve">, home </w:t>
      </w:r>
      <w:r w:rsidR="1D0D199F" w:rsidRPr="00A51388">
        <w:t xml:space="preserve">safety </w:t>
      </w:r>
      <w:r w:rsidRPr="00A51388">
        <w:t xml:space="preserve">and fire safety amongst others. </w:t>
      </w:r>
    </w:p>
    <w:p w14:paraId="18BB9853" w14:textId="2915977B" w:rsidR="00EF15E4" w:rsidRPr="00A51388" w:rsidRDefault="6B2E8210" w:rsidP="00A51388">
      <w:pPr>
        <w:spacing w:line="360" w:lineRule="auto"/>
      </w:pPr>
      <w:r w:rsidRPr="00A51388">
        <w:t>It</w:t>
      </w:r>
      <w:r w:rsidR="00EF15E4" w:rsidRPr="00A51388">
        <w:t xml:space="preserve"> is recognised that community safety is set within a much broader holistic context of enabling communities to be resilient and safe, through effective engagement and empowerment, and that much wider social, economic, and physical factors all impact on community safety.</w:t>
      </w:r>
    </w:p>
    <w:p w14:paraId="00476417" w14:textId="6F7591E8" w:rsidR="00B25681" w:rsidRPr="00A51388" w:rsidRDefault="00EF15E4" w:rsidP="00A51388">
      <w:pPr>
        <w:spacing w:line="360" w:lineRule="auto"/>
      </w:pPr>
      <w:r w:rsidRPr="00A51388">
        <w:t xml:space="preserve">In North Lanarkshire we have a collective ambition </w:t>
      </w:r>
      <w:r w:rsidR="676F653F" w:rsidRPr="00A51388">
        <w:t>that</w:t>
      </w:r>
      <w:r w:rsidRPr="00A51388">
        <w:t xml:space="preserve"> is shared with partners to reduce inequalities, increase prosperity, inclusiveness, and outcomes for all, as set out in The Plan for North Lanarkshire. Our vision for community safety is aligned with our overarching ambition </w:t>
      </w:r>
      <w:r w:rsidR="7750E0A5" w:rsidRPr="00A51388">
        <w:t>which</w:t>
      </w:r>
      <w:r w:rsidRPr="00A51388">
        <w:t xml:space="preserve"> is to:</w:t>
      </w:r>
    </w:p>
    <w:p w14:paraId="45E5521D" w14:textId="4A4693E3" w:rsidR="00B25681" w:rsidRDefault="42929EC2" w:rsidP="00664833">
      <w:pPr>
        <w:spacing w:line="360" w:lineRule="auto"/>
        <w:jc w:val="center"/>
        <w:rPr>
          <w:b/>
          <w:bCs/>
        </w:rPr>
      </w:pPr>
      <w:r w:rsidRPr="00A51388">
        <w:rPr>
          <w:b/>
          <w:bCs/>
        </w:rPr>
        <w:t>‘Make North Lanarkshire a better place to live, work and visit through integrated partnership working to build strong, inclusive, vibrant, engaged communities, where homes, workplaces, and public spaces are safe and feel safe for everyone to prosper’.</w:t>
      </w:r>
      <w:r w:rsidR="2D3C50B1" w:rsidRPr="00A51388">
        <w:rPr>
          <w:b/>
          <w:bCs/>
        </w:rPr>
        <w:t xml:space="preserve"> (EQIA 2020-2025)</w:t>
      </w:r>
    </w:p>
    <w:p w14:paraId="081F6FFD" w14:textId="12C28AF4" w:rsidR="00872D85" w:rsidRDefault="00EF15E4" w:rsidP="00A51388">
      <w:pPr>
        <w:spacing w:line="360" w:lineRule="auto"/>
      </w:pPr>
      <w:r w:rsidRPr="00A51388">
        <w:t>Building on the existing strong partnership arrangements we</w:t>
      </w:r>
      <w:r w:rsidR="13158FD4" w:rsidRPr="00A51388">
        <w:t xml:space="preserve"> </w:t>
      </w:r>
      <w:r w:rsidRPr="00A51388">
        <w:t>will endorse a holistic, integrated</w:t>
      </w:r>
      <w:r w:rsidR="00885EB5" w:rsidRPr="00A51388">
        <w:t xml:space="preserve"> approach across partners to address the needs of</w:t>
      </w:r>
      <w:r w:rsidR="45D89161" w:rsidRPr="00A51388">
        <w:t xml:space="preserve"> people and</w:t>
      </w:r>
      <w:r w:rsidR="00885EB5" w:rsidRPr="00A51388">
        <w:t xml:space="preserve"> communities in North Lanarkshire, recognising </w:t>
      </w:r>
      <w:r w:rsidR="00872D85" w:rsidRPr="00A51388">
        <w:t>the broad spectrum of activity that contributes to community safety and seek to extend our influence further to support communities to be empowered to realise solutions that work best for the people who live, work, and visit North Lanarkshire</w:t>
      </w:r>
      <w:r w:rsidR="00872D85" w:rsidRPr="402BB7BC">
        <w:t>.</w:t>
      </w:r>
    </w:p>
    <w:p w14:paraId="45717E75" w14:textId="70CA2E91" w:rsidR="009B23B0" w:rsidRPr="00081A2E" w:rsidRDefault="00EF15E4" w:rsidP="402BB7BC">
      <w:pPr>
        <w:spacing w:line="360" w:lineRule="auto"/>
        <w:rPr>
          <w:b/>
          <w:bCs/>
        </w:rPr>
      </w:pPr>
      <w:r w:rsidRPr="402BB7BC">
        <w:t xml:space="preserve">This Community Safety Strategy also comprises </w:t>
      </w:r>
      <w:r w:rsidR="1DBC17A2" w:rsidRPr="402BB7BC">
        <w:t xml:space="preserve">of </w:t>
      </w:r>
      <w:r w:rsidRPr="402BB7BC">
        <w:t>our Antisocial Behaviour Strategy for North Lanarkshire as required by the Antisocial Behaviour etc. (Scotland) Act 2004 due to the inter-connectedness of tackling antisocial behaviour with the other community safety strands and benefits of considering all strands in a holistic way to better utilise and target resources and activity as a partnership.</w:t>
      </w:r>
    </w:p>
    <w:p w14:paraId="6161B98D" w14:textId="77777777" w:rsidR="00BE0B16" w:rsidRDefault="00BE0B16" w:rsidP="622F314C">
      <w:pPr>
        <w:spacing w:line="360" w:lineRule="auto"/>
        <w:rPr>
          <w:b/>
          <w:bCs/>
          <w:sz w:val="36"/>
          <w:szCs w:val="36"/>
        </w:rPr>
      </w:pPr>
    </w:p>
    <w:p w14:paraId="6B40DD2E" w14:textId="7B2F51CA" w:rsidR="009B23B0" w:rsidRPr="00A20C32" w:rsidRDefault="008B6B31" w:rsidP="622F314C">
      <w:pPr>
        <w:spacing w:line="360" w:lineRule="auto"/>
        <w:rPr>
          <w:b/>
          <w:bCs/>
          <w:sz w:val="52"/>
          <w:szCs w:val="52"/>
        </w:rPr>
      </w:pPr>
      <w:r w:rsidRPr="00A20C32">
        <w:rPr>
          <w:b/>
          <w:bCs/>
          <w:sz w:val="52"/>
          <w:szCs w:val="52"/>
        </w:rPr>
        <w:lastRenderedPageBreak/>
        <w:t>S</w:t>
      </w:r>
      <w:r w:rsidR="009B23B0" w:rsidRPr="00A20C32">
        <w:rPr>
          <w:b/>
          <w:bCs/>
          <w:sz w:val="52"/>
          <w:szCs w:val="52"/>
        </w:rPr>
        <w:t xml:space="preserve">trategic </w:t>
      </w:r>
      <w:r w:rsidR="004C1523" w:rsidRPr="00A20C32">
        <w:rPr>
          <w:b/>
          <w:bCs/>
          <w:sz w:val="52"/>
          <w:szCs w:val="52"/>
        </w:rPr>
        <w:t>C</w:t>
      </w:r>
      <w:r w:rsidR="009B23B0" w:rsidRPr="00A20C32">
        <w:rPr>
          <w:b/>
          <w:bCs/>
          <w:sz w:val="52"/>
          <w:szCs w:val="52"/>
        </w:rPr>
        <w:t xml:space="preserve">ontext </w:t>
      </w:r>
    </w:p>
    <w:p w14:paraId="39598E64" w14:textId="1749982E" w:rsidR="009B23B0" w:rsidRPr="00A20C32" w:rsidRDefault="009B23B0" w:rsidP="00EF15E4">
      <w:pPr>
        <w:spacing w:line="360" w:lineRule="auto"/>
        <w:rPr>
          <w:sz w:val="36"/>
          <w:szCs w:val="36"/>
        </w:rPr>
      </w:pPr>
      <w:r w:rsidRPr="00A20C32">
        <w:rPr>
          <w:b/>
          <w:bCs/>
          <w:sz w:val="36"/>
          <w:szCs w:val="36"/>
        </w:rPr>
        <w:t xml:space="preserve">National Context </w:t>
      </w:r>
      <w:r w:rsidRPr="00A20C32">
        <w:rPr>
          <w:sz w:val="36"/>
          <w:szCs w:val="36"/>
        </w:rPr>
        <w:t xml:space="preserve"> </w:t>
      </w:r>
    </w:p>
    <w:p w14:paraId="07F2EC68" w14:textId="42C0A836" w:rsidR="2D139056" w:rsidRDefault="2D139056" w:rsidP="2268CC8F">
      <w:pPr>
        <w:spacing w:line="360" w:lineRule="auto"/>
      </w:pPr>
      <w:r w:rsidRPr="2268CC8F">
        <w:t xml:space="preserve">The </w:t>
      </w:r>
      <w:r w:rsidR="58F21254" w:rsidRPr="2268CC8F">
        <w:t>Scottish Government,</w:t>
      </w:r>
      <w:r w:rsidR="179FA148" w:rsidRPr="2268CC8F">
        <w:t xml:space="preserve"> Safer Communities</w:t>
      </w:r>
      <w:r w:rsidRPr="2268CC8F">
        <w:t xml:space="preserve"> </w:t>
      </w:r>
      <w:r w:rsidR="1B859B58" w:rsidRPr="2268CC8F">
        <w:t>D</w:t>
      </w:r>
      <w:r w:rsidRPr="2268CC8F">
        <w:t xml:space="preserve">irectorate </w:t>
      </w:r>
      <w:r w:rsidR="7B8D7936" w:rsidRPr="2268CC8F">
        <w:t xml:space="preserve">provides the national context for all Community safety activity.  The </w:t>
      </w:r>
      <w:r w:rsidR="7CADC7DE" w:rsidRPr="2268CC8F">
        <w:t>D</w:t>
      </w:r>
      <w:r w:rsidR="7B8D7936" w:rsidRPr="2268CC8F">
        <w:t xml:space="preserve">irectorate </w:t>
      </w:r>
      <w:r w:rsidRPr="2268CC8F">
        <w:t>work</w:t>
      </w:r>
      <w:r w:rsidR="361A759E" w:rsidRPr="2268CC8F">
        <w:t xml:space="preserve">s </w:t>
      </w:r>
      <w:r w:rsidR="180DBE35" w:rsidRPr="2268CC8F">
        <w:t xml:space="preserve">with partners </w:t>
      </w:r>
      <w:r w:rsidR="361A759E" w:rsidRPr="2268CC8F">
        <w:t xml:space="preserve">to enable everyone in Scotland to live in communities where they feel secure and are safe from harm. </w:t>
      </w:r>
      <w:r w:rsidR="598880EF" w:rsidRPr="2268CC8F">
        <w:t xml:space="preserve"> A</w:t>
      </w:r>
      <w:r w:rsidR="37A58F3E" w:rsidRPr="2268CC8F">
        <w:t xml:space="preserve">ction is being taken on a range of </w:t>
      </w:r>
      <w:r w:rsidR="2649AC33" w:rsidRPr="2268CC8F">
        <w:t>community safety priorities to help build safer communities.</w:t>
      </w:r>
    </w:p>
    <w:p w14:paraId="3C3159C7" w14:textId="2421B603" w:rsidR="566A99FE" w:rsidRDefault="60A63EAE" w:rsidP="2268CC8F">
      <w:pPr>
        <w:spacing w:line="360" w:lineRule="auto"/>
      </w:pPr>
      <w:r w:rsidRPr="2268CC8F">
        <w:t>The Scottish Government’s National Performance Framework</w:t>
      </w:r>
      <w:r w:rsidR="00C785ED" w:rsidRPr="2268CC8F">
        <w:t xml:space="preserve"> </w:t>
      </w:r>
      <w:r w:rsidR="49B34429" w:rsidRPr="2268CC8F">
        <w:t xml:space="preserve">contains 11 </w:t>
      </w:r>
      <w:r w:rsidR="1E319C1A" w:rsidRPr="2268CC8F">
        <w:t>National Outcomes</w:t>
      </w:r>
      <w:r w:rsidR="035BA445" w:rsidRPr="2268CC8F">
        <w:t xml:space="preserve"> </w:t>
      </w:r>
      <w:r w:rsidR="4F9FDFE0" w:rsidRPr="2268CC8F">
        <w:t xml:space="preserve">and National indicators that measure progress towards these </w:t>
      </w:r>
      <w:r w:rsidR="7A5568C7" w:rsidRPr="2268CC8F">
        <w:t>with Community Safety aligned to many of these outcomes with a particular connection to:</w:t>
      </w:r>
      <w:r w:rsidR="4F9FDFE0" w:rsidRPr="2268CC8F">
        <w:t xml:space="preserve"> </w:t>
      </w:r>
    </w:p>
    <w:p w14:paraId="7C68171D" w14:textId="11DF8B77" w:rsidR="46FD2772" w:rsidRDefault="46FD2772" w:rsidP="005A2C66">
      <w:pPr>
        <w:pStyle w:val="ListParagraph"/>
        <w:numPr>
          <w:ilvl w:val="0"/>
          <w:numId w:val="46"/>
        </w:numPr>
        <w:spacing w:line="360" w:lineRule="auto"/>
      </w:pPr>
      <w:r w:rsidRPr="2268CC8F">
        <w:t>Children and Young people: We grow up loved, safe and respected so that we realise our full potential</w:t>
      </w:r>
    </w:p>
    <w:p w14:paraId="7280B155" w14:textId="4669E737" w:rsidR="46FD2772" w:rsidRDefault="46FD2772" w:rsidP="005A2C66">
      <w:pPr>
        <w:pStyle w:val="ListParagraph"/>
        <w:numPr>
          <w:ilvl w:val="0"/>
          <w:numId w:val="46"/>
        </w:numPr>
        <w:spacing w:line="360" w:lineRule="auto"/>
      </w:pPr>
      <w:r w:rsidRPr="2268CC8F">
        <w:t>Communities: We live in communities that are inclusive, empowered, resilient and safe</w:t>
      </w:r>
    </w:p>
    <w:p w14:paraId="2C97BA55" w14:textId="67132B63" w:rsidR="46FD2772" w:rsidRDefault="46FD2772" w:rsidP="005A2C66">
      <w:pPr>
        <w:pStyle w:val="ListParagraph"/>
        <w:numPr>
          <w:ilvl w:val="0"/>
          <w:numId w:val="46"/>
        </w:numPr>
        <w:spacing w:line="360" w:lineRule="auto"/>
      </w:pPr>
      <w:r w:rsidRPr="2268CC8F">
        <w:t>Environment: We value, enjoy, protect and enhance our environment</w:t>
      </w:r>
    </w:p>
    <w:p w14:paraId="099A0CE8" w14:textId="3D52E03A" w:rsidR="46FD2772" w:rsidRDefault="46FD2772" w:rsidP="005A2C66">
      <w:pPr>
        <w:pStyle w:val="ListParagraph"/>
        <w:numPr>
          <w:ilvl w:val="0"/>
          <w:numId w:val="46"/>
        </w:numPr>
        <w:spacing w:line="360" w:lineRule="auto"/>
      </w:pPr>
      <w:r w:rsidRPr="2268CC8F">
        <w:t>Human rights: We respect and fulfil human rights and live free from discrimination</w:t>
      </w:r>
    </w:p>
    <w:p w14:paraId="2654D6A7" w14:textId="77777777" w:rsidR="00655BDB" w:rsidRDefault="00655BDB" w:rsidP="00664833">
      <w:pPr>
        <w:spacing w:after="0" w:line="360" w:lineRule="auto"/>
      </w:pPr>
    </w:p>
    <w:p w14:paraId="14DAAA3B" w14:textId="2636FB56" w:rsidR="009B23B0" w:rsidRDefault="53750329" w:rsidP="2268CC8F">
      <w:pPr>
        <w:spacing w:line="360" w:lineRule="auto"/>
      </w:pPr>
      <w:r w:rsidRPr="2268CC8F">
        <w:t>Other national strategies and programmes</w:t>
      </w:r>
      <w:r w:rsidR="03E3CAB2" w:rsidRPr="2268CC8F">
        <w:t xml:space="preserve"> and plans</w:t>
      </w:r>
      <w:r w:rsidRPr="2268CC8F">
        <w:t xml:space="preserve"> of relevance include </w:t>
      </w:r>
      <w:r w:rsidR="48BF6B67" w:rsidRPr="2268CC8F">
        <w:t>Vision for Justice</w:t>
      </w:r>
      <w:r w:rsidR="47A270B8" w:rsidRPr="2268CC8F">
        <w:t xml:space="preserve"> </w:t>
      </w:r>
      <w:r w:rsidR="48BF6B67" w:rsidRPr="2268CC8F">
        <w:t>in Scotland, Three Year d</w:t>
      </w:r>
      <w:r w:rsidR="2DBEB3D3" w:rsidRPr="2268CC8F">
        <w:t>elivery Plan 2023/</w:t>
      </w:r>
      <w:r w:rsidR="52067991" w:rsidRPr="2268CC8F">
        <w:t>24 to 2025/26 whic</w:t>
      </w:r>
      <w:r w:rsidR="5F0C278D" w:rsidRPr="2268CC8F">
        <w:t>h</w:t>
      </w:r>
      <w:r w:rsidR="52067991" w:rsidRPr="2268CC8F">
        <w:t xml:space="preserve"> sets out the Government’</w:t>
      </w:r>
      <w:r w:rsidR="3589D2D1" w:rsidRPr="2268CC8F">
        <w:t xml:space="preserve">s </w:t>
      </w:r>
      <w:r w:rsidR="52067991" w:rsidRPr="2268CC8F">
        <w:t xml:space="preserve">vision for the </w:t>
      </w:r>
      <w:r w:rsidR="1F0EA7F0" w:rsidRPr="2268CC8F">
        <w:t>j</w:t>
      </w:r>
      <w:r w:rsidR="52067991" w:rsidRPr="2268CC8F">
        <w:t>ustice sector</w:t>
      </w:r>
      <w:r w:rsidR="03C5112E" w:rsidRPr="2268CC8F">
        <w:t xml:space="preserve"> to deliver a just, safe and resilient Scotland </w:t>
      </w:r>
      <w:r w:rsidR="5007EBBE" w:rsidRPr="2268CC8F">
        <w:t>w</w:t>
      </w:r>
      <w:r w:rsidR="081A4433" w:rsidRPr="2268CC8F">
        <w:t xml:space="preserve">ith </w:t>
      </w:r>
      <w:r w:rsidR="5007EBBE" w:rsidRPr="2268CC8F">
        <w:t>safer, more tolerant and inclusive communities free from inequality and hate.</w:t>
      </w:r>
    </w:p>
    <w:p w14:paraId="27F2ACDB" w14:textId="77777777" w:rsidR="00B04A39" w:rsidRDefault="674CF54A" w:rsidP="00886F99">
      <w:pPr>
        <w:spacing w:line="360" w:lineRule="auto"/>
      </w:pPr>
      <w:r w:rsidRPr="2268CC8F">
        <w:t>In addition</w:t>
      </w:r>
      <w:r w:rsidR="539AB3F4" w:rsidRPr="2268CC8F">
        <w:t>,</w:t>
      </w:r>
      <w:r w:rsidRPr="2268CC8F">
        <w:t xml:space="preserve"> Equally Safe: Scotland’s strategy for preventi</w:t>
      </w:r>
      <w:r w:rsidR="4E97E6EE" w:rsidRPr="2268CC8F">
        <w:t>on</w:t>
      </w:r>
      <w:r w:rsidRPr="2268CC8F">
        <w:t xml:space="preserve"> and eradication </w:t>
      </w:r>
      <w:r w:rsidR="008A3666" w:rsidRPr="2268CC8F">
        <w:t xml:space="preserve">of </w:t>
      </w:r>
      <w:r w:rsidRPr="2268CC8F">
        <w:t>violence against women and girls was refreshed in 202</w:t>
      </w:r>
      <w:r w:rsidR="00912E26">
        <w:t>4</w:t>
      </w:r>
      <w:r w:rsidRPr="2268CC8F">
        <w:t>.</w:t>
      </w:r>
      <w:r w:rsidR="51A78C4C" w:rsidRPr="2268CC8F">
        <w:t xml:space="preserve"> </w:t>
      </w:r>
      <w:r w:rsidR="3D50E63C" w:rsidRPr="2268CC8F">
        <w:t>Equally Safe sets ou</w:t>
      </w:r>
      <w:r w:rsidR="3A82E765" w:rsidRPr="2268CC8F">
        <w:t>t</w:t>
      </w:r>
      <w:r w:rsidR="3D50E63C" w:rsidRPr="2268CC8F">
        <w:t xml:space="preserve"> a vision to address violence against women and girls</w:t>
      </w:r>
      <w:r w:rsidR="76F2E865" w:rsidRPr="2268CC8F">
        <w:t>,</w:t>
      </w:r>
      <w:r w:rsidR="3D50E63C" w:rsidRPr="2268CC8F">
        <w:t xml:space="preserve"> to stop </w:t>
      </w:r>
      <w:r w:rsidR="51265736" w:rsidRPr="2268CC8F">
        <w:t>violence</w:t>
      </w:r>
      <w:r w:rsidR="6466038A" w:rsidRPr="2268CC8F">
        <w:t xml:space="preserve"> </w:t>
      </w:r>
      <w:r w:rsidR="3D50E63C" w:rsidRPr="2268CC8F">
        <w:t>occurring, bu</w:t>
      </w:r>
      <w:r w:rsidR="7A5FDFAE" w:rsidRPr="2268CC8F">
        <w:t xml:space="preserve">ild the capability and capacity of support services and strengthen the </w:t>
      </w:r>
      <w:r w:rsidR="7A5FDFAE" w:rsidRPr="2268CC8F">
        <w:lastRenderedPageBreak/>
        <w:t xml:space="preserve">justice response to victims and perpetrators. </w:t>
      </w:r>
      <w:r w:rsidR="22F1307F" w:rsidRPr="2268CC8F">
        <w:t xml:space="preserve">The strategy is informed by the experience of victims and by the </w:t>
      </w:r>
      <w:r w:rsidR="068E3A1A" w:rsidRPr="2268CC8F">
        <w:t>expertise</w:t>
      </w:r>
      <w:r w:rsidR="22F1307F" w:rsidRPr="2268CC8F">
        <w:t xml:space="preserve"> of professionals </w:t>
      </w:r>
      <w:r w:rsidR="6628E25D" w:rsidRPr="2268CC8F">
        <w:t xml:space="preserve">and has </w:t>
      </w:r>
      <w:r w:rsidR="00B04A39">
        <w:t>three</w:t>
      </w:r>
      <w:r w:rsidR="6628E25D" w:rsidRPr="2268CC8F">
        <w:t xml:space="preserve"> priorities:</w:t>
      </w:r>
      <w:r w:rsidR="49F033A8" w:rsidRPr="2268CC8F">
        <w:t xml:space="preserve"> </w:t>
      </w:r>
    </w:p>
    <w:p w14:paraId="21C271B0" w14:textId="4145A5B3" w:rsidR="00B04A39" w:rsidRDefault="6628E25D" w:rsidP="00F84DD6">
      <w:pPr>
        <w:pStyle w:val="ListParagraph"/>
        <w:numPr>
          <w:ilvl w:val="0"/>
          <w:numId w:val="43"/>
        </w:numPr>
        <w:spacing w:line="360" w:lineRule="auto"/>
        <w:ind w:hanging="294"/>
      </w:pPr>
      <w:r w:rsidRPr="2268CC8F">
        <w:t>Achieving greater gender equality</w:t>
      </w:r>
      <w:r w:rsidR="00886F99">
        <w:t xml:space="preserve"> </w:t>
      </w:r>
    </w:p>
    <w:p w14:paraId="274EA51B" w14:textId="77777777" w:rsidR="00B04A39" w:rsidRDefault="6628E25D" w:rsidP="00F84DD6">
      <w:pPr>
        <w:pStyle w:val="ListParagraph"/>
        <w:numPr>
          <w:ilvl w:val="0"/>
          <w:numId w:val="43"/>
        </w:numPr>
        <w:spacing w:line="360" w:lineRule="auto"/>
        <w:ind w:hanging="294"/>
      </w:pPr>
      <w:r w:rsidRPr="2268CC8F">
        <w:t xml:space="preserve">Intervening early and effectively to prevent violence and maximising the safety and wellbeing of women, </w:t>
      </w:r>
      <w:r w:rsidR="00714996" w:rsidRPr="2268CC8F">
        <w:t>children</w:t>
      </w:r>
      <w:r w:rsidRPr="2268CC8F">
        <w:t xml:space="preserve"> and young people</w:t>
      </w:r>
      <w:r w:rsidR="4E554929" w:rsidRPr="2268CC8F">
        <w:t>;</w:t>
      </w:r>
      <w:r w:rsidR="2661A0E7" w:rsidRPr="2268CC8F">
        <w:t xml:space="preserve"> and </w:t>
      </w:r>
    </w:p>
    <w:p w14:paraId="6BEA3C25" w14:textId="3B903BB0" w:rsidR="6628E25D" w:rsidRDefault="6628E25D" w:rsidP="00F84DD6">
      <w:pPr>
        <w:pStyle w:val="ListParagraph"/>
        <w:numPr>
          <w:ilvl w:val="0"/>
          <w:numId w:val="43"/>
        </w:numPr>
        <w:spacing w:line="360" w:lineRule="auto"/>
        <w:ind w:hanging="294"/>
      </w:pPr>
      <w:r w:rsidRPr="2268CC8F">
        <w:t>Tackling perpetrators</w:t>
      </w:r>
      <w:r w:rsidR="5170C422" w:rsidRPr="2268CC8F">
        <w:t>.</w:t>
      </w:r>
    </w:p>
    <w:p w14:paraId="5544D120" w14:textId="77777777" w:rsidR="0003599D" w:rsidRDefault="0003599D" w:rsidP="00EF15E4">
      <w:pPr>
        <w:spacing w:line="360" w:lineRule="auto"/>
      </w:pPr>
    </w:p>
    <w:p w14:paraId="14BB76D6" w14:textId="4C1824B3" w:rsidR="009B23B0" w:rsidRPr="00081A2E" w:rsidRDefault="009B23B0" w:rsidP="00EF15E4">
      <w:pPr>
        <w:spacing w:line="360" w:lineRule="auto"/>
        <w:rPr>
          <w:b/>
          <w:bCs/>
          <w:sz w:val="36"/>
          <w:szCs w:val="36"/>
        </w:rPr>
      </w:pPr>
      <w:r w:rsidRPr="00081A2E">
        <w:rPr>
          <w:b/>
          <w:bCs/>
          <w:sz w:val="36"/>
          <w:szCs w:val="36"/>
        </w:rPr>
        <w:t xml:space="preserve">Local Context </w:t>
      </w:r>
    </w:p>
    <w:p w14:paraId="70BA42EB" w14:textId="4F59B185" w:rsidR="009B23B0" w:rsidRPr="00904403" w:rsidRDefault="009B23B0" w:rsidP="00EF15E4">
      <w:pPr>
        <w:spacing w:line="360" w:lineRule="auto"/>
      </w:pPr>
      <w:r>
        <w:t xml:space="preserve">The </w:t>
      </w:r>
      <w:hyperlink r:id="rId13">
        <w:r w:rsidRPr="45D501E0">
          <w:rPr>
            <w:rStyle w:val="Hyperlink"/>
          </w:rPr>
          <w:t>Plan for North Lanarkshire</w:t>
        </w:r>
      </w:hyperlink>
      <w:r>
        <w:t xml:space="preserve"> </w:t>
      </w:r>
      <w:r w:rsidRPr="00904403">
        <w:t>is the overarching strategic plan for North Lanarkshire</w:t>
      </w:r>
      <w:r w:rsidR="7D6DE810">
        <w:t xml:space="preserve"> and the </w:t>
      </w:r>
      <w:hyperlink r:id="rId14" w:history="1">
        <w:r w:rsidR="0057373C" w:rsidRPr="0057373C">
          <w:rPr>
            <w:rStyle w:val="Hyperlink"/>
          </w:rPr>
          <w:t>Programme of Work</w:t>
        </w:r>
      </w:hyperlink>
      <w:r w:rsidR="5EF5C7BF">
        <w:t xml:space="preserve"> </w:t>
      </w:r>
      <w:r>
        <w:t>set</w:t>
      </w:r>
      <w:r w:rsidRPr="00904403">
        <w:t xml:space="preserve"> out the direction for all partners, the council, stakeholders and, most importantly, for each of our unique communities and the people who live, learn, work, invest and visit within North Lanarkshire. This provides the framework for all other strategies and plans, including the Community Safety Strategy. The plan identifies that whilst trends show strong improvements in key areas, such as employment, investment and educational attainment, there are still unacceptably high levels of deprivation, child poverty and clear areas of inequity and inequality remaining. As such, it is recognised that there is an element of social exclusion across some of our towns and communities in North Lanarkshire and The Plan seeks to reduce this exclusion through improving prosperity and outcomes for all, ensuring that all our </w:t>
      </w:r>
      <w:r w:rsidR="0003599D" w:rsidRPr="00904403">
        <w:t>communities’</w:t>
      </w:r>
      <w:r w:rsidRPr="00904403">
        <w:t xml:space="preserve"> benefit, improving equality of opportunities for all. Community </w:t>
      </w:r>
      <w:r w:rsidR="732607E2" w:rsidRPr="00904403">
        <w:t>S</w:t>
      </w:r>
      <w:r w:rsidRPr="00904403">
        <w:t xml:space="preserve">afety is pivotal to achieving this vision and contributes to all five high level strategic priorities set out in The Plan given the broad context in which community safety exists, making a particular specific contribution to outcomes 3 and 4: </w:t>
      </w:r>
      <w:r w:rsidR="00CD357C">
        <w:t>S</w:t>
      </w:r>
      <w:r w:rsidRPr="00904403">
        <w:t xml:space="preserve">afety is pivotal to achieving this vision and contributes to all five high level strategic priorities set out in The Plan given the broad context in which community safety exists, making a particular specific contribution to outcomes 3 and 4: </w:t>
      </w:r>
    </w:p>
    <w:p w14:paraId="49C975FB" w14:textId="1F38413A" w:rsidR="009B23B0" w:rsidRPr="00904403" w:rsidRDefault="009B23B0" w:rsidP="00EF15E4">
      <w:pPr>
        <w:spacing w:line="360" w:lineRule="auto"/>
      </w:pPr>
      <w:r w:rsidRPr="00904403">
        <w:t>Outcome 3: Improve the health and wellbeing of our communities</w:t>
      </w:r>
      <w:r w:rsidR="0003599D" w:rsidRPr="00904403">
        <w:t>.</w:t>
      </w:r>
    </w:p>
    <w:p w14:paraId="6A709D91" w14:textId="2628646A" w:rsidR="003E67F4" w:rsidRPr="00904403" w:rsidRDefault="009B23B0" w:rsidP="00EF15E4">
      <w:pPr>
        <w:spacing w:line="360" w:lineRule="auto"/>
      </w:pPr>
      <w:r w:rsidRPr="00904403">
        <w:t xml:space="preserve">Outcome 4: Enhance participation, </w:t>
      </w:r>
      <w:r w:rsidRPr="00904403" w:rsidDel="00403512">
        <w:t>capacity</w:t>
      </w:r>
      <w:r w:rsidR="00403512" w:rsidRPr="00904403">
        <w:t>,</w:t>
      </w:r>
      <w:r w:rsidRPr="00904403">
        <w:t xml:space="preserve"> and empowerment across our communities </w:t>
      </w:r>
    </w:p>
    <w:p w14:paraId="1FFB3A8E" w14:textId="77777777" w:rsidR="003027CA" w:rsidRDefault="003027CA" w:rsidP="079C3627">
      <w:pPr>
        <w:spacing w:line="360" w:lineRule="auto"/>
      </w:pPr>
    </w:p>
    <w:p w14:paraId="66062FBD" w14:textId="6EACA4CA" w:rsidR="7D87D87A" w:rsidRDefault="65148A7D" w:rsidP="002D5844">
      <w:pPr>
        <w:spacing w:line="360" w:lineRule="auto"/>
        <w:rPr>
          <w:rFonts w:eastAsiaTheme="minorEastAsia"/>
        </w:rPr>
      </w:pPr>
      <w:r w:rsidRPr="00A65FA9">
        <w:t>Th</w:t>
      </w:r>
      <w:r w:rsidR="009B23B0" w:rsidRPr="00A65FA9">
        <w:t xml:space="preserve">ere are also </w:t>
      </w:r>
      <w:proofErr w:type="gramStart"/>
      <w:r w:rsidR="009B23B0" w:rsidRPr="00A65FA9">
        <w:t>a number of</w:t>
      </w:r>
      <w:proofErr w:type="gramEnd"/>
      <w:r w:rsidR="009B23B0" w:rsidRPr="00A65FA9">
        <w:t xml:space="preserve"> other local strategies and plans that community safety plays a key role in, including the Equalities Strategy (2019-24)</w:t>
      </w:r>
      <w:r w:rsidR="55D5DC0E" w:rsidRPr="00A65FA9">
        <w:t xml:space="preserve"> which is</w:t>
      </w:r>
      <w:r w:rsidR="6592079E" w:rsidRPr="00A65FA9">
        <w:t xml:space="preserve"> currently under review and will be completed </w:t>
      </w:r>
      <w:r w:rsidR="37DE575E" w:rsidRPr="00A65FA9">
        <w:t xml:space="preserve">in </w:t>
      </w:r>
      <w:r w:rsidR="6592079E" w:rsidRPr="00A65FA9">
        <w:t>2025</w:t>
      </w:r>
      <w:r w:rsidR="009B23B0" w:rsidRPr="00A65FA9">
        <w:t>, the Local Housing Strategy (20</w:t>
      </w:r>
      <w:r w:rsidR="6E09A2A2" w:rsidRPr="00A65FA9">
        <w:t>21</w:t>
      </w:r>
      <w:r w:rsidR="009B23B0" w:rsidRPr="00A65FA9">
        <w:t>-2</w:t>
      </w:r>
      <w:r w:rsidR="55836B3A" w:rsidRPr="00A65FA9">
        <w:t>6</w:t>
      </w:r>
      <w:r w:rsidR="009B23B0" w:rsidRPr="00A65FA9">
        <w:t>), the Tenant Participation Strategy (202</w:t>
      </w:r>
      <w:r w:rsidR="1910AA09" w:rsidRPr="00A65FA9">
        <w:t>5</w:t>
      </w:r>
      <w:r w:rsidR="009B23B0" w:rsidRPr="00A65FA9">
        <w:t>-</w:t>
      </w:r>
      <w:r w:rsidR="423BA782" w:rsidRPr="00A65FA9">
        <w:t>30</w:t>
      </w:r>
      <w:r w:rsidR="009B23B0" w:rsidRPr="00A65FA9">
        <w:t>) and Community Matters – A Framework for Working with Communities amongst others. This reinforces the far-reaching impact of community safety and its interconnectedness across different policy areas.</w:t>
      </w:r>
    </w:p>
    <w:p w14:paraId="3071966E" w14:textId="5ED41002" w:rsidR="0FA0C74E" w:rsidRDefault="0FA0C74E" w:rsidP="41358A87">
      <w:pPr>
        <w:spacing w:after="0" w:line="360" w:lineRule="auto"/>
        <w:rPr>
          <w:rFonts w:ascii="Calibri" w:eastAsia="Calibri" w:hAnsi="Calibri" w:cs="Calibri"/>
          <w:color w:val="000000" w:themeColor="text1"/>
        </w:rPr>
      </w:pPr>
      <w:r w:rsidRPr="41358A87">
        <w:rPr>
          <w:rFonts w:ascii="Calibri" w:eastAsia="Calibri" w:hAnsi="Calibri" w:cs="Calibri"/>
        </w:rPr>
        <w:t xml:space="preserve">Within North Lanarkshire the vast majority of community safety work is coordinated at a local level through all relevant council services and community planning partners.  These issues are also addressed through the Locality Partnership Teams with the North Lanarkshire Partnership Strategic Leadership Board taking a governance and strategic role.  All partners with a role in community safety are represented on community planning structures and include, Elected Members, Housing, Police Scotland, Scottish Fire and Rescue, Health and Social Care, NHS Lanarkshire, </w:t>
      </w:r>
      <w:r w:rsidR="009A3945">
        <w:rPr>
          <w:rFonts w:ascii="Calibri" w:eastAsia="Calibri" w:hAnsi="Calibri" w:cs="Calibri"/>
        </w:rPr>
        <w:t>North Lanarkshire Alcohol &amp; Drug Partnership (A</w:t>
      </w:r>
      <w:r w:rsidR="00862F30">
        <w:rPr>
          <w:rFonts w:ascii="Calibri" w:eastAsia="Calibri" w:hAnsi="Calibri" w:cs="Calibri"/>
        </w:rPr>
        <w:t>D</w:t>
      </w:r>
      <w:r w:rsidR="009A3945">
        <w:rPr>
          <w:rFonts w:ascii="Calibri" w:eastAsia="Calibri" w:hAnsi="Calibri" w:cs="Calibri"/>
        </w:rPr>
        <w:t xml:space="preserve">P), </w:t>
      </w:r>
      <w:r w:rsidRPr="41358A87">
        <w:rPr>
          <w:rFonts w:ascii="Calibri" w:eastAsia="Calibri" w:hAnsi="Calibri" w:cs="Calibri"/>
        </w:rPr>
        <w:t>Education</w:t>
      </w:r>
      <w:r w:rsidR="00907188">
        <w:rPr>
          <w:rFonts w:ascii="Calibri" w:eastAsia="Calibri" w:hAnsi="Calibri" w:cs="Calibri"/>
        </w:rPr>
        <w:t xml:space="preserve"> and Families</w:t>
      </w:r>
      <w:r w:rsidRPr="41358A87">
        <w:rPr>
          <w:rFonts w:ascii="Calibri" w:eastAsia="Calibri" w:hAnsi="Calibri" w:cs="Calibri"/>
        </w:rPr>
        <w:t xml:space="preserve">, Environmental Services, the Housing Community Safety Team, VANL and other </w:t>
      </w:r>
      <w:r w:rsidR="60E71964" w:rsidRPr="41358A87">
        <w:rPr>
          <w:rFonts w:ascii="Calibri" w:eastAsia="Calibri" w:hAnsi="Calibri" w:cs="Calibri"/>
        </w:rPr>
        <w:t>C</w:t>
      </w:r>
      <w:r w:rsidRPr="41358A87">
        <w:rPr>
          <w:rFonts w:ascii="Calibri" w:eastAsia="Calibri" w:hAnsi="Calibri" w:cs="Calibri"/>
        </w:rPr>
        <w:t xml:space="preserve">ouncil services. Involvement from communities is vital in these structures and representation from community members is comprised within nine Community Boards </w:t>
      </w:r>
      <w:r w:rsidR="624B1D7E" w:rsidRPr="41358A87">
        <w:rPr>
          <w:rFonts w:ascii="Calibri" w:eastAsia="Calibri" w:hAnsi="Calibri" w:cs="Calibri"/>
        </w:rPr>
        <w:t>with</w:t>
      </w:r>
      <w:r w:rsidRPr="41358A87">
        <w:rPr>
          <w:rFonts w:ascii="Calibri" w:eastAsia="Calibri" w:hAnsi="Calibri" w:cs="Calibri"/>
          <w:color w:val="0070C0"/>
        </w:rPr>
        <w:t xml:space="preserve"> </w:t>
      </w:r>
      <w:r w:rsidRPr="41358A87">
        <w:rPr>
          <w:rFonts w:ascii="Calibri" w:eastAsia="Calibri" w:hAnsi="Calibri" w:cs="Calibri"/>
        </w:rPr>
        <w:t xml:space="preserve">Local Outcome Improvement Plan (LOIP) subgroups </w:t>
      </w:r>
      <w:r w:rsidR="21725D47" w:rsidRPr="41358A87">
        <w:rPr>
          <w:rFonts w:ascii="Calibri" w:eastAsia="Calibri" w:hAnsi="Calibri" w:cs="Calibri"/>
        </w:rPr>
        <w:t xml:space="preserve">such as community safety and </w:t>
      </w:r>
      <w:r w:rsidR="00862F30">
        <w:rPr>
          <w:rFonts w:ascii="Calibri" w:eastAsia="Calibri" w:hAnsi="Calibri" w:cs="Calibri"/>
        </w:rPr>
        <w:t>t</w:t>
      </w:r>
      <w:r w:rsidR="21725D47" w:rsidRPr="41358A87">
        <w:rPr>
          <w:rFonts w:ascii="Calibri" w:eastAsia="Calibri" w:hAnsi="Calibri" w:cs="Calibri"/>
        </w:rPr>
        <w:t xml:space="preserve">argeted </w:t>
      </w:r>
      <w:r w:rsidR="00862F30">
        <w:rPr>
          <w:rFonts w:ascii="Calibri" w:eastAsia="Calibri" w:hAnsi="Calibri" w:cs="Calibri"/>
        </w:rPr>
        <w:t>a</w:t>
      </w:r>
      <w:r w:rsidR="21725D47" w:rsidRPr="41358A87">
        <w:rPr>
          <w:rFonts w:ascii="Calibri" w:eastAsia="Calibri" w:hAnsi="Calibri" w:cs="Calibri"/>
        </w:rPr>
        <w:t xml:space="preserve">ction </w:t>
      </w:r>
      <w:r w:rsidRPr="41358A87">
        <w:rPr>
          <w:rFonts w:ascii="Calibri" w:eastAsia="Calibri" w:hAnsi="Calibri" w:cs="Calibri"/>
        </w:rPr>
        <w:t>that feed into the community safety agend</w:t>
      </w:r>
      <w:r w:rsidRPr="41358A87">
        <w:rPr>
          <w:rFonts w:ascii="Calibri" w:eastAsia="Calibri" w:hAnsi="Calibri" w:cs="Calibri"/>
          <w:color w:val="000000" w:themeColor="text1"/>
        </w:rPr>
        <w:t xml:space="preserve">a. </w:t>
      </w:r>
    </w:p>
    <w:p w14:paraId="2EF072AD" w14:textId="3ACC4A2B" w:rsidR="004C1523" w:rsidRDefault="004C1523" w:rsidP="41358A87">
      <w:pPr>
        <w:spacing w:line="360" w:lineRule="auto"/>
        <w:rPr>
          <w:color w:val="C00000"/>
        </w:rPr>
      </w:pPr>
    </w:p>
    <w:p w14:paraId="6C2D2AE5" w14:textId="338E5AF1" w:rsidR="2E1492C2" w:rsidRDefault="2E1492C2" w:rsidP="2E1492C2">
      <w:pPr>
        <w:spacing w:line="360" w:lineRule="auto"/>
        <w:rPr>
          <w:color w:val="C00000"/>
        </w:rPr>
      </w:pPr>
    </w:p>
    <w:p w14:paraId="63905D06" w14:textId="77777777" w:rsidR="003027CA" w:rsidRDefault="003027CA" w:rsidP="00564996">
      <w:pPr>
        <w:spacing w:line="360" w:lineRule="auto"/>
        <w:rPr>
          <w:b/>
          <w:bCs/>
          <w:sz w:val="36"/>
          <w:szCs w:val="36"/>
        </w:rPr>
      </w:pPr>
    </w:p>
    <w:p w14:paraId="2C8BEAFA" w14:textId="77777777" w:rsidR="0046099D" w:rsidRDefault="0046099D">
      <w:pPr>
        <w:rPr>
          <w:b/>
          <w:bCs/>
          <w:sz w:val="36"/>
          <w:szCs w:val="36"/>
        </w:rPr>
      </w:pPr>
      <w:r>
        <w:rPr>
          <w:b/>
          <w:bCs/>
          <w:sz w:val="36"/>
          <w:szCs w:val="36"/>
        </w:rPr>
        <w:br w:type="page"/>
      </w:r>
    </w:p>
    <w:p w14:paraId="6837A435" w14:textId="1BA9FE60" w:rsidR="00564996" w:rsidRPr="0098725B" w:rsidRDefault="00564996" w:rsidP="00564996">
      <w:pPr>
        <w:spacing w:line="360" w:lineRule="auto"/>
        <w:rPr>
          <w:b/>
          <w:bCs/>
          <w:sz w:val="52"/>
          <w:szCs w:val="52"/>
        </w:rPr>
      </w:pPr>
      <w:r w:rsidRPr="0098725B">
        <w:rPr>
          <w:b/>
          <w:bCs/>
          <w:sz w:val="52"/>
          <w:szCs w:val="52"/>
        </w:rPr>
        <w:lastRenderedPageBreak/>
        <w:t xml:space="preserve">North Lanarkshire Community Safety Planning Arrangements </w:t>
      </w:r>
    </w:p>
    <w:p w14:paraId="6C8F27AE" w14:textId="28969FEE" w:rsidR="000B0275" w:rsidRDefault="000B0275" w:rsidP="2268CC8F">
      <w:pPr>
        <w:spacing w:line="360" w:lineRule="auto"/>
      </w:pPr>
      <w:r w:rsidRPr="2268CC8F">
        <w:t xml:space="preserve">There are </w:t>
      </w:r>
      <w:r w:rsidR="00C30D68">
        <w:t>two</w:t>
      </w:r>
      <w:r w:rsidRPr="2268CC8F">
        <w:t xml:space="preserve"> Community Partnership Managers, </w:t>
      </w:r>
      <w:r w:rsidR="00C30D68">
        <w:t>four</w:t>
      </w:r>
      <w:r w:rsidRPr="2268CC8F">
        <w:t xml:space="preserve"> Assistant Community Partnership Managers and a Housing Community Safety Team within North Lanarkshire Council w</w:t>
      </w:r>
      <w:r w:rsidR="4E1170CB" w:rsidRPr="2268CC8F">
        <w:t>ith</w:t>
      </w:r>
      <w:r w:rsidRPr="2268CC8F">
        <w:t xml:space="preserve"> specific responsibility for driving forward </w:t>
      </w:r>
      <w:r w:rsidR="5D79C8C1" w:rsidRPr="2268CC8F">
        <w:t>C</w:t>
      </w:r>
      <w:r w:rsidRPr="2268CC8F">
        <w:t xml:space="preserve">ommunity </w:t>
      </w:r>
      <w:r w:rsidR="2F54ACA8" w:rsidRPr="2268CC8F">
        <w:t>S</w:t>
      </w:r>
      <w:r w:rsidRPr="2268CC8F">
        <w:t xml:space="preserve">afety </w:t>
      </w:r>
      <w:r w:rsidR="339CA0C3" w:rsidRPr="2268CC8F">
        <w:t>across</w:t>
      </w:r>
      <w:r w:rsidRPr="2268CC8F">
        <w:t xml:space="preserve"> North Lanarkshire in partnership with </w:t>
      </w:r>
      <w:r w:rsidR="1F34B75E" w:rsidRPr="2268CC8F">
        <w:t>C</w:t>
      </w:r>
      <w:r w:rsidRPr="2268CC8F">
        <w:t xml:space="preserve">ommunities, Police Scotland, Scottish Fire and Rescue, Registered Social Landlords, Procurator Fiscal, Children’s Reporter, NHS Lanarkshire and Health and Social Care North Lanarkshire, the Third Sector, local businesses and other </w:t>
      </w:r>
      <w:r w:rsidR="17FE4EAF" w:rsidRPr="2268CC8F">
        <w:t>C</w:t>
      </w:r>
      <w:r w:rsidRPr="2268CC8F">
        <w:t xml:space="preserve">ouncil services. </w:t>
      </w:r>
    </w:p>
    <w:p w14:paraId="3319B14A" w14:textId="51317611" w:rsidR="000B0275" w:rsidRDefault="000B0275" w:rsidP="2268CC8F">
      <w:pPr>
        <w:spacing w:line="360" w:lineRule="auto"/>
      </w:pPr>
      <w:r w:rsidRPr="2268CC8F">
        <w:t>The Housing Community Safety Team has a specific remit for tackling antisocial behaviour and has responsibility for delivering on the Antisocial Behaviour etc. (Scotland) Act 2004 requirements. All community safety related policy, plans, strategies, and performance related</w:t>
      </w:r>
      <w:r w:rsidRPr="2268CC8F">
        <w:rPr>
          <w:sz w:val="24"/>
          <w:szCs w:val="24"/>
        </w:rPr>
        <w:t xml:space="preserve"> </w:t>
      </w:r>
      <w:r w:rsidRPr="2268CC8F">
        <w:t>business are reported to the Communit</w:t>
      </w:r>
      <w:r w:rsidR="27919767" w:rsidRPr="2268CC8F">
        <w:t>ies</w:t>
      </w:r>
      <w:r w:rsidRPr="2268CC8F">
        <w:t xml:space="preserve"> Committee and the Community Safety Partnership Forum. </w:t>
      </w:r>
      <w:r w:rsidR="72DF1562" w:rsidRPr="2268CC8F">
        <w:t xml:space="preserve"> </w:t>
      </w:r>
      <w:r w:rsidR="16587D00" w:rsidRPr="2268CC8F">
        <w:t>C</w:t>
      </w:r>
      <w:r w:rsidRPr="2268CC8F">
        <w:t xml:space="preserve">ommunity </w:t>
      </w:r>
      <w:r w:rsidR="31CB21F5" w:rsidRPr="2268CC8F">
        <w:t>P</w:t>
      </w:r>
      <w:r w:rsidRPr="2268CC8F">
        <w:t xml:space="preserve">lanning </w:t>
      </w:r>
      <w:r w:rsidR="46DD4003" w:rsidRPr="2268CC8F">
        <w:t>P</w:t>
      </w:r>
      <w:r w:rsidRPr="2268CC8F">
        <w:t xml:space="preserve">artnership structures work closely with Public Protection and Justice Services, </w:t>
      </w:r>
      <w:r w:rsidR="49219D6A" w:rsidRPr="2268CC8F">
        <w:t xml:space="preserve">and a </w:t>
      </w:r>
      <w:r w:rsidR="6123DF72" w:rsidRPr="2268CC8F">
        <w:t>range</w:t>
      </w:r>
      <w:r w:rsidR="49219D6A" w:rsidRPr="2268CC8F">
        <w:t xml:space="preserve"> of</w:t>
      </w:r>
      <w:r w:rsidRPr="2268CC8F">
        <w:t xml:space="preserve"> other partnership boards and forums, including: </w:t>
      </w:r>
    </w:p>
    <w:p w14:paraId="228DDF56" w14:textId="77777777" w:rsidR="000B0275" w:rsidRDefault="000B0275" w:rsidP="2268CC8F">
      <w:pPr>
        <w:spacing w:line="360" w:lineRule="auto"/>
      </w:pPr>
      <w:r w:rsidRPr="2268CC8F">
        <w:t xml:space="preserve">• North Lanarkshire’s Alcohol and Drug Partnership </w:t>
      </w:r>
    </w:p>
    <w:p w14:paraId="003D73D4" w14:textId="3F51780D" w:rsidR="000B0275" w:rsidRPr="005E21B6" w:rsidRDefault="000B0275" w:rsidP="2268CC8F">
      <w:pPr>
        <w:spacing w:line="360" w:lineRule="auto"/>
      </w:pPr>
      <w:r w:rsidRPr="2268CC8F">
        <w:t>• North Lanarkshire’s Violence Against Women</w:t>
      </w:r>
      <w:r w:rsidR="5926A102" w:rsidRPr="2268CC8F">
        <w:t xml:space="preserve"> Strategic</w:t>
      </w:r>
      <w:r w:rsidRPr="2268CC8F">
        <w:t xml:space="preserve"> Group </w:t>
      </w:r>
    </w:p>
    <w:p w14:paraId="70BEC51D" w14:textId="77777777" w:rsidR="000B0275" w:rsidRPr="005E21B6" w:rsidRDefault="000B0275" w:rsidP="2268CC8F">
      <w:pPr>
        <w:spacing w:line="360" w:lineRule="auto"/>
      </w:pPr>
      <w:r w:rsidRPr="2268CC8F">
        <w:t xml:space="preserve">• North Lanarkshire’s Local Housing Strategy Steering Group </w:t>
      </w:r>
    </w:p>
    <w:p w14:paraId="5B91CB7A" w14:textId="38040E5C" w:rsidR="000B0275" w:rsidRPr="005E21B6" w:rsidRDefault="000B0275" w:rsidP="2268CC8F">
      <w:pPr>
        <w:spacing w:line="360" w:lineRule="auto"/>
      </w:pPr>
      <w:r w:rsidRPr="2268CC8F">
        <w:t>• North Lanarkshire’s Equalit</w:t>
      </w:r>
      <w:r w:rsidR="38F8DD41" w:rsidRPr="2268CC8F">
        <w:t>y</w:t>
      </w:r>
      <w:r w:rsidRPr="2268CC8F">
        <w:t xml:space="preserve"> </w:t>
      </w:r>
      <w:r w:rsidR="00B7260D" w:rsidRPr="2268CC8F">
        <w:t xml:space="preserve">Board </w:t>
      </w:r>
    </w:p>
    <w:p w14:paraId="1121DAF1" w14:textId="77777777" w:rsidR="000B0275" w:rsidRDefault="000B0275" w:rsidP="2268CC8F">
      <w:pPr>
        <w:spacing w:line="360" w:lineRule="auto"/>
      </w:pPr>
      <w:r w:rsidRPr="2268CC8F">
        <w:t xml:space="preserve">• North Lanarkshire’s Mental Health and Addictions Partnership Board </w:t>
      </w:r>
    </w:p>
    <w:p w14:paraId="52F9E4D8" w14:textId="73FB9ABA" w:rsidR="000B0275" w:rsidRDefault="000B0275" w:rsidP="2268CC8F">
      <w:pPr>
        <w:spacing w:line="360" w:lineRule="auto"/>
      </w:pPr>
      <w:r w:rsidRPr="2268CC8F">
        <w:t xml:space="preserve">• North Lanarkshire’s Long-Term Conditions and Frailty Partnership Board </w:t>
      </w:r>
    </w:p>
    <w:p w14:paraId="26E548ED" w14:textId="5FADB8C4" w:rsidR="000B0275" w:rsidRDefault="000B0275" w:rsidP="2268CC8F">
      <w:pPr>
        <w:spacing w:line="360" w:lineRule="auto"/>
      </w:pPr>
      <w:r w:rsidRPr="2268CC8F">
        <w:t xml:space="preserve">• North Lanarkshire’s Integrated Joint Board </w:t>
      </w:r>
    </w:p>
    <w:p w14:paraId="6225A869" w14:textId="28019A1A" w:rsidR="00D07604" w:rsidRDefault="00D07604" w:rsidP="00D07604">
      <w:pPr>
        <w:pStyle w:val="ListParagraph"/>
        <w:numPr>
          <w:ilvl w:val="0"/>
          <w:numId w:val="44"/>
        </w:numPr>
        <w:spacing w:line="360" w:lineRule="auto"/>
        <w:ind w:left="142" w:hanging="142"/>
      </w:pPr>
      <w:r>
        <w:t xml:space="preserve">North Lanarkshire Children’s Services </w:t>
      </w:r>
      <w:r w:rsidR="2BE6DBC7">
        <w:t>P</w:t>
      </w:r>
      <w:r>
        <w:t xml:space="preserve">artnership </w:t>
      </w:r>
      <w:r w:rsidR="6B0C1FBB">
        <w:t>B</w:t>
      </w:r>
      <w:r>
        <w:t>oard</w:t>
      </w:r>
    </w:p>
    <w:p w14:paraId="0CB03AD0" w14:textId="11BD711B" w:rsidR="000B0275" w:rsidRDefault="000B0275" w:rsidP="2268CC8F">
      <w:pPr>
        <w:spacing w:line="360" w:lineRule="auto"/>
      </w:pPr>
      <w:r w:rsidRPr="2268CC8F">
        <w:lastRenderedPageBreak/>
        <w:t>Strong partnership arrangements have been in place in North Lanarkshire for several years, providing a vehicle for partners to collectively meet the needs of local people especially for those people in most need. These robust partnership arrangements provide the foundations to build stronger links across partners and areas to improve how we work together to improve community safety in North Lanarkshire.</w:t>
      </w:r>
    </w:p>
    <w:p w14:paraId="29A8E538" w14:textId="28625AA6" w:rsidR="402BB7BC" w:rsidRDefault="402BB7BC" w:rsidP="402BB7BC">
      <w:pPr>
        <w:spacing w:line="360" w:lineRule="auto"/>
        <w:rPr>
          <w:b/>
          <w:bCs/>
          <w:sz w:val="36"/>
          <w:szCs w:val="36"/>
        </w:rPr>
      </w:pPr>
    </w:p>
    <w:p w14:paraId="1770779A" w14:textId="77777777" w:rsidR="00156623" w:rsidRDefault="00156623">
      <w:pPr>
        <w:rPr>
          <w:b/>
          <w:bCs/>
          <w:sz w:val="36"/>
          <w:szCs w:val="36"/>
        </w:rPr>
      </w:pPr>
      <w:r>
        <w:rPr>
          <w:b/>
          <w:bCs/>
          <w:sz w:val="36"/>
          <w:szCs w:val="36"/>
        </w:rPr>
        <w:br w:type="page"/>
      </w:r>
    </w:p>
    <w:p w14:paraId="784DF8F0" w14:textId="0A189924" w:rsidR="001D151B" w:rsidRPr="0014247C" w:rsidRDefault="30E944F5" w:rsidP="78841D77">
      <w:pPr>
        <w:spacing w:line="360" w:lineRule="auto"/>
        <w:rPr>
          <w:b/>
          <w:bCs/>
          <w:sz w:val="52"/>
          <w:szCs w:val="52"/>
        </w:rPr>
      </w:pPr>
      <w:r w:rsidRPr="0014247C">
        <w:rPr>
          <w:b/>
          <w:bCs/>
          <w:sz w:val="52"/>
          <w:szCs w:val="52"/>
        </w:rPr>
        <w:lastRenderedPageBreak/>
        <w:t>O</w:t>
      </w:r>
      <w:r w:rsidR="001D151B" w:rsidRPr="0014247C">
        <w:rPr>
          <w:b/>
          <w:bCs/>
          <w:sz w:val="52"/>
          <w:szCs w:val="52"/>
        </w:rPr>
        <w:t xml:space="preserve">ur </w:t>
      </w:r>
      <w:r w:rsidR="49EF0A39" w:rsidRPr="0014247C">
        <w:rPr>
          <w:b/>
          <w:bCs/>
          <w:sz w:val="52"/>
          <w:szCs w:val="52"/>
        </w:rPr>
        <w:t>S</w:t>
      </w:r>
      <w:r w:rsidR="001D151B" w:rsidRPr="0014247C">
        <w:rPr>
          <w:b/>
          <w:bCs/>
          <w:sz w:val="52"/>
          <w:szCs w:val="52"/>
        </w:rPr>
        <w:t>uccesses</w:t>
      </w:r>
    </w:p>
    <w:p w14:paraId="7EB9D135" w14:textId="1D4E8178" w:rsidR="00BE28C8" w:rsidRDefault="00BE28C8" w:rsidP="007611BC">
      <w:pPr>
        <w:spacing w:line="360" w:lineRule="auto"/>
        <w:rPr>
          <w:rFonts w:eastAsiaTheme="minorEastAsia"/>
        </w:rPr>
      </w:pPr>
      <w:r w:rsidRPr="2268CC8F">
        <w:rPr>
          <w:rFonts w:eastAsiaTheme="minorEastAsia"/>
        </w:rPr>
        <w:t>Th</w:t>
      </w:r>
      <w:r w:rsidR="3BEDAC14" w:rsidRPr="2268CC8F">
        <w:rPr>
          <w:rFonts w:eastAsiaTheme="minorEastAsia"/>
        </w:rPr>
        <w:t>e previous Community Safety Strategy has achieved</w:t>
      </w:r>
      <w:r w:rsidRPr="2268CC8F">
        <w:rPr>
          <w:rFonts w:eastAsiaTheme="minorEastAsia"/>
        </w:rPr>
        <w:t xml:space="preserve"> a </w:t>
      </w:r>
      <w:r w:rsidR="002B7A76" w:rsidRPr="2268CC8F">
        <w:rPr>
          <w:rFonts w:eastAsiaTheme="minorEastAsia"/>
        </w:rPr>
        <w:t>range of</w:t>
      </w:r>
      <w:r w:rsidRPr="2268CC8F">
        <w:rPr>
          <w:rFonts w:eastAsiaTheme="minorEastAsia"/>
        </w:rPr>
        <w:t xml:space="preserve"> successes </w:t>
      </w:r>
      <w:r w:rsidR="002B7A76" w:rsidRPr="2268CC8F">
        <w:rPr>
          <w:rFonts w:eastAsiaTheme="minorEastAsia"/>
        </w:rPr>
        <w:t xml:space="preserve">over the </w:t>
      </w:r>
      <w:r w:rsidR="00444AAD" w:rsidRPr="2268CC8F">
        <w:rPr>
          <w:rFonts w:eastAsiaTheme="minorEastAsia"/>
        </w:rPr>
        <w:t>past 5 years that</w:t>
      </w:r>
      <w:r w:rsidRPr="2268CC8F">
        <w:rPr>
          <w:rFonts w:eastAsiaTheme="minorEastAsia"/>
        </w:rPr>
        <w:t xml:space="preserve"> have resulted in positive outcomes in relation to community safety</w:t>
      </w:r>
      <w:r w:rsidR="006C2127" w:rsidRPr="2268CC8F">
        <w:rPr>
          <w:rFonts w:eastAsiaTheme="minorEastAsia"/>
        </w:rPr>
        <w:t>.</w:t>
      </w:r>
      <w:r w:rsidR="00EF5B00" w:rsidRPr="2268CC8F">
        <w:rPr>
          <w:rFonts w:eastAsiaTheme="minorEastAsia"/>
        </w:rPr>
        <w:t xml:space="preserve">  Thes</w:t>
      </w:r>
      <w:r w:rsidR="00CC43AE" w:rsidRPr="2268CC8F">
        <w:rPr>
          <w:rFonts w:eastAsiaTheme="minorEastAsia"/>
        </w:rPr>
        <w:t>e</w:t>
      </w:r>
      <w:r w:rsidR="00EF5B00" w:rsidRPr="2268CC8F">
        <w:rPr>
          <w:rFonts w:eastAsiaTheme="minorEastAsia"/>
        </w:rPr>
        <w:t xml:space="preserve"> have included:</w:t>
      </w:r>
    </w:p>
    <w:p w14:paraId="61E963EB" w14:textId="0B43FBC1" w:rsidR="799EF3F9" w:rsidRDefault="5236A886" w:rsidP="007611BC">
      <w:pPr>
        <w:spacing w:line="360" w:lineRule="auto"/>
        <w:rPr>
          <w:rFonts w:eastAsiaTheme="minorEastAsia"/>
        </w:rPr>
      </w:pPr>
      <w:r w:rsidRPr="437ED6F8">
        <w:rPr>
          <w:rFonts w:eastAsiaTheme="minorEastAsia"/>
          <w:b/>
          <w:bCs/>
          <w:color w:val="000000" w:themeColor="text1"/>
        </w:rPr>
        <w:t xml:space="preserve">Enhanced </w:t>
      </w:r>
      <w:r w:rsidR="5317FF85" w:rsidRPr="437ED6F8">
        <w:rPr>
          <w:rFonts w:eastAsiaTheme="minorEastAsia"/>
          <w:b/>
          <w:bCs/>
          <w:color w:val="000000" w:themeColor="text1"/>
        </w:rPr>
        <w:t>CCTV provision</w:t>
      </w:r>
      <w:r w:rsidR="5317FF85" w:rsidRPr="437ED6F8">
        <w:rPr>
          <w:rFonts w:eastAsiaTheme="minorEastAsia"/>
          <w:color w:val="000000" w:themeColor="text1"/>
        </w:rPr>
        <w:t xml:space="preserve"> </w:t>
      </w:r>
      <w:r w:rsidR="23584CE4" w:rsidRPr="437ED6F8">
        <w:rPr>
          <w:rFonts w:eastAsiaTheme="minorEastAsia"/>
          <w:color w:val="000000" w:themeColor="text1"/>
        </w:rPr>
        <w:t xml:space="preserve">in conjunction with partners </w:t>
      </w:r>
      <w:r w:rsidR="5317FF85" w:rsidRPr="437ED6F8">
        <w:rPr>
          <w:rFonts w:eastAsiaTheme="minorEastAsia"/>
          <w:color w:val="000000" w:themeColor="text1"/>
        </w:rPr>
        <w:t>across North Lanarkshire</w:t>
      </w:r>
      <w:r w:rsidR="2B49F271" w:rsidRPr="437ED6F8">
        <w:rPr>
          <w:rFonts w:eastAsiaTheme="minorEastAsia"/>
          <w:color w:val="000000" w:themeColor="text1"/>
        </w:rPr>
        <w:t xml:space="preserve"> with a</w:t>
      </w:r>
      <w:r w:rsidR="5317FF85" w:rsidRPr="437ED6F8">
        <w:rPr>
          <w:rFonts w:eastAsiaTheme="minorEastAsia"/>
          <w:color w:val="000000" w:themeColor="text1"/>
        </w:rPr>
        <w:t xml:space="preserve">n additional </w:t>
      </w:r>
      <w:r w:rsidR="2B34C75E" w:rsidRPr="437ED6F8">
        <w:rPr>
          <w:rFonts w:eastAsiaTheme="minorEastAsia"/>
          <w:b/>
          <w:bCs/>
        </w:rPr>
        <w:t>27</w:t>
      </w:r>
      <w:r w:rsidR="2B34C75E" w:rsidRPr="437ED6F8">
        <w:rPr>
          <w:rFonts w:eastAsiaTheme="minorEastAsia"/>
          <w:color w:val="C00000"/>
        </w:rPr>
        <w:t xml:space="preserve"> </w:t>
      </w:r>
      <w:r w:rsidR="5317FF85" w:rsidRPr="437ED6F8">
        <w:rPr>
          <w:rFonts w:eastAsiaTheme="minorEastAsia"/>
          <w:color w:val="000000" w:themeColor="text1"/>
        </w:rPr>
        <w:t>cameras</w:t>
      </w:r>
      <w:r w:rsidR="72569239" w:rsidRPr="437ED6F8">
        <w:rPr>
          <w:rFonts w:eastAsiaTheme="minorEastAsia"/>
          <w:color w:val="000000" w:themeColor="text1"/>
        </w:rPr>
        <w:t xml:space="preserve"> </w:t>
      </w:r>
      <w:r w:rsidR="5317FF85" w:rsidRPr="437ED6F8">
        <w:rPr>
          <w:rFonts w:eastAsiaTheme="minorEastAsia"/>
          <w:color w:val="000000" w:themeColor="text1"/>
        </w:rPr>
        <w:t>installed</w:t>
      </w:r>
      <w:r w:rsidR="5826FFB0" w:rsidRPr="437ED6F8">
        <w:rPr>
          <w:rFonts w:eastAsiaTheme="minorEastAsia"/>
          <w:color w:val="000000" w:themeColor="text1"/>
        </w:rPr>
        <w:t xml:space="preserve"> </w:t>
      </w:r>
      <w:r w:rsidR="5317FF85" w:rsidRPr="437ED6F8">
        <w:rPr>
          <w:rFonts w:eastAsiaTheme="minorEastAsia"/>
          <w:color w:val="000000" w:themeColor="text1"/>
        </w:rPr>
        <w:t>and operational 24 hours</w:t>
      </w:r>
      <w:r w:rsidR="443BFAE2" w:rsidRPr="437ED6F8">
        <w:rPr>
          <w:rFonts w:eastAsiaTheme="minorEastAsia"/>
          <w:color w:val="000000" w:themeColor="text1"/>
        </w:rPr>
        <w:t xml:space="preserve"> per </w:t>
      </w:r>
      <w:r w:rsidR="5317FF85" w:rsidRPr="437ED6F8">
        <w:rPr>
          <w:rFonts w:eastAsiaTheme="minorEastAsia"/>
          <w:color w:val="000000" w:themeColor="text1"/>
        </w:rPr>
        <w:t>day 7 days</w:t>
      </w:r>
      <w:r w:rsidR="36D83846" w:rsidRPr="437ED6F8">
        <w:rPr>
          <w:rFonts w:eastAsiaTheme="minorEastAsia"/>
          <w:color w:val="000000" w:themeColor="text1"/>
        </w:rPr>
        <w:t xml:space="preserve"> a </w:t>
      </w:r>
      <w:r w:rsidR="5317FF85" w:rsidRPr="437ED6F8">
        <w:rPr>
          <w:rFonts w:eastAsiaTheme="minorEastAsia"/>
          <w:color w:val="000000" w:themeColor="text1"/>
        </w:rPr>
        <w:t>week funded through N</w:t>
      </w:r>
      <w:r w:rsidR="14294755" w:rsidRPr="437ED6F8">
        <w:rPr>
          <w:rFonts w:eastAsiaTheme="minorEastAsia"/>
          <w:color w:val="000000" w:themeColor="text1"/>
        </w:rPr>
        <w:t xml:space="preserve">orth </w:t>
      </w:r>
      <w:r w:rsidR="40CD6158" w:rsidRPr="437ED6F8">
        <w:rPr>
          <w:rFonts w:eastAsiaTheme="minorEastAsia"/>
          <w:color w:val="000000" w:themeColor="text1"/>
        </w:rPr>
        <w:t>Lanarkshire</w:t>
      </w:r>
      <w:r w:rsidR="14294755" w:rsidRPr="437ED6F8">
        <w:rPr>
          <w:rFonts w:eastAsiaTheme="minorEastAsia"/>
          <w:color w:val="000000" w:themeColor="text1"/>
        </w:rPr>
        <w:t xml:space="preserve"> Council’s</w:t>
      </w:r>
      <w:r w:rsidR="5317FF85" w:rsidRPr="437ED6F8">
        <w:rPr>
          <w:rFonts w:eastAsiaTheme="minorEastAsia"/>
          <w:color w:val="000000" w:themeColor="text1"/>
        </w:rPr>
        <w:t xml:space="preserve"> Local Development Programme (LDP)</w:t>
      </w:r>
      <w:r w:rsidR="6FCB33BB" w:rsidRPr="437ED6F8">
        <w:rPr>
          <w:rFonts w:eastAsiaTheme="minorEastAsia"/>
          <w:color w:val="000000" w:themeColor="text1"/>
        </w:rPr>
        <w:t xml:space="preserve">.  </w:t>
      </w:r>
      <w:r w:rsidR="67E08EF3" w:rsidRPr="437ED6F8">
        <w:rPr>
          <w:rFonts w:eastAsiaTheme="minorEastAsia"/>
          <w:color w:val="000000" w:themeColor="text1"/>
        </w:rPr>
        <w:t>Between 2022 and 2024,</w:t>
      </w:r>
      <w:r w:rsidR="6FCB33BB" w:rsidRPr="437ED6F8">
        <w:rPr>
          <w:rFonts w:eastAsiaTheme="minorEastAsia"/>
          <w:color w:val="000000" w:themeColor="text1"/>
        </w:rPr>
        <w:t xml:space="preserve"> cameras </w:t>
      </w:r>
      <w:r w:rsidR="4D4A819C" w:rsidRPr="437ED6F8">
        <w:rPr>
          <w:rFonts w:eastAsiaTheme="minorEastAsia"/>
          <w:color w:val="000000" w:themeColor="text1"/>
        </w:rPr>
        <w:t>were</w:t>
      </w:r>
      <w:r w:rsidR="6FCB33BB" w:rsidRPr="437ED6F8">
        <w:rPr>
          <w:rFonts w:eastAsiaTheme="minorEastAsia"/>
          <w:color w:val="000000" w:themeColor="text1"/>
        </w:rPr>
        <w:t xml:space="preserve"> deployed</w:t>
      </w:r>
      <w:r w:rsidR="5317FF85" w:rsidRPr="437ED6F8">
        <w:rPr>
          <w:rFonts w:eastAsiaTheme="minorEastAsia"/>
          <w:color w:val="000000" w:themeColor="text1"/>
        </w:rPr>
        <w:t xml:space="preserve"> in </w:t>
      </w:r>
      <w:r w:rsidR="5317FF85" w:rsidRPr="437ED6F8">
        <w:rPr>
          <w:rFonts w:eastAsiaTheme="minorEastAsia"/>
        </w:rPr>
        <w:t xml:space="preserve">Airdrie, Kilsyth, Cumbernauld, Wishaw, </w:t>
      </w:r>
      <w:proofErr w:type="spellStart"/>
      <w:r w:rsidR="5317FF85" w:rsidRPr="437ED6F8">
        <w:rPr>
          <w:rFonts w:eastAsiaTheme="minorEastAsia"/>
        </w:rPr>
        <w:t>Salsburgh</w:t>
      </w:r>
      <w:proofErr w:type="spellEnd"/>
      <w:r w:rsidR="5317FF85" w:rsidRPr="437ED6F8">
        <w:rPr>
          <w:rFonts w:eastAsiaTheme="minorEastAsia"/>
        </w:rPr>
        <w:t>, Harthill, Shotts, and Abronhill</w:t>
      </w:r>
      <w:r w:rsidR="5317FF85" w:rsidRPr="437ED6F8">
        <w:rPr>
          <w:rFonts w:eastAsiaTheme="minorEastAsia"/>
          <w:color w:val="000000" w:themeColor="text1"/>
        </w:rPr>
        <w:t xml:space="preserve">. These cameras </w:t>
      </w:r>
      <w:r w:rsidR="62B67D93" w:rsidRPr="437ED6F8">
        <w:rPr>
          <w:rFonts w:eastAsiaTheme="minorEastAsia"/>
          <w:color w:val="000000" w:themeColor="text1"/>
        </w:rPr>
        <w:t>were</w:t>
      </w:r>
      <w:r w:rsidR="5317FF85" w:rsidRPr="437ED6F8">
        <w:rPr>
          <w:rFonts w:eastAsiaTheme="minorEastAsia"/>
          <w:color w:val="000000" w:themeColor="text1"/>
        </w:rPr>
        <w:t xml:space="preserve"> </w:t>
      </w:r>
      <w:r w:rsidR="54DF61F4" w:rsidRPr="437ED6F8">
        <w:rPr>
          <w:rFonts w:eastAsiaTheme="minorEastAsia"/>
          <w:color w:val="000000" w:themeColor="text1"/>
        </w:rPr>
        <w:t>deployed</w:t>
      </w:r>
      <w:r w:rsidR="5317FF85" w:rsidRPr="437ED6F8">
        <w:rPr>
          <w:rFonts w:eastAsiaTheme="minorEastAsia"/>
          <w:color w:val="000000" w:themeColor="text1"/>
        </w:rPr>
        <w:t xml:space="preserve"> in response </w:t>
      </w:r>
      <w:r w:rsidR="679C6B61" w:rsidRPr="437ED6F8">
        <w:rPr>
          <w:rFonts w:eastAsiaTheme="minorEastAsia"/>
          <w:color w:val="000000" w:themeColor="text1"/>
        </w:rPr>
        <w:t>t</w:t>
      </w:r>
      <w:r w:rsidR="5317FF85" w:rsidRPr="437ED6F8">
        <w:rPr>
          <w:rFonts w:eastAsiaTheme="minorEastAsia"/>
          <w:color w:val="000000" w:themeColor="text1"/>
        </w:rPr>
        <w:t>o reports of antisocial behaviour and community safety issues t</w:t>
      </w:r>
      <w:r w:rsidR="585254F5" w:rsidRPr="437ED6F8">
        <w:rPr>
          <w:rFonts w:eastAsiaTheme="minorEastAsia"/>
          <w:color w:val="000000" w:themeColor="text1"/>
        </w:rPr>
        <w:t>o</w:t>
      </w:r>
      <w:r w:rsidR="5317FF85" w:rsidRPr="437ED6F8">
        <w:rPr>
          <w:rFonts w:eastAsiaTheme="minorEastAsia"/>
          <w:color w:val="000000" w:themeColor="text1"/>
        </w:rPr>
        <w:t xml:space="preserve"> Police, Scottish Fire and Rescue Service and </w:t>
      </w:r>
      <w:r w:rsidR="12861DD5" w:rsidRPr="437ED6F8">
        <w:rPr>
          <w:rFonts w:eastAsiaTheme="minorEastAsia"/>
          <w:color w:val="000000" w:themeColor="text1"/>
        </w:rPr>
        <w:t xml:space="preserve">NLC </w:t>
      </w:r>
      <w:r w:rsidR="5317FF85" w:rsidRPr="437ED6F8">
        <w:rPr>
          <w:rFonts w:eastAsiaTheme="minorEastAsia"/>
          <w:color w:val="000000" w:themeColor="text1"/>
        </w:rPr>
        <w:t>H</w:t>
      </w:r>
      <w:r w:rsidR="5317FF85" w:rsidRPr="437ED6F8">
        <w:rPr>
          <w:rFonts w:eastAsiaTheme="minorEastAsia"/>
        </w:rPr>
        <w:t xml:space="preserve">ousing.  </w:t>
      </w:r>
      <w:r w:rsidR="3DE4D550" w:rsidRPr="437ED6F8">
        <w:rPr>
          <w:rFonts w:eastAsiaTheme="minorEastAsia"/>
        </w:rPr>
        <w:t>CCTV</w:t>
      </w:r>
      <w:r w:rsidR="5317FF85" w:rsidRPr="437ED6F8">
        <w:rPr>
          <w:rFonts w:eastAsiaTheme="minorEastAsia"/>
        </w:rPr>
        <w:t xml:space="preserve"> cameras have benefitted community safety in local communities through recording </w:t>
      </w:r>
      <w:r w:rsidR="5317FF85" w:rsidRPr="437ED6F8">
        <w:rPr>
          <w:rFonts w:eastAsiaTheme="minorEastAsia"/>
          <w:b/>
          <w:bCs/>
        </w:rPr>
        <w:t>12,076</w:t>
      </w:r>
      <w:r w:rsidR="5317FF85" w:rsidRPr="437ED6F8">
        <w:rPr>
          <w:rFonts w:eastAsiaTheme="minorEastAsia"/>
        </w:rPr>
        <w:t xml:space="preserve"> </w:t>
      </w:r>
      <w:r w:rsidR="06D1C311" w:rsidRPr="437ED6F8">
        <w:rPr>
          <w:rFonts w:eastAsiaTheme="minorEastAsia"/>
        </w:rPr>
        <w:t>(</w:t>
      </w:r>
      <w:r w:rsidR="5317FF85" w:rsidRPr="437ED6F8">
        <w:rPr>
          <w:rFonts w:eastAsiaTheme="minorEastAsia"/>
        </w:rPr>
        <w:t xml:space="preserve">2022-2024) incidents of which </w:t>
      </w:r>
      <w:r w:rsidR="5317FF85" w:rsidRPr="437ED6F8">
        <w:rPr>
          <w:rFonts w:eastAsiaTheme="minorEastAsia"/>
          <w:b/>
          <w:bCs/>
        </w:rPr>
        <w:t>4,134</w:t>
      </w:r>
      <w:r w:rsidR="5317FF85" w:rsidRPr="437ED6F8">
        <w:rPr>
          <w:rFonts w:eastAsiaTheme="minorEastAsia"/>
        </w:rPr>
        <w:t xml:space="preserve"> </w:t>
      </w:r>
      <w:r w:rsidR="5067019F" w:rsidRPr="437ED6F8">
        <w:rPr>
          <w:rFonts w:eastAsiaTheme="minorEastAsia"/>
        </w:rPr>
        <w:t>(</w:t>
      </w:r>
      <w:r w:rsidR="5317FF85" w:rsidRPr="437ED6F8">
        <w:rPr>
          <w:rFonts w:eastAsiaTheme="minorEastAsia"/>
        </w:rPr>
        <w:t>2022-2024)</w:t>
      </w:r>
      <w:r w:rsidR="5317FF85" w:rsidRPr="437ED6F8">
        <w:rPr>
          <w:rFonts w:eastAsiaTheme="minorEastAsia"/>
          <w:color w:val="C00000"/>
        </w:rPr>
        <w:t xml:space="preserve"> </w:t>
      </w:r>
      <w:r w:rsidR="5317FF85" w:rsidRPr="437ED6F8">
        <w:rPr>
          <w:rFonts w:eastAsiaTheme="minorEastAsia"/>
          <w:color w:val="000000" w:themeColor="text1"/>
        </w:rPr>
        <w:t>were community safety incidents and</w:t>
      </w:r>
      <w:r w:rsidR="5F8B0E50" w:rsidRPr="437ED6F8">
        <w:rPr>
          <w:rFonts w:eastAsiaTheme="minorEastAsia"/>
          <w:color w:val="000000" w:themeColor="text1"/>
        </w:rPr>
        <w:t xml:space="preserve"> detected</w:t>
      </w:r>
      <w:r w:rsidR="5317FF85" w:rsidRPr="437ED6F8">
        <w:rPr>
          <w:rFonts w:eastAsiaTheme="minorEastAsia"/>
          <w:color w:val="000000" w:themeColor="text1"/>
        </w:rPr>
        <w:t xml:space="preserve"> </w:t>
      </w:r>
      <w:r w:rsidR="5317FF85" w:rsidRPr="437ED6F8">
        <w:rPr>
          <w:rFonts w:eastAsiaTheme="minorEastAsia"/>
          <w:b/>
          <w:bCs/>
        </w:rPr>
        <w:t>324</w:t>
      </w:r>
      <w:r w:rsidR="5317FF85" w:rsidRPr="437ED6F8">
        <w:rPr>
          <w:rFonts w:eastAsiaTheme="minorEastAsia"/>
        </w:rPr>
        <w:t xml:space="preserve"> </w:t>
      </w:r>
      <w:r w:rsidR="7615861D" w:rsidRPr="437ED6F8">
        <w:rPr>
          <w:rFonts w:eastAsiaTheme="minorEastAsia"/>
        </w:rPr>
        <w:t>(</w:t>
      </w:r>
      <w:r w:rsidR="5317FF85" w:rsidRPr="437ED6F8">
        <w:rPr>
          <w:rFonts w:eastAsiaTheme="minorEastAsia"/>
        </w:rPr>
        <w:t>2022-2024)</w:t>
      </w:r>
      <w:r w:rsidR="5317FF85" w:rsidRPr="437ED6F8">
        <w:rPr>
          <w:rFonts w:eastAsiaTheme="minorEastAsia"/>
          <w:color w:val="000000" w:themeColor="text1"/>
        </w:rPr>
        <w:t xml:space="preserve"> missing people. </w:t>
      </w:r>
      <w:r w:rsidR="58D4967F" w:rsidRPr="437ED6F8">
        <w:rPr>
          <w:rFonts w:eastAsiaTheme="minorEastAsia"/>
        </w:rPr>
        <w:t xml:space="preserve">In addition to static cameras, </w:t>
      </w:r>
      <w:r w:rsidR="6B29A4BE" w:rsidRPr="437ED6F8">
        <w:rPr>
          <w:rFonts w:eastAsiaTheme="minorEastAsia"/>
          <w:b/>
          <w:bCs/>
        </w:rPr>
        <w:t>d</w:t>
      </w:r>
      <w:r w:rsidR="5317FF85" w:rsidRPr="437ED6F8">
        <w:rPr>
          <w:rFonts w:eastAsiaTheme="minorEastAsia"/>
          <w:b/>
          <w:bCs/>
        </w:rPr>
        <w:t>eployable cameras</w:t>
      </w:r>
      <w:r w:rsidR="5317FF85" w:rsidRPr="437ED6F8">
        <w:rPr>
          <w:rFonts w:eastAsiaTheme="minorEastAsia"/>
        </w:rPr>
        <w:t xml:space="preserve"> have been purchased</w:t>
      </w:r>
      <w:r w:rsidR="7A8F8B67" w:rsidRPr="437ED6F8">
        <w:rPr>
          <w:rFonts w:eastAsiaTheme="minorEastAsia"/>
        </w:rPr>
        <w:t xml:space="preserve"> </w:t>
      </w:r>
      <w:r w:rsidR="37A26632" w:rsidRPr="437ED6F8">
        <w:rPr>
          <w:rFonts w:eastAsiaTheme="minorEastAsia"/>
        </w:rPr>
        <w:t xml:space="preserve">through </w:t>
      </w:r>
      <w:r w:rsidR="5E1D2D60" w:rsidRPr="437ED6F8">
        <w:rPr>
          <w:rFonts w:eastAsiaTheme="minorEastAsia"/>
        </w:rPr>
        <w:t>NLC</w:t>
      </w:r>
      <w:r w:rsidR="41E8312A" w:rsidRPr="437ED6F8">
        <w:rPr>
          <w:rFonts w:eastAsiaTheme="minorEastAsia"/>
        </w:rPr>
        <w:t xml:space="preserve"> Local Development Programme funding (</w:t>
      </w:r>
      <w:r w:rsidR="37A26632" w:rsidRPr="437ED6F8">
        <w:rPr>
          <w:rFonts w:eastAsiaTheme="minorEastAsia"/>
        </w:rPr>
        <w:t>LDP</w:t>
      </w:r>
      <w:r w:rsidR="37F195EC" w:rsidRPr="437ED6F8">
        <w:rPr>
          <w:rFonts w:eastAsiaTheme="minorEastAsia"/>
        </w:rPr>
        <w:t>)</w:t>
      </w:r>
      <w:r w:rsidR="37A26632" w:rsidRPr="437ED6F8">
        <w:rPr>
          <w:rFonts w:eastAsiaTheme="minorEastAsia"/>
        </w:rPr>
        <w:t xml:space="preserve"> </w:t>
      </w:r>
      <w:r w:rsidR="39882FFD" w:rsidRPr="437ED6F8">
        <w:rPr>
          <w:rFonts w:eastAsiaTheme="minorEastAsia"/>
        </w:rPr>
        <w:t>provid</w:t>
      </w:r>
      <w:r w:rsidR="613FE588" w:rsidRPr="437ED6F8">
        <w:rPr>
          <w:rFonts w:eastAsiaTheme="minorEastAsia"/>
        </w:rPr>
        <w:t>ing</w:t>
      </w:r>
      <w:r w:rsidR="39882FFD" w:rsidRPr="437ED6F8">
        <w:rPr>
          <w:rFonts w:eastAsiaTheme="minorEastAsia"/>
        </w:rPr>
        <w:t xml:space="preserve"> a </w:t>
      </w:r>
      <w:r w:rsidR="6C35D7FB" w:rsidRPr="437ED6F8">
        <w:rPr>
          <w:rFonts w:eastAsiaTheme="minorEastAsia"/>
        </w:rPr>
        <w:t>swift,</w:t>
      </w:r>
      <w:r w:rsidR="39882FFD" w:rsidRPr="437ED6F8">
        <w:rPr>
          <w:rFonts w:eastAsiaTheme="minorEastAsia"/>
        </w:rPr>
        <w:t xml:space="preserve"> more targeted response</w:t>
      </w:r>
      <w:r w:rsidR="476AE501" w:rsidRPr="437ED6F8">
        <w:rPr>
          <w:rFonts w:eastAsiaTheme="minorEastAsia"/>
        </w:rPr>
        <w:t xml:space="preserve"> </w:t>
      </w:r>
      <w:r w:rsidR="3288028E" w:rsidRPr="437ED6F8">
        <w:rPr>
          <w:rFonts w:eastAsiaTheme="minorEastAsia"/>
        </w:rPr>
        <w:t>to reports of anti-social behaviour</w:t>
      </w:r>
      <w:r w:rsidR="7D0103BA" w:rsidRPr="437ED6F8">
        <w:rPr>
          <w:rFonts w:eastAsiaTheme="minorEastAsia"/>
        </w:rPr>
        <w:t xml:space="preserve"> and community safety issues</w:t>
      </w:r>
      <w:r w:rsidR="2BCBBCC3" w:rsidRPr="437ED6F8">
        <w:rPr>
          <w:rFonts w:eastAsiaTheme="minorEastAsia"/>
        </w:rPr>
        <w:t xml:space="preserve"> </w:t>
      </w:r>
      <w:r w:rsidR="7D0103BA" w:rsidRPr="437ED6F8">
        <w:rPr>
          <w:rFonts w:eastAsiaTheme="minorEastAsia"/>
        </w:rPr>
        <w:t>across North Lanarkshire</w:t>
      </w:r>
      <w:r w:rsidR="25CBD856" w:rsidRPr="437ED6F8">
        <w:rPr>
          <w:rFonts w:eastAsiaTheme="minorEastAsia"/>
        </w:rPr>
        <w:t xml:space="preserve"> which</w:t>
      </w:r>
      <w:r w:rsidR="7D0103BA" w:rsidRPr="437ED6F8">
        <w:rPr>
          <w:rFonts w:eastAsiaTheme="minorEastAsia"/>
        </w:rPr>
        <w:t xml:space="preserve"> has further enhanced Community Safety</w:t>
      </w:r>
      <w:r w:rsidR="7E7BF7CD" w:rsidRPr="437ED6F8">
        <w:rPr>
          <w:rFonts w:eastAsiaTheme="minorEastAsia"/>
        </w:rPr>
        <w:t xml:space="preserve"> within </w:t>
      </w:r>
      <w:r w:rsidR="7D0103BA" w:rsidRPr="437ED6F8">
        <w:rPr>
          <w:rFonts w:eastAsiaTheme="minorEastAsia"/>
        </w:rPr>
        <w:t>local communities</w:t>
      </w:r>
      <w:r w:rsidR="5FAF3238" w:rsidRPr="437ED6F8">
        <w:rPr>
          <w:rFonts w:eastAsiaTheme="minorEastAsia"/>
        </w:rPr>
        <w:t xml:space="preserve"> and has helped identify areas that may require siting of permanent cameras.</w:t>
      </w:r>
    </w:p>
    <w:p w14:paraId="52214766" w14:textId="6BAECBEA" w:rsidR="16113731" w:rsidRPr="00C84C08" w:rsidRDefault="00C84C08" w:rsidP="00184D4B">
      <w:pPr>
        <w:spacing w:line="360" w:lineRule="auto"/>
      </w:pPr>
      <w:r w:rsidRPr="00C84C08">
        <w:rPr>
          <w:rFonts w:eastAsiaTheme="minorEastAsia"/>
          <w:b/>
          <w:bCs/>
        </w:rPr>
        <w:t>A Contextual Safeguarding multiagency approach</w:t>
      </w:r>
      <w:r w:rsidRPr="00C84C08">
        <w:rPr>
          <w:rFonts w:eastAsiaTheme="minorEastAsia"/>
        </w:rPr>
        <w:t xml:space="preserve"> endorsed by North Lanarkshire Child Protection Committee has been successfully adopted within North Lanarkshire Council; the aim of which is to take a wider approach to identify and tackle the influences that adversely impact on a young person’s safety and to protect young people at risk of extra familial harm.  This involves professionals and partners taking protective actions to make places where young people have experienced abuse, safer.  Agencies have been supported through training to develop practice, systems and structures, for identifying, assessing and intervening with contexts and groups, where young people are at risk of significant harm in the community, ensuring we do so through a child welfare lens.</w:t>
      </w:r>
    </w:p>
    <w:p w14:paraId="12539AE3" w14:textId="23918809" w:rsidR="78841D77" w:rsidRDefault="56E731E0" w:rsidP="00A04757">
      <w:pPr>
        <w:spacing w:line="360" w:lineRule="auto"/>
        <w:rPr>
          <w:rFonts w:eastAsiaTheme="minorEastAsia"/>
          <w:b/>
          <w:bCs/>
          <w:color w:val="C00000"/>
        </w:rPr>
      </w:pPr>
      <w:r w:rsidRPr="3310B8B8">
        <w:rPr>
          <w:rFonts w:eastAsiaTheme="minorEastAsia"/>
          <w:b/>
          <w:bCs/>
        </w:rPr>
        <w:t>N</w:t>
      </w:r>
      <w:r w:rsidR="788C093C" w:rsidRPr="3310B8B8">
        <w:rPr>
          <w:rFonts w:eastAsiaTheme="minorEastAsia"/>
          <w:b/>
          <w:bCs/>
        </w:rPr>
        <w:t>orth Lanarkshire Council’s</w:t>
      </w:r>
      <w:r w:rsidRPr="3310B8B8">
        <w:rPr>
          <w:rFonts w:eastAsiaTheme="minorEastAsia"/>
          <w:b/>
          <w:bCs/>
        </w:rPr>
        <w:t xml:space="preserve"> </w:t>
      </w:r>
      <w:r w:rsidR="4012FCC8" w:rsidRPr="3310B8B8">
        <w:rPr>
          <w:rFonts w:eastAsiaTheme="minorEastAsia"/>
          <w:b/>
          <w:bCs/>
        </w:rPr>
        <w:t>Local Development Programme</w:t>
      </w:r>
      <w:r w:rsidR="4012FCC8" w:rsidRPr="3310B8B8">
        <w:rPr>
          <w:rFonts w:eastAsiaTheme="minorEastAsia"/>
        </w:rPr>
        <w:t xml:space="preserve"> </w:t>
      </w:r>
      <w:r w:rsidR="291A7E37" w:rsidRPr="3310B8B8">
        <w:rPr>
          <w:rFonts w:eastAsiaTheme="minorEastAsia"/>
        </w:rPr>
        <w:t xml:space="preserve">(LDP) funding </w:t>
      </w:r>
      <w:r w:rsidR="5352DCCC" w:rsidRPr="3310B8B8">
        <w:rPr>
          <w:rFonts w:eastAsiaTheme="minorEastAsia"/>
        </w:rPr>
        <w:t xml:space="preserve">has delivered </w:t>
      </w:r>
      <w:r w:rsidR="30903785" w:rsidRPr="3310B8B8">
        <w:rPr>
          <w:rFonts w:eastAsiaTheme="minorEastAsia"/>
          <w:b/>
          <w:bCs/>
        </w:rPr>
        <w:t>83</w:t>
      </w:r>
      <w:r w:rsidR="197702BF" w:rsidRPr="3310B8B8">
        <w:rPr>
          <w:rFonts w:eastAsiaTheme="minorEastAsia"/>
        </w:rPr>
        <w:t xml:space="preserve"> car parking and road improvement projects </w:t>
      </w:r>
      <w:r w:rsidR="1F898A26" w:rsidRPr="3310B8B8">
        <w:rPr>
          <w:rFonts w:eastAsiaTheme="minorEastAsia"/>
        </w:rPr>
        <w:t>that were</w:t>
      </w:r>
      <w:r w:rsidR="197702BF" w:rsidRPr="3310B8B8">
        <w:rPr>
          <w:rFonts w:eastAsiaTheme="minorEastAsia"/>
        </w:rPr>
        <w:t xml:space="preserve"> </w:t>
      </w:r>
      <w:r w:rsidR="5D728E1D" w:rsidRPr="3310B8B8">
        <w:rPr>
          <w:rFonts w:eastAsiaTheme="minorEastAsia"/>
        </w:rPr>
        <w:t xml:space="preserve">identified by local </w:t>
      </w:r>
      <w:r w:rsidR="762BFFC6" w:rsidRPr="3310B8B8">
        <w:rPr>
          <w:rFonts w:eastAsiaTheme="minorEastAsia"/>
        </w:rPr>
        <w:t>people</w:t>
      </w:r>
      <w:r w:rsidR="5D728E1D" w:rsidRPr="3310B8B8">
        <w:rPr>
          <w:rFonts w:eastAsiaTheme="minorEastAsia"/>
        </w:rPr>
        <w:t xml:space="preserve"> </w:t>
      </w:r>
      <w:r w:rsidR="62E7F0E7" w:rsidRPr="3310B8B8">
        <w:rPr>
          <w:rFonts w:eastAsiaTheme="minorEastAsia"/>
        </w:rPr>
        <w:t xml:space="preserve">between April 2020 </w:t>
      </w:r>
      <w:r w:rsidR="2F83311C" w:rsidRPr="3310B8B8">
        <w:rPr>
          <w:rFonts w:eastAsiaTheme="minorEastAsia"/>
        </w:rPr>
        <w:t xml:space="preserve">and </w:t>
      </w:r>
      <w:r w:rsidR="62E7F0E7" w:rsidRPr="3310B8B8">
        <w:rPr>
          <w:rFonts w:eastAsiaTheme="minorEastAsia"/>
        </w:rPr>
        <w:t>March 2024</w:t>
      </w:r>
      <w:r w:rsidR="197702BF" w:rsidRPr="3310B8B8">
        <w:rPr>
          <w:rFonts w:eastAsiaTheme="minorEastAsia"/>
        </w:rPr>
        <w:t xml:space="preserve"> improv</w:t>
      </w:r>
      <w:r w:rsidR="51BFBDCF" w:rsidRPr="3310B8B8">
        <w:rPr>
          <w:rFonts w:eastAsiaTheme="minorEastAsia"/>
        </w:rPr>
        <w:t xml:space="preserve">ing </w:t>
      </w:r>
      <w:r w:rsidR="197702BF" w:rsidRPr="3310B8B8">
        <w:rPr>
          <w:rFonts w:eastAsiaTheme="minorEastAsia"/>
        </w:rPr>
        <w:t xml:space="preserve">road safety in communities across 9 Community Board areas facilitated by the Community Partnership Team </w:t>
      </w:r>
      <w:r w:rsidR="095A3914" w:rsidRPr="3310B8B8">
        <w:rPr>
          <w:rFonts w:eastAsiaTheme="minorEastAsia"/>
        </w:rPr>
        <w:t>with</w:t>
      </w:r>
      <w:r w:rsidR="197702BF" w:rsidRPr="3310B8B8">
        <w:rPr>
          <w:rFonts w:eastAsiaTheme="minorEastAsia"/>
        </w:rPr>
        <w:t xml:space="preserve"> further road safety projects </w:t>
      </w:r>
      <w:r w:rsidR="588A2F5A" w:rsidRPr="3310B8B8">
        <w:rPr>
          <w:rFonts w:eastAsiaTheme="minorEastAsia"/>
        </w:rPr>
        <w:t xml:space="preserve">identified by local people </w:t>
      </w:r>
      <w:r w:rsidR="197702BF" w:rsidRPr="3310B8B8">
        <w:rPr>
          <w:rFonts w:eastAsiaTheme="minorEastAsia"/>
        </w:rPr>
        <w:t>plann</w:t>
      </w:r>
      <w:r w:rsidR="3136DE6D" w:rsidRPr="3310B8B8">
        <w:rPr>
          <w:rFonts w:eastAsiaTheme="minorEastAsia"/>
        </w:rPr>
        <w:t>ed</w:t>
      </w:r>
      <w:r w:rsidR="197702BF" w:rsidRPr="3310B8B8">
        <w:rPr>
          <w:rFonts w:eastAsiaTheme="minorEastAsia"/>
        </w:rPr>
        <w:t xml:space="preserve"> </w:t>
      </w:r>
      <w:r w:rsidR="271C8B1A" w:rsidRPr="3310B8B8">
        <w:rPr>
          <w:rFonts w:eastAsiaTheme="minorEastAsia"/>
        </w:rPr>
        <w:t>for</w:t>
      </w:r>
      <w:r w:rsidR="6F95E5D0" w:rsidRPr="3310B8B8">
        <w:rPr>
          <w:rFonts w:eastAsiaTheme="minorEastAsia"/>
        </w:rPr>
        <w:t xml:space="preserve"> 2024-2025</w:t>
      </w:r>
      <w:r w:rsidR="2D8EB873" w:rsidRPr="3A5388DE">
        <w:rPr>
          <w:rFonts w:eastAsiaTheme="minorEastAsia"/>
        </w:rPr>
        <w:t>.</w:t>
      </w:r>
      <w:r w:rsidR="208E7880" w:rsidRPr="3310B8B8">
        <w:rPr>
          <w:rFonts w:eastAsiaTheme="minorEastAsia"/>
          <w:b/>
          <w:bCs/>
        </w:rPr>
        <w:t xml:space="preserve"> </w:t>
      </w:r>
    </w:p>
    <w:p w14:paraId="7C21A131" w14:textId="5D930F6E" w:rsidR="57174E11" w:rsidRPr="007611BC" w:rsidRDefault="43DE88C8" w:rsidP="007611BC">
      <w:pPr>
        <w:spacing w:line="360" w:lineRule="auto"/>
        <w:rPr>
          <w:rFonts w:eastAsia="Aptos" w:cstheme="minorHAnsi"/>
        </w:rPr>
      </w:pPr>
      <w:r w:rsidRPr="255F3191">
        <w:rPr>
          <w:rFonts w:eastAsiaTheme="minorEastAsia"/>
          <w:b/>
        </w:rPr>
        <w:lastRenderedPageBreak/>
        <w:t xml:space="preserve">Operation </w:t>
      </w:r>
      <w:proofErr w:type="spellStart"/>
      <w:r w:rsidR="393B069F" w:rsidRPr="255F3191">
        <w:rPr>
          <w:rFonts w:eastAsiaTheme="minorEastAsia"/>
          <w:b/>
        </w:rPr>
        <w:t>MotoX</w:t>
      </w:r>
      <w:proofErr w:type="spellEnd"/>
      <w:r w:rsidR="393B069F" w:rsidRPr="255F3191">
        <w:rPr>
          <w:rFonts w:eastAsiaTheme="minorEastAsia"/>
          <w:b/>
        </w:rPr>
        <w:t xml:space="preserve"> </w:t>
      </w:r>
      <w:r w:rsidR="6EFCCA36" w:rsidRPr="255F3191">
        <w:rPr>
          <w:rFonts w:eastAsiaTheme="minorEastAsia"/>
        </w:rPr>
        <w:t>was funded</w:t>
      </w:r>
      <w:r w:rsidR="20FE3844" w:rsidRPr="255F3191">
        <w:rPr>
          <w:rFonts w:eastAsiaTheme="minorEastAsia"/>
        </w:rPr>
        <w:t xml:space="preserve"> through</w:t>
      </w:r>
      <w:r w:rsidR="52E602C2" w:rsidRPr="255F3191">
        <w:rPr>
          <w:rFonts w:eastAsiaTheme="minorEastAsia"/>
        </w:rPr>
        <w:t xml:space="preserve"> NLC</w:t>
      </w:r>
      <w:r w:rsidR="20FE3844" w:rsidRPr="255F3191">
        <w:rPr>
          <w:rFonts w:eastAsiaTheme="minorEastAsia"/>
        </w:rPr>
        <w:t xml:space="preserve"> Local Development Programme Funding (LDP)</w:t>
      </w:r>
      <w:r w:rsidR="25256DC7" w:rsidRPr="255F3191">
        <w:rPr>
          <w:rFonts w:eastAsiaTheme="minorEastAsia"/>
        </w:rPr>
        <w:t xml:space="preserve"> in </w:t>
      </w:r>
      <w:r w:rsidR="6EFCCA36" w:rsidRPr="255F3191">
        <w:rPr>
          <w:rFonts w:eastAsiaTheme="minorEastAsia"/>
        </w:rPr>
        <w:t>response to</w:t>
      </w:r>
      <w:r w:rsidR="25256DC7" w:rsidRPr="255F3191">
        <w:rPr>
          <w:rFonts w:eastAsiaTheme="minorEastAsia"/>
        </w:rPr>
        <w:t xml:space="preserve"> increase</w:t>
      </w:r>
      <w:r w:rsidR="617D4B95" w:rsidRPr="255F3191">
        <w:rPr>
          <w:rFonts w:eastAsiaTheme="minorEastAsia"/>
        </w:rPr>
        <w:t>d</w:t>
      </w:r>
      <w:r w:rsidR="25256DC7" w:rsidRPr="255F3191">
        <w:rPr>
          <w:rFonts w:eastAsiaTheme="minorEastAsia"/>
        </w:rPr>
        <w:t xml:space="preserve"> complaints </w:t>
      </w:r>
      <w:r w:rsidR="497990CA" w:rsidRPr="255F3191">
        <w:rPr>
          <w:rFonts w:eastAsiaTheme="minorEastAsia"/>
        </w:rPr>
        <w:t>about</w:t>
      </w:r>
      <w:r w:rsidR="25256DC7" w:rsidRPr="255F3191">
        <w:rPr>
          <w:rFonts w:eastAsiaTheme="minorEastAsia"/>
        </w:rPr>
        <w:t xml:space="preserve"> </w:t>
      </w:r>
      <w:r w:rsidR="699CA264" w:rsidRPr="255F3191">
        <w:rPr>
          <w:rFonts w:eastAsiaTheme="minorEastAsia"/>
        </w:rPr>
        <w:t>antisocial behaviour caused by</w:t>
      </w:r>
      <w:r w:rsidR="25256DC7" w:rsidRPr="255F3191">
        <w:rPr>
          <w:rFonts w:eastAsiaTheme="minorEastAsia"/>
        </w:rPr>
        <w:t xml:space="preserve"> off-road bikes in rural and built-up areas </w:t>
      </w:r>
      <w:r w:rsidR="60E9CD75" w:rsidRPr="255F3191">
        <w:rPr>
          <w:rFonts w:eastAsiaTheme="minorEastAsia"/>
        </w:rPr>
        <w:t>which proved</w:t>
      </w:r>
      <w:r w:rsidR="25256DC7" w:rsidRPr="255F3191">
        <w:rPr>
          <w:rFonts w:eastAsiaTheme="minorEastAsia"/>
        </w:rPr>
        <w:t xml:space="preserve"> challenging </w:t>
      </w:r>
      <w:r w:rsidR="60E9CD75" w:rsidRPr="255F3191">
        <w:rPr>
          <w:rFonts w:eastAsiaTheme="minorEastAsia"/>
        </w:rPr>
        <w:t xml:space="preserve">for Police to </w:t>
      </w:r>
      <w:r w:rsidR="25256DC7" w:rsidRPr="255F3191">
        <w:rPr>
          <w:rFonts w:eastAsiaTheme="minorEastAsia"/>
        </w:rPr>
        <w:t>respond to</w:t>
      </w:r>
      <w:r w:rsidR="2E87A616" w:rsidRPr="255F3191">
        <w:rPr>
          <w:rFonts w:eastAsiaTheme="minorEastAsia"/>
        </w:rPr>
        <w:t xml:space="preserve"> </w:t>
      </w:r>
      <w:r w:rsidR="25256DC7" w:rsidRPr="255F3191">
        <w:rPr>
          <w:rFonts w:eastAsiaTheme="minorEastAsia"/>
        </w:rPr>
        <w:t xml:space="preserve">during normal </w:t>
      </w:r>
      <w:r w:rsidR="35411D48" w:rsidRPr="255F3191">
        <w:rPr>
          <w:rFonts w:eastAsiaTheme="minorEastAsia"/>
        </w:rPr>
        <w:t>P</w:t>
      </w:r>
      <w:r w:rsidR="25256DC7" w:rsidRPr="255F3191">
        <w:rPr>
          <w:rFonts w:eastAsiaTheme="minorEastAsia"/>
        </w:rPr>
        <w:t>olicing duties.</w:t>
      </w:r>
      <w:r w:rsidR="332FD487" w:rsidRPr="255F3191">
        <w:rPr>
          <w:rFonts w:eastAsiaTheme="minorEastAsia"/>
        </w:rPr>
        <w:t xml:space="preserve"> T</w:t>
      </w:r>
      <w:r w:rsidR="01ADCDFE" w:rsidRPr="255F3191">
        <w:rPr>
          <w:rFonts w:eastAsiaTheme="minorEastAsia"/>
        </w:rPr>
        <w:t>he four</w:t>
      </w:r>
      <w:r w:rsidR="332FD487" w:rsidRPr="255F3191">
        <w:rPr>
          <w:rFonts w:eastAsiaTheme="minorEastAsia"/>
        </w:rPr>
        <w:t xml:space="preserve"> quad bikes</w:t>
      </w:r>
      <w:r w:rsidR="04E2DFAD" w:rsidRPr="255F3191">
        <w:rPr>
          <w:rFonts w:eastAsiaTheme="minorEastAsia"/>
        </w:rPr>
        <w:t xml:space="preserve"> </w:t>
      </w:r>
      <w:r w:rsidR="332FD487" w:rsidRPr="255F3191">
        <w:rPr>
          <w:rFonts w:eastAsiaTheme="minorEastAsia"/>
        </w:rPr>
        <w:t>allow officers to quickly reach areas that patrol vehicles are unable to access</w:t>
      </w:r>
      <w:r w:rsidR="2B185EEA" w:rsidRPr="255F3191">
        <w:rPr>
          <w:rFonts w:eastAsiaTheme="minorEastAsia"/>
        </w:rPr>
        <w:t>.</w:t>
      </w:r>
      <w:r w:rsidR="5679A9FB" w:rsidRPr="255F3191">
        <w:rPr>
          <w:rFonts w:eastAsiaTheme="minorEastAsia"/>
          <w:b/>
        </w:rPr>
        <w:t xml:space="preserve"> </w:t>
      </w:r>
      <w:r w:rsidR="48399421" w:rsidRPr="255F3191">
        <w:rPr>
          <w:rFonts w:eastAsiaTheme="minorEastAsia"/>
        </w:rPr>
        <w:t>T</w:t>
      </w:r>
      <w:r w:rsidR="25256DC7" w:rsidRPr="255F3191">
        <w:rPr>
          <w:rFonts w:eastAsiaTheme="minorEastAsia"/>
        </w:rPr>
        <w:t xml:space="preserve">here is currently an Off-Road Bike Action plan where officers deploy on Quads </w:t>
      </w:r>
      <w:r w:rsidR="37CB13BD" w:rsidRPr="255F3191">
        <w:rPr>
          <w:rFonts w:eastAsiaTheme="minorEastAsia"/>
        </w:rPr>
        <w:t>to</w:t>
      </w:r>
      <w:r w:rsidR="25256DC7" w:rsidRPr="255F3191">
        <w:rPr>
          <w:rFonts w:eastAsiaTheme="minorEastAsia"/>
        </w:rPr>
        <w:t xml:space="preserve"> hotspot areas during peak hours to deter and detect offenders. Since the implementation of th</w:t>
      </w:r>
      <w:r w:rsidR="652F16E4" w:rsidRPr="255F3191">
        <w:rPr>
          <w:rFonts w:eastAsiaTheme="minorEastAsia"/>
        </w:rPr>
        <w:t>is</w:t>
      </w:r>
      <w:r w:rsidR="25256DC7" w:rsidRPr="255F3191">
        <w:rPr>
          <w:rFonts w:eastAsiaTheme="minorEastAsia"/>
        </w:rPr>
        <w:t xml:space="preserve"> plan there has been </w:t>
      </w:r>
      <w:r w:rsidR="613E6E1C" w:rsidRPr="30ABA68A">
        <w:rPr>
          <w:rFonts w:eastAsiaTheme="minorEastAsia"/>
        </w:rPr>
        <w:t>many</w:t>
      </w:r>
      <w:r w:rsidR="25256DC7" w:rsidRPr="255F3191">
        <w:rPr>
          <w:rFonts w:eastAsiaTheme="minorEastAsia"/>
        </w:rPr>
        <w:t xml:space="preserve"> off road, unregistered bike</w:t>
      </w:r>
      <w:r w:rsidR="00057443">
        <w:rPr>
          <w:rFonts w:eastAsiaTheme="minorEastAsia"/>
        </w:rPr>
        <w:t>s</w:t>
      </w:r>
      <w:r w:rsidR="25256DC7" w:rsidRPr="255F3191">
        <w:rPr>
          <w:rFonts w:eastAsiaTheme="minorEastAsia"/>
        </w:rPr>
        <w:t xml:space="preserve"> and quad seizures whereby riders have been charged with various Road Traffic Offences.  The Quad</w:t>
      </w:r>
      <w:r w:rsidR="59BDDEE5" w:rsidRPr="255F3191">
        <w:rPr>
          <w:rFonts w:eastAsiaTheme="minorEastAsia"/>
        </w:rPr>
        <w:t xml:space="preserve"> bikes</w:t>
      </w:r>
      <w:r w:rsidR="25256DC7" w:rsidRPr="255F3191">
        <w:rPr>
          <w:rFonts w:eastAsiaTheme="minorEastAsia"/>
        </w:rPr>
        <w:t xml:space="preserve"> are an invaluable asset to Lanarkshire </w:t>
      </w:r>
      <w:r w:rsidR="360411B4" w:rsidRPr="255F3191">
        <w:rPr>
          <w:rFonts w:eastAsiaTheme="minorEastAsia"/>
        </w:rPr>
        <w:t xml:space="preserve">Police </w:t>
      </w:r>
      <w:r w:rsidR="25256DC7" w:rsidRPr="255F3191">
        <w:rPr>
          <w:rFonts w:eastAsiaTheme="minorEastAsia"/>
        </w:rPr>
        <w:t>Division</w:t>
      </w:r>
      <w:r w:rsidR="6ADF8918" w:rsidRPr="255F3191">
        <w:rPr>
          <w:rFonts w:eastAsiaTheme="minorEastAsia"/>
        </w:rPr>
        <w:t>,</w:t>
      </w:r>
      <w:r w:rsidR="25256DC7" w:rsidRPr="255F3191">
        <w:rPr>
          <w:rFonts w:eastAsiaTheme="minorEastAsia"/>
        </w:rPr>
        <w:t xml:space="preserve"> are well utilised and well received by the public</w:t>
      </w:r>
      <w:r w:rsidR="7B0F5D24" w:rsidRPr="255F3191">
        <w:rPr>
          <w:rFonts w:eastAsiaTheme="minorEastAsia"/>
        </w:rPr>
        <w:t xml:space="preserve"> and have achieved an overall reduction in ASB incidents involving off-road motorcycles and quad bikes</w:t>
      </w:r>
      <w:r w:rsidR="5404F2DA" w:rsidRPr="255F3191">
        <w:rPr>
          <w:rFonts w:eastAsiaTheme="minorEastAsia"/>
        </w:rPr>
        <w:t xml:space="preserve"> </w:t>
      </w:r>
      <w:r w:rsidR="68FB2C6C" w:rsidRPr="255F3191">
        <w:rPr>
          <w:rFonts w:eastAsiaTheme="minorEastAsia"/>
        </w:rPr>
        <w:t>which</w:t>
      </w:r>
      <w:r w:rsidR="5404F2DA" w:rsidRPr="255F3191">
        <w:rPr>
          <w:rFonts w:eastAsiaTheme="minorEastAsia"/>
        </w:rPr>
        <w:t xml:space="preserve"> have a</w:t>
      </w:r>
      <w:r w:rsidR="6A9F57CA" w:rsidRPr="255F3191">
        <w:rPr>
          <w:rFonts w:eastAsiaTheme="minorEastAsia"/>
        </w:rPr>
        <w:t xml:space="preserve">lso </w:t>
      </w:r>
      <w:r w:rsidR="5404F2DA" w:rsidRPr="255F3191">
        <w:rPr>
          <w:rFonts w:eastAsiaTheme="minorEastAsia"/>
        </w:rPr>
        <w:t>assisted in conducting patrols in hard-to-reach areas in relation to missing person enquiries.</w:t>
      </w:r>
      <w:r w:rsidR="7B0F5D24" w:rsidRPr="255F3191">
        <w:rPr>
          <w:rFonts w:eastAsiaTheme="minorEastAsia"/>
        </w:rPr>
        <w:t xml:space="preserve">  </w:t>
      </w:r>
      <w:r w:rsidR="698E2B82" w:rsidRPr="007611BC">
        <w:rPr>
          <w:rFonts w:eastAsia="Aptos" w:cstheme="minorHAnsi"/>
        </w:rPr>
        <w:t>Quad deployments have been very well received by the public and are utilised for public facing events such as gala days</w:t>
      </w:r>
      <w:r w:rsidR="4C98A93E" w:rsidRPr="007611BC">
        <w:rPr>
          <w:rFonts w:eastAsia="Aptos" w:cstheme="minorHAnsi"/>
        </w:rPr>
        <w:t xml:space="preserve">, </w:t>
      </w:r>
      <w:r w:rsidR="698E2B82" w:rsidRPr="007611BC">
        <w:rPr>
          <w:rFonts w:eastAsia="Aptos" w:cstheme="minorHAnsi"/>
        </w:rPr>
        <w:t>parades and community events.</w:t>
      </w:r>
    </w:p>
    <w:p w14:paraId="50E1B30B" w14:textId="4D36997C" w:rsidR="12AC2883" w:rsidRDefault="153CA324" w:rsidP="007611BC">
      <w:pPr>
        <w:tabs>
          <w:tab w:val="left" w:pos="5715"/>
        </w:tabs>
        <w:spacing w:line="360" w:lineRule="auto"/>
        <w:jc w:val="both"/>
        <w:rPr>
          <w:rFonts w:eastAsiaTheme="minorEastAsia"/>
        </w:rPr>
      </w:pPr>
      <w:r w:rsidRPr="6FD28E94">
        <w:rPr>
          <w:rFonts w:eastAsiaTheme="minorEastAsia"/>
          <w:b/>
          <w:bCs/>
        </w:rPr>
        <w:t xml:space="preserve">43 Fire </w:t>
      </w:r>
      <w:r w:rsidR="26028217" w:rsidRPr="6FD28E94">
        <w:rPr>
          <w:rFonts w:eastAsiaTheme="minorEastAsia"/>
          <w:b/>
          <w:bCs/>
        </w:rPr>
        <w:t>R</w:t>
      </w:r>
      <w:r w:rsidRPr="6FD28E94">
        <w:rPr>
          <w:rFonts w:eastAsiaTheme="minorEastAsia"/>
          <w:b/>
          <w:bCs/>
        </w:rPr>
        <w:t xml:space="preserve">each </w:t>
      </w:r>
      <w:r w:rsidR="57ED097E" w:rsidRPr="6FD28E94">
        <w:rPr>
          <w:rFonts w:eastAsiaTheme="minorEastAsia"/>
          <w:b/>
          <w:bCs/>
        </w:rPr>
        <w:t>C</w:t>
      </w:r>
      <w:r w:rsidR="350CCA90" w:rsidRPr="6FD28E94">
        <w:rPr>
          <w:rFonts w:eastAsiaTheme="minorEastAsia"/>
          <w:b/>
          <w:bCs/>
        </w:rPr>
        <w:t>ourses</w:t>
      </w:r>
      <w:r w:rsidRPr="6FD28E94">
        <w:rPr>
          <w:rFonts w:eastAsiaTheme="minorEastAsia"/>
          <w:b/>
          <w:bCs/>
        </w:rPr>
        <w:t xml:space="preserve"> </w:t>
      </w:r>
      <w:r w:rsidR="24083C33" w:rsidRPr="6FD28E94">
        <w:rPr>
          <w:rFonts w:eastAsiaTheme="minorEastAsia"/>
        </w:rPr>
        <w:t>ha</w:t>
      </w:r>
      <w:r w:rsidR="6FA847F9" w:rsidRPr="6FD28E94">
        <w:rPr>
          <w:rFonts w:eastAsiaTheme="minorEastAsia"/>
        </w:rPr>
        <w:t>ve been</w:t>
      </w:r>
      <w:r w:rsidR="193AF4DA" w:rsidRPr="6FD28E94">
        <w:rPr>
          <w:rFonts w:eastAsiaTheme="minorEastAsia"/>
        </w:rPr>
        <w:t xml:space="preserve"> </w:t>
      </w:r>
      <w:r w:rsidR="08D3B885" w:rsidRPr="6FD28E94">
        <w:rPr>
          <w:rFonts w:eastAsiaTheme="minorEastAsia"/>
        </w:rPr>
        <w:t xml:space="preserve">delivered </w:t>
      </w:r>
      <w:r w:rsidR="1D8B9CE7" w:rsidRPr="6FD28E94">
        <w:rPr>
          <w:rFonts w:eastAsiaTheme="minorEastAsia"/>
        </w:rPr>
        <w:t>by Scottish Fire and Rescue service</w:t>
      </w:r>
      <w:r w:rsidR="650D04DD" w:rsidRPr="6FD28E94">
        <w:rPr>
          <w:rFonts w:eastAsiaTheme="minorEastAsia"/>
        </w:rPr>
        <w:t xml:space="preserve"> </w:t>
      </w:r>
      <w:r w:rsidR="034E05A1" w:rsidRPr="6FD28E94">
        <w:rPr>
          <w:rFonts w:eastAsiaTheme="minorEastAsia"/>
        </w:rPr>
        <w:t>engag</w:t>
      </w:r>
      <w:r w:rsidR="5D619A2D" w:rsidRPr="6FD28E94">
        <w:rPr>
          <w:rFonts w:eastAsiaTheme="minorEastAsia"/>
        </w:rPr>
        <w:t>ing</w:t>
      </w:r>
      <w:r w:rsidR="034E05A1" w:rsidRPr="6FD28E94">
        <w:rPr>
          <w:rFonts w:eastAsiaTheme="minorEastAsia"/>
        </w:rPr>
        <w:t xml:space="preserve"> with </w:t>
      </w:r>
      <w:r w:rsidR="650D04DD" w:rsidRPr="6FD28E94">
        <w:rPr>
          <w:rFonts w:eastAsiaTheme="minorEastAsia"/>
        </w:rPr>
        <w:t>approximately</w:t>
      </w:r>
      <w:r w:rsidR="650D04DD" w:rsidRPr="6FD28E94">
        <w:rPr>
          <w:rFonts w:eastAsiaTheme="minorEastAsia"/>
          <w:b/>
          <w:bCs/>
        </w:rPr>
        <w:t xml:space="preserve"> 400</w:t>
      </w:r>
      <w:r w:rsidR="650D04DD" w:rsidRPr="6FD28E94">
        <w:rPr>
          <w:rFonts w:eastAsiaTheme="minorEastAsia"/>
        </w:rPr>
        <w:t xml:space="preserve"> young people across</w:t>
      </w:r>
      <w:r w:rsidR="54378D8C" w:rsidRPr="6FD28E94">
        <w:rPr>
          <w:rFonts w:eastAsiaTheme="minorEastAsia"/>
        </w:rPr>
        <w:t xml:space="preserve"> North Lanarkshire.</w:t>
      </w:r>
      <w:r w:rsidR="4B7F7C1F" w:rsidRPr="6FD28E94">
        <w:rPr>
          <w:rFonts w:eastAsiaTheme="minorEastAsia"/>
        </w:rPr>
        <w:t xml:space="preserve"> (CS Strategy Annual Review 2023-2024</w:t>
      </w:r>
      <w:r w:rsidR="2E87BDE8" w:rsidRPr="6FD28E94">
        <w:rPr>
          <w:rFonts w:eastAsiaTheme="minorEastAsia"/>
        </w:rPr>
        <w:t>)</w:t>
      </w:r>
      <w:r w:rsidR="4B7F7C1F" w:rsidRPr="6FD28E94">
        <w:rPr>
          <w:rFonts w:eastAsiaTheme="minorEastAsia"/>
        </w:rPr>
        <w:t xml:space="preserve">.  </w:t>
      </w:r>
      <w:r w:rsidR="40305BDF" w:rsidRPr="30ABA68A">
        <w:rPr>
          <w:rFonts w:ascii="Calibri" w:eastAsia="Calibri" w:hAnsi="Calibri" w:cs="Calibri"/>
        </w:rPr>
        <w:t>The Fire Reach programme is open to all secondary schools in North Lanarkshire.  During the school holidays, the team collaborates with partners such as Community Learning and Development to target and support young people such as those in conflict with the law; care experienced young people and young people as part of the resettlement programme.</w:t>
      </w:r>
    </w:p>
    <w:p w14:paraId="64812A1D" w14:textId="0E292245" w:rsidR="787CED6B" w:rsidRDefault="787CED6B" w:rsidP="007611BC">
      <w:pPr>
        <w:tabs>
          <w:tab w:val="left" w:pos="5715"/>
        </w:tabs>
        <w:spacing w:after="0" w:line="360" w:lineRule="auto"/>
        <w:jc w:val="both"/>
        <w:rPr>
          <w:rFonts w:eastAsiaTheme="minorEastAsia"/>
          <w:lang w:val="en-US"/>
        </w:rPr>
      </w:pPr>
      <w:r w:rsidRPr="6FD28E94">
        <w:rPr>
          <w:rFonts w:eastAsiaTheme="minorEastAsia"/>
          <w:b/>
          <w:bCs/>
        </w:rPr>
        <w:t>A p</w:t>
      </w:r>
      <w:r w:rsidR="121E2F52" w:rsidRPr="6FD28E94">
        <w:rPr>
          <w:rFonts w:eastAsiaTheme="minorEastAsia"/>
          <w:b/>
          <w:bCs/>
        </w:rPr>
        <w:t xml:space="preserve">an </w:t>
      </w:r>
      <w:proofErr w:type="spellStart"/>
      <w:r w:rsidR="001C5A20">
        <w:rPr>
          <w:rFonts w:eastAsiaTheme="minorEastAsia"/>
          <w:b/>
          <w:bCs/>
        </w:rPr>
        <w:t>l</w:t>
      </w:r>
      <w:r w:rsidR="121E2F52" w:rsidRPr="6FD28E94">
        <w:rPr>
          <w:rFonts w:eastAsiaTheme="minorEastAsia"/>
          <w:b/>
          <w:bCs/>
        </w:rPr>
        <w:t>anarkshire</w:t>
      </w:r>
      <w:proofErr w:type="spellEnd"/>
      <w:r w:rsidR="121E2F52" w:rsidRPr="6FD28E94">
        <w:rPr>
          <w:rFonts w:eastAsiaTheme="minorEastAsia"/>
          <w:b/>
          <w:bCs/>
        </w:rPr>
        <w:t xml:space="preserve"> Partnership Approach to Water Safety (PAWS)</w:t>
      </w:r>
      <w:r w:rsidR="328D8B20" w:rsidRPr="6FD28E94">
        <w:rPr>
          <w:rFonts w:eastAsiaTheme="minorEastAsia"/>
          <w:b/>
          <w:bCs/>
        </w:rPr>
        <w:t xml:space="preserve"> group</w:t>
      </w:r>
      <w:r w:rsidR="78E90D9A" w:rsidRPr="6FD28E94">
        <w:rPr>
          <w:rFonts w:eastAsiaTheme="minorEastAsia"/>
          <w:b/>
          <w:bCs/>
        </w:rPr>
        <w:t xml:space="preserve"> </w:t>
      </w:r>
      <w:r w:rsidR="468EEDC9" w:rsidRPr="6FD28E94">
        <w:rPr>
          <w:rFonts w:eastAsiaTheme="minorEastAsia"/>
        </w:rPr>
        <w:t>has been established</w:t>
      </w:r>
      <w:r w:rsidR="468EEDC9" w:rsidRPr="6FD28E94">
        <w:rPr>
          <w:rFonts w:eastAsiaTheme="minorEastAsia"/>
          <w:b/>
          <w:bCs/>
        </w:rPr>
        <w:t xml:space="preserve"> </w:t>
      </w:r>
      <w:r w:rsidR="65482DA0" w:rsidRPr="6FD28E94">
        <w:rPr>
          <w:rFonts w:eastAsiaTheme="minorEastAsia"/>
        </w:rPr>
        <w:t>with</w:t>
      </w:r>
      <w:r w:rsidR="6298A0A2" w:rsidRPr="6FD28E94">
        <w:rPr>
          <w:rFonts w:eastAsiaTheme="minorEastAsia"/>
        </w:rPr>
        <w:t xml:space="preserve"> two overall targets to </w:t>
      </w:r>
      <w:r w:rsidR="1613698F" w:rsidRPr="6FD28E94">
        <w:rPr>
          <w:rFonts w:eastAsiaTheme="minorEastAsia"/>
          <w:lang w:val="en-US"/>
        </w:rPr>
        <w:t xml:space="preserve">reduce accidental drowning deaths in </w:t>
      </w:r>
      <w:r w:rsidR="29077303" w:rsidRPr="6FD28E94">
        <w:rPr>
          <w:rFonts w:eastAsiaTheme="minorEastAsia"/>
          <w:lang w:val="en-US"/>
        </w:rPr>
        <w:t>L</w:t>
      </w:r>
      <w:r w:rsidR="1613698F" w:rsidRPr="6FD28E94">
        <w:rPr>
          <w:rFonts w:eastAsiaTheme="minorEastAsia"/>
          <w:lang w:val="en-US"/>
        </w:rPr>
        <w:t>a</w:t>
      </w:r>
      <w:r w:rsidR="29077303" w:rsidRPr="6FD28E94">
        <w:rPr>
          <w:rFonts w:eastAsiaTheme="minorEastAsia"/>
          <w:lang w:val="en-US"/>
        </w:rPr>
        <w:t xml:space="preserve">narkshire </w:t>
      </w:r>
      <w:r w:rsidR="1613698F" w:rsidRPr="6FD28E94">
        <w:rPr>
          <w:rFonts w:eastAsiaTheme="minorEastAsia"/>
          <w:lang w:val="en-US"/>
        </w:rPr>
        <w:t>and reduce risk among the highest-risk populations, groups, and communities</w:t>
      </w:r>
      <w:r w:rsidR="43EF28D7" w:rsidRPr="6FD28E94">
        <w:rPr>
          <w:rFonts w:eastAsiaTheme="minorEastAsia"/>
          <w:lang w:val="en-US"/>
        </w:rPr>
        <w:t xml:space="preserve"> and </w:t>
      </w:r>
      <w:r w:rsidR="1613698F" w:rsidRPr="6FD28E94">
        <w:rPr>
          <w:rFonts w:eastAsiaTheme="minorEastAsia"/>
          <w:lang w:val="en-US"/>
        </w:rPr>
        <w:t xml:space="preserve">contribute to the reduction of water-related suicide. PAWS has </w:t>
      </w:r>
      <w:r w:rsidR="3831A366" w:rsidRPr="6FD28E94">
        <w:rPr>
          <w:rFonts w:eastAsiaTheme="minorEastAsia"/>
          <w:lang w:val="en-US"/>
        </w:rPr>
        <w:t>three</w:t>
      </w:r>
      <w:r w:rsidR="1613698F" w:rsidRPr="6FD28E94">
        <w:rPr>
          <w:rFonts w:eastAsiaTheme="minorEastAsia"/>
          <w:lang w:val="en-US"/>
        </w:rPr>
        <w:t xml:space="preserve"> key stages to assist in the delivery of these targets: Prevention</w:t>
      </w:r>
      <w:r w:rsidR="6061F31E" w:rsidRPr="6FD28E94">
        <w:rPr>
          <w:rFonts w:eastAsiaTheme="minorEastAsia"/>
          <w:lang w:val="en-US"/>
        </w:rPr>
        <w:t>,</w:t>
      </w:r>
      <w:r w:rsidR="1613698F" w:rsidRPr="6FD28E94">
        <w:rPr>
          <w:rFonts w:eastAsiaTheme="minorEastAsia"/>
          <w:lang w:val="en-US"/>
        </w:rPr>
        <w:t xml:space="preserve"> Improved Incident Response</w:t>
      </w:r>
      <w:r w:rsidR="3905CD63" w:rsidRPr="6FD28E94">
        <w:rPr>
          <w:rFonts w:eastAsiaTheme="minorEastAsia"/>
          <w:lang w:val="en-US"/>
        </w:rPr>
        <w:t xml:space="preserve"> and </w:t>
      </w:r>
      <w:r w:rsidR="1613698F" w:rsidRPr="6FD28E94">
        <w:rPr>
          <w:rFonts w:eastAsiaTheme="minorEastAsia"/>
          <w:lang w:val="en-US"/>
        </w:rPr>
        <w:t>Review</w:t>
      </w:r>
      <w:r w:rsidR="3884C5CC" w:rsidRPr="6FD28E94">
        <w:rPr>
          <w:rFonts w:eastAsiaTheme="minorEastAsia"/>
          <w:lang w:val="en-US"/>
        </w:rPr>
        <w:t xml:space="preserve">.  PAWS </w:t>
      </w:r>
      <w:r w:rsidR="342B0D4E" w:rsidRPr="6FD28E94">
        <w:rPr>
          <w:rFonts w:eastAsiaTheme="minorEastAsia"/>
          <w:lang w:val="en-US"/>
        </w:rPr>
        <w:t xml:space="preserve">has </w:t>
      </w:r>
      <w:r w:rsidR="3884C5CC" w:rsidRPr="6FD28E94">
        <w:rPr>
          <w:rFonts w:eastAsiaTheme="minorEastAsia"/>
          <w:lang w:val="en-US"/>
        </w:rPr>
        <w:t>buil</w:t>
      </w:r>
      <w:r w:rsidR="723C40BE" w:rsidRPr="6FD28E94">
        <w:rPr>
          <w:rFonts w:eastAsiaTheme="minorEastAsia"/>
          <w:lang w:val="en-US"/>
        </w:rPr>
        <w:t>t</w:t>
      </w:r>
      <w:r w:rsidR="3884C5CC" w:rsidRPr="6FD28E94">
        <w:rPr>
          <w:rFonts w:eastAsiaTheme="minorEastAsia"/>
          <w:lang w:val="en-US"/>
        </w:rPr>
        <w:t xml:space="preserve"> upon existing good practice undertaken by partner agencies across Lanarkshire and allocate</w:t>
      </w:r>
      <w:r w:rsidR="3396A4A1" w:rsidRPr="6FD28E94">
        <w:rPr>
          <w:rFonts w:eastAsiaTheme="minorEastAsia"/>
          <w:lang w:val="en-US"/>
        </w:rPr>
        <w:t>s</w:t>
      </w:r>
      <w:r w:rsidR="3884C5CC" w:rsidRPr="6FD28E94">
        <w:rPr>
          <w:rFonts w:eastAsiaTheme="minorEastAsia"/>
          <w:lang w:val="en-US"/>
        </w:rPr>
        <w:t xml:space="preserve"> responsibilities in a clear frame</w:t>
      </w:r>
      <w:r w:rsidR="5CEB080E" w:rsidRPr="6FD28E94">
        <w:rPr>
          <w:rFonts w:eastAsiaTheme="minorEastAsia"/>
          <w:lang w:val="en-US"/>
        </w:rPr>
        <w:t xml:space="preserve">work agreeable to all agencies concerned </w:t>
      </w:r>
      <w:proofErr w:type="spellStart"/>
      <w:r w:rsidR="5CEB080E" w:rsidRPr="6FD28E94">
        <w:rPr>
          <w:rFonts w:eastAsiaTheme="minorEastAsia"/>
          <w:lang w:val="en-US"/>
        </w:rPr>
        <w:t>formalis</w:t>
      </w:r>
      <w:r w:rsidR="18FCB0F8" w:rsidRPr="6FD28E94">
        <w:rPr>
          <w:rFonts w:eastAsiaTheme="minorEastAsia"/>
          <w:lang w:val="en-US"/>
        </w:rPr>
        <w:t>ing</w:t>
      </w:r>
      <w:proofErr w:type="spellEnd"/>
      <w:r w:rsidR="5CEB080E" w:rsidRPr="6FD28E94">
        <w:rPr>
          <w:rFonts w:eastAsiaTheme="minorEastAsia"/>
          <w:lang w:val="en-US"/>
        </w:rPr>
        <w:t xml:space="preserve"> the</w:t>
      </w:r>
      <w:r w:rsidR="5A49D704" w:rsidRPr="6FD28E94">
        <w:rPr>
          <w:rFonts w:eastAsiaTheme="minorEastAsia"/>
          <w:lang w:val="en-US"/>
        </w:rPr>
        <w:t>se</w:t>
      </w:r>
      <w:r w:rsidR="5CEB080E" w:rsidRPr="6FD28E94">
        <w:rPr>
          <w:rFonts w:eastAsiaTheme="minorEastAsia"/>
          <w:lang w:val="en-US"/>
        </w:rPr>
        <w:t xml:space="preserve"> into agreed actions</w:t>
      </w:r>
      <w:r w:rsidR="1B7B6368" w:rsidRPr="6FD28E94">
        <w:rPr>
          <w:rFonts w:eastAsiaTheme="minorEastAsia"/>
          <w:lang w:val="en-US"/>
        </w:rPr>
        <w:t xml:space="preserve"> that are reported to the Communi</w:t>
      </w:r>
      <w:r w:rsidR="1E81BA17" w:rsidRPr="6FD28E94">
        <w:rPr>
          <w:rFonts w:eastAsiaTheme="minorEastAsia"/>
          <w:lang w:val="en-US"/>
        </w:rPr>
        <w:t>ty</w:t>
      </w:r>
      <w:r w:rsidR="1B7B6368" w:rsidRPr="6FD28E94">
        <w:rPr>
          <w:rFonts w:eastAsiaTheme="minorEastAsia"/>
          <w:lang w:val="en-US"/>
        </w:rPr>
        <w:t xml:space="preserve"> Planning Partnerships</w:t>
      </w:r>
      <w:r w:rsidR="785940D3" w:rsidRPr="6FD28E94">
        <w:rPr>
          <w:rFonts w:eastAsiaTheme="minorEastAsia"/>
          <w:lang w:val="en-US"/>
        </w:rPr>
        <w:t xml:space="preserve"> in North and South Lanarkshire</w:t>
      </w:r>
      <w:r w:rsidR="1B7B6368" w:rsidRPr="6FD28E94">
        <w:rPr>
          <w:rFonts w:eastAsiaTheme="minorEastAsia"/>
          <w:lang w:val="en-US"/>
        </w:rPr>
        <w:t>.  This coordinated and proactive approach assist</w:t>
      </w:r>
      <w:r w:rsidR="189A4E7E" w:rsidRPr="6FD28E94">
        <w:rPr>
          <w:rFonts w:eastAsiaTheme="minorEastAsia"/>
          <w:lang w:val="en-US"/>
        </w:rPr>
        <w:t>s</w:t>
      </w:r>
      <w:r w:rsidR="1B7B6368" w:rsidRPr="6FD28E94">
        <w:rPr>
          <w:rFonts w:eastAsiaTheme="minorEastAsia"/>
          <w:lang w:val="en-US"/>
        </w:rPr>
        <w:t xml:space="preserve"> in the delivery of the three key stages of PAWS and is consistent with the targets of </w:t>
      </w:r>
      <w:r w:rsidR="3795F38E" w:rsidRPr="6FD28E94">
        <w:rPr>
          <w:rFonts w:eastAsiaTheme="minorEastAsia"/>
          <w:lang w:val="en-US"/>
        </w:rPr>
        <w:t>Scotland’s Drowning Prevention Strategy.</w:t>
      </w:r>
    </w:p>
    <w:p w14:paraId="7689196C" w14:textId="784FBB03" w:rsidR="57174E11" w:rsidRDefault="64F1FDAD" w:rsidP="00576356">
      <w:pPr>
        <w:spacing w:line="360" w:lineRule="auto"/>
        <w:rPr>
          <w:rFonts w:eastAsiaTheme="minorEastAsia"/>
        </w:rPr>
      </w:pPr>
      <w:r w:rsidRPr="653D4F10">
        <w:rPr>
          <w:rFonts w:eastAsiaTheme="minorEastAsia"/>
          <w:b/>
          <w:bCs/>
        </w:rPr>
        <w:t>Serving and proxy purchasing of alcohol ongoing initiatives</w:t>
      </w:r>
      <w:r w:rsidRPr="653D4F10">
        <w:rPr>
          <w:rFonts w:eastAsiaTheme="minorEastAsia"/>
        </w:rPr>
        <w:t xml:space="preserve"> </w:t>
      </w:r>
      <w:r w:rsidR="6CC0BA1F" w:rsidRPr="653D4F10">
        <w:rPr>
          <w:rFonts w:eastAsiaTheme="minorEastAsia"/>
        </w:rPr>
        <w:t>have been</w:t>
      </w:r>
      <w:r w:rsidR="14F3EBD3" w:rsidRPr="653D4F10">
        <w:rPr>
          <w:rFonts w:eastAsiaTheme="minorEastAsia"/>
        </w:rPr>
        <w:t xml:space="preserve"> carried out </w:t>
      </w:r>
      <w:r w:rsidRPr="653D4F10">
        <w:rPr>
          <w:rFonts w:eastAsiaTheme="minorEastAsia"/>
        </w:rPr>
        <w:t>rang</w:t>
      </w:r>
      <w:r w:rsidR="1744C8AB" w:rsidRPr="653D4F10">
        <w:rPr>
          <w:rFonts w:eastAsiaTheme="minorEastAsia"/>
        </w:rPr>
        <w:t>ing</w:t>
      </w:r>
      <w:r w:rsidRPr="653D4F10">
        <w:rPr>
          <w:rFonts w:eastAsiaTheme="minorEastAsia"/>
        </w:rPr>
        <w:t xml:space="preserve"> from bottle marking schemes where Police </w:t>
      </w:r>
      <w:r w:rsidR="2041AAA2" w:rsidRPr="653D4F10">
        <w:rPr>
          <w:rFonts w:eastAsiaTheme="minorEastAsia"/>
        </w:rPr>
        <w:t xml:space="preserve">and Trading Standards </w:t>
      </w:r>
      <w:r w:rsidRPr="653D4F10">
        <w:rPr>
          <w:rFonts w:eastAsiaTheme="minorEastAsia"/>
        </w:rPr>
        <w:t>liaise</w:t>
      </w:r>
      <w:r w:rsidR="5AB3E269" w:rsidRPr="653D4F10">
        <w:rPr>
          <w:rFonts w:eastAsiaTheme="minorEastAsia"/>
        </w:rPr>
        <w:t>d</w:t>
      </w:r>
      <w:r w:rsidRPr="653D4F10">
        <w:rPr>
          <w:rFonts w:eastAsiaTheme="minorEastAsia"/>
        </w:rPr>
        <w:t xml:space="preserve"> with premises and mark</w:t>
      </w:r>
      <w:r w:rsidR="34E6D994" w:rsidRPr="653D4F10">
        <w:rPr>
          <w:rFonts w:eastAsiaTheme="minorEastAsia"/>
        </w:rPr>
        <w:t>ed</w:t>
      </w:r>
      <w:r w:rsidR="17FDA05A" w:rsidRPr="653D4F10">
        <w:rPr>
          <w:rFonts w:eastAsiaTheme="minorEastAsia"/>
        </w:rPr>
        <w:t xml:space="preserve"> bottles to identify their source to</w:t>
      </w:r>
      <w:r w:rsidR="2871D391" w:rsidRPr="653D4F10">
        <w:rPr>
          <w:rFonts w:eastAsiaTheme="minorEastAsia"/>
        </w:rPr>
        <w:t xml:space="preserve"> national proxy purchasing campaigns and</w:t>
      </w:r>
      <w:r w:rsidR="17FDA05A" w:rsidRPr="653D4F10">
        <w:rPr>
          <w:rFonts w:eastAsiaTheme="minorEastAsia"/>
        </w:rPr>
        <w:t xml:space="preserve"> integrity </w:t>
      </w:r>
      <w:r w:rsidR="3018D007" w:rsidRPr="653D4F10">
        <w:rPr>
          <w:rFonts w:eastAsiaTheme="minorEastAsia"/>
        </w:rPr>
        <w:t>checks</w:t>
      </w:r>
      <w:r w:rsidR="5722F44F" w:rsidRPr="653D4F10">
        <w:rPr>
          <w:rFonts w:eastAsiaTheme="minorEastAsia"/>
        </w:rPr>
        <w:t>.  The licensing department review</w:t>
      </w:r>
      <w:r w:rsidR="0E29DD2D" w:rsidRPr="653D4F10">
        <w:rPr>
          <w:rFonts w:eastAsiaTheme="minorEastAsia"/>
        </w:rPr>
        <w:t>s</w:t>
      </w:r>
      <w:r w:rsidR="5722F44F" w:rsidRPr="653D4F10">
        <w:rPr>
          <w:rFonts w:eastAsiaTheme="minorEastAsia"/>
        </w:rPr>
        <w:t xml:space="preserve"> incidents daily and proactively attend premises where issues are</w:t>
      </w:r>
      <w:r w:rsidR="0367C380" w:rsidRPr="653D4F10">
        <w:rPr>
          <w:rFonts w:eastAsiaTheme="minorEastAsia"/>
        </w:rPr>
        <w:t xml:space="preserve"> detected to speak to the license holder and reiterate their </w:t>
      </w:r>
      <w:r w:rsidR="0367C380" w:rsidRPr="653D4F10">
        <w:rPr>
          <w:rFonts w:eastAsiaTheme="minorEastAsia"/>
        </w:rPr>
        <w:lastRenderedPageBreak/>
        <w:t>responsibilities under the Licensing Scotland Act 2005</w:t>
      </w:r>
      <w:r w:rsidR="6175FE6D" w:rsidRPr="653D4F10">
        <w:rPr>
          <w:rFonts w:eastAsiaTheme="minorEastAsia"/>
        </w:rPr>
        <w:t xml:space="preserve">, conducting </w:t>
      </w:r>
      <w:r w:rsidR="52809A95" w:rsidRPr="653D4F10">
        <w:rPr>
          <w:rFonts w:eastAsiaTheme="minorEastAsia"/>
        </w:rPr>
        <w:t>scenario-based</w:t>
      </w:r>
      <w:r w:rsidR="6175FE6D" w:rsidRPr="653D4F10">
        <w:rPr>
          <w:rFonts w:eastAsiaTheme="minorEastAsia"/>
        </w:rPr>
        <w:t xml:space="preserve"> training to premises targeting new and inexperienced staff around </w:t>
      </w:r>
      <w:r w:rsidR="03FA5B6C" w:rsidRPr="653D4F10">
        <w:rPr>
          <w:rFonts w:eastAsiaTheme="minorEastAsia"/>
        </w:rPr>
        <w:t>the selling of alcohol and issues that may arise.</w:t>
      </w:r>
    </w:p>
    <w:p w14:paraId="380CC095" w14:textId="14A6D498" w:rsidR="31328C1F" w:rsidRDefault="0A144869" w:rsidP="00576356">
      <w:pPr>
        <w:spacing w:line="360" w:lineRule="auto"/>
        <w:rPr>
          <w:rFonts w:eastAsiaTheme="minorEastAsia"/>
        </w:rPr>
      </w:pPr>
      <w:r w:rsidRPr="298646F1">
        <w:rPr>
          <w:rFonts w:eastAsiaTheme="minorEastAsia"/>
          <w:b/>
          <w:bCs/>
        </w:rPr>
        <w:t>Bike Marking events</w:t>
      </w:r>
      <w:r w:rsidR="5A8BD0C1" w:rsidRPr="298646F1">
        <w:rPr>
          <w:rFonts w:eastAsiaTheme="minorEastAsia"/>
        </w:rPr>
        <w:t xml:space="preserve"> </w:t>
      </w:r>
      <w:r w:rsidRPr="298646F1">
        <w:rPr>
          <w:rFonts w:eastAsiaTheme="minorEastAsia"/>
        </w:rPr>
        <w:t xml:space="preserve">have been provided by </w:t>
      </w:r>
      <w:r w:rsidR="6E67D591" w:rsidRPr="298646F1">
        <w:rPr>
          <w:rFonts w:eastAsiaTheme="minorEastAsia"/>
        </w:rPr>
        <w:t xml:space="preserve">Police </w:t>
      </w:r>
      <w:r w:rsidR="31B4B4E7" w:rsidRPr="298646F1">
        <w:rPr>
          <w:rFonts w:eastAsiaTheme="minorEastAsia"/>
        </w:rPr>
        <w:t>in partnership with</w:t>
      </w:r>
      <w:r w:rsidR="6E67D591" w:rsidRPr="298646F1">
        <w:rPr>
          <w:rFonts w:eastAsiaTheme="minorEastAsia"/>
        </w:rPr>
        <w:t xml:space="preserve"> </w:t>
      </w:r>
      <w:r w:rsidR="0C5D5915" w:rsidRPr="298646F1">
        <w:rPr>
          <w:rFonts w:eastAsiaTheme="minorEastAsia"/>
        </w:rPr>
        <w:t>North Lanarkshire Council</w:t>
      </w:r>
      <w:r w:rsidR="2B255878" w:rsidRPr="298646F1">
        <w:rPr>
          <w:rFonts w:eastAsiaTheme="minorEastAsia"/>
        </w:rPr>
        <w:t>’s,</w:t>
      </w:r>
      <w:r w:rsidR="0C5D5915" w:rsidRPr="298646F1">
        <w:rPr>
          <w:rFonts w:eastAsiaTheme="minorEastAsia"/>
        </w:rPr>
        <w:t xml:space="preserve"> Community Partnership Team</w:t>
      </w:r>
      <w:r w:rsidR="72D13803" w:rsidRPr="298646F1">
        <w:rPr>
          <w:rFonts w:eastAsiaTheme="minorEastAsia"/>
        </w:rPr>
        <w:t xml:space="preserve"> for local people </w:t>
      </w:r>
      <w:r w:rsidR="7AE0F9E5" w:rsidRPr="298646F1">
        <w:rPr>
          <w:rFonts w:eastAsiaTheme="minorEastAsia"/>
        </w:rPr>
        <w:t>in</w:t>
      </w:r>
      <w:r w:rsidR="003B4BA1" w:rsidRPr="298646F1">
        <w:rPr>
          <w:rFonts w:eastAsiaTheme="minorEastAsia"/>
        </w:rPr>
        <w:t xml:space="preserve"> a range of venue</w:t>
      </w:r>
      <w:r w:rsidR="68AC887B" w:rsidRPr="298646F1">
        <w:rPr>
          <w:rFonts w:eastAsiaTheme="minorEastAsia"/>
        </w:rPr>
        <w:t>s</w:t>
      </w:r>
      <w:r w:rsidR="4ADD3C15" w:rsidRPr="298646F1">
        <w:rPr>
          <w:rFonts w:eastAsiaTheme="minorEastAsia"/>
        </w:rPr>
        <w:t xml:space="preserve"> across NLC</w:t>
      </w:r>
      <w:r w:rsidR="0FBFF357" w:rsidRPr="298646F1">
        <w:rPr>
          <w:rFonts w:eastAsiaTheme="minorEastAsia"/>
        </w:rPr>
        <w:t>.  Bike marking events provide</w:t>
      </w:r>
      <w:r w:rsidR="7CC2D7B6" w:rsidRPr="298646F1">
        <w:rPr>
          <w:rFonts w:eastAsiaTheme="minorEastAsia"/>
        </w:rPr>
        <w:t>d</w:t>
      </w:r>
      <w:r w:rsidR="0FBFF357" w:rsidRPr="298646F1">
        <w:rPr>
          <w:rFonts w:eastAsiaTheme="minorEastAsia"/>
        </w:rPr>
        <w:t xml:space="preserve"> cycle security advice and offer</w:t>
      </w:r>
      <w:r w:rsidR="60C5C72E" w:rsidRPr="298646F1">
        <w:rPr>
          <w:rFonts w:eastAsiaTheme="minorEastAsia"/>
        </w:rPr>
        <w:t>ed</w:t>
      </w:r>
      <w:r w:rsidR="0FBFF357" w:rsidRPr="298646F1">
        <w:rPr>
          <w:rFonts w:eastAsiaTheme="minorEastAsia"/>
        </w:rPr>
        <w:t xml:space="preserve"> security marking and registration</w:t>
      </w:r>
      <w:r w:rsidR="65D6F9B1" w:rsidRPr="298646F1">
        <w:rPr>
          <w:rFonts w:eastAsiaTheme="minorEastAsia"/>
        </w:rPr>
        <w:t xml:space="preserve"> onto the Bike</w:t>
      </w:r>
      <w:r w:rsidR="780C676E" w:rsidRPr="298646F1">
        <w:rPr>
          <w:rFonts w:eastAsiaTheme="minorEastAsia"/>
        </w:rPr>
        <w:t xml:space="preserve"> </w:t>
      </w:r>
      <w:r w:rsidR="65D6F9B1" w:rsidRPr="298646F1">
        <w:rPr>
          <w:rFonts w:eastAsiaTheme="minorEastAsia"/>
        </w:rPr>
        <w:t>Register’s online database. Registering helps Police and retailers identif</w:t>
      </w:r>
      <w:r w:rsidR="1307A905" w:rsidRPr="298646F1">
        <w:rPr>
          <w:rFonts w:eastAsiaTheme="minorEastAsia"/>
        </w:rPr>
        <w:t xml:space="preserve">y </w:t>
      </w:r>
      <w:r w:rsidR="65D6F9B1" w:rsidRPr="298646F1">
        <w:rPr>
          <w:rFonts w:eastAsiaTheme="minorEastAsia"/>
        </w:rPr>
        <w:t>and verify legitimate ow</w:t>
      </w:r>
      <w:r w:rsidR="2023E17A" w:rsidRPr="298646F1">
        <w:rPr>
          <w:rFonts w:eastAsiaTheme="minorEastAsia"/>
        </w:rPr>
        <w:t>ners of bikes that have been stolen or are being resold.</w:t>
      </w:r>
      <w:r w:rsidR="65D6F9B1" w:rsidRPr="298646F1">
        <w:rPr>
          <w:rFonts w:eastAsiaTheme="minorEastAsia"/>
        </w:rPr>
        <w:t xml:space="preserve"> </w:t>
      </w:r>
    </w:p>
    <w:p w14:paraId="7F9229CD" w14:textId="386B02A7" w:rsidR="72B24623" w:rsidRDefault="72B24623" w:rsidP="00576356">
      <w:pPr>
        <w:spacing w:line="360" w:lineRule="auto"/>
        <w:rPr>
          <w:rFonts w:eastAsiaTheme="minorEastAsia"/>
          <w:color w:val="C00000"/>
        </w:rPr>
      </w:pPr>
      <w:r w:rsidRPr="6FD28E94">
        <w:rPr>
          <w:rFonts w:eastAsiaTheme="minorEastAsia"/>
          <w:b/>
          <w:bCs/>
          <w:color w:val="000000" w:themeColor="text1"/>
        </w:rPr>
        <w:t xml:space="preserve">North Lanarkshire </w:t>
      </w:r>
      <w:r w:rsidR="187C9156" w:rsidRPr="4BD32473">
        <w:rPr>
          <w:b/>
          <w:bCs/>
        </w:rPr>
        <w:t>Multi Agency Risk Assessment Conference</w:t>
      </w:r>
      <w:r w:rsidR="187C9156">
        <w:t>, (</w:t>
      </w:r>
      <w:r>
        <w:t>MARAC</w:t>
      </w:r>
      <w:r w:rsidR="187C9156">
        <w:t xml:space="preserve">) a multi-agency </w:t>
      </w:r>
      <w:r w:rsidR="00576356">
        <w:t>model for</w:t>
      </w:r>
      <w:r w:rsidR="187C9156">
        <w:t xml:space="preserve"> responding to the needs of high risk victims of domestic abuse</w:t>
      </w:r>
      <w:r w:rsidRPr="6FD28E94">
        <w:rPr>
          <w:rFonts w:eastAsiaTheme="minorEastAsia"/>
          <w:color w:val="000000" w:themeColor="text1"/>
        </w:rPr>
        <w:t xml:space="preserve"> receives funding from North Lanarkshire Council and North Lanarkshire Health and Social Care Partnership which has </w:t>
      </w:r>
      <w:r w:rsidR="4E45F559" w:rsidRPr="6FD28E94">
        <w:rPr>
          <w:rFonts w:eastAsiaTheme="minorEastAsia"/>
          <w:color w:val="000000" w:themeColor="text1"/>
        </w:rPr>
        <w:t>enabled the establishment of a MARAC team to support the administrative functions of the process</w:t>
      </w:r>
      <w:r w:rsidR="6C1C0B3E" w:rsidRPr="6FD28E94">
        <w:rPr>
          <w:rFonts w:eastAsiaTheme="minorEastAsia"/>
          <w:color w:val="000000" w:themeColor="text1"/>
        </w:rPr>
        <w:t xml:space="preserve"> to</w:t>
      </w:r>
      <w:r w:rsidR="4E45F559" w:rsidRPr="6FD28E94">
        <w:rPr>
          <w:rFonts w:eastAsiaTheme="minorEastAsia"/>
          <w:color w:val="000000" w:themeColor="text1"/>
        </w:rPr>
        <w:t xml:space="preserve"> take forward training and evaluation activities.</w:t>
      </w:r>
      <w:r w:rsidR="4E45F559" w:rsidRPr="6FD28E94">
        <w:rPr>
          <w:rFonts w:eastAsiaTheme="minorEastAsia"/>
          <w:color w:val="C00000"/>
        </w:rPr>
        <w:t xml:space="preserve"> </w:t>
      </w:r>
    </w:p>
    <w:p w14:paraId="7D150576" w14:textId="314FDC3E" w:rsidR="00C957F8" w:rsidRPr="00576356" w:rsidRDefault="2B54CA3D" w:rsidP="00AB27C1">
      <w:pPr>
        <w:tabs>
          <w:tab w:val="left" w:pos="5715"/>
        </w:tabs>
        <w:spacing w:line="360" w:lineRule="auto"/>
        <w:jc w:val="both"/>
        <w:rPr>
          <w:rFonts w:eastAsiaTheme="minorEastAsia"/>
          <w:color w:val="C00000"/>
        </w:rPr>
      </w:pPr>
      <w:r w:rsidRPr="00576356">
        <w:rPr>
          <w:rFonts w:eastAsiaTheme="minorEastAsia"/>
          <w:b/>
          <w:bCs/>
        </w:rPr>
        <w:t>T</w:t>
      </w:r>
      <w:r w:rsidR="5CC4B30A" w:rsidRPr="00576356">
        <w:rPr>
          <w:rFonts w:eastAsiaTheme="minorEastAsia"/>
          <w:b/>
          <w:bCs/>
        </w:rPr>
        <w:t>he Antisocial Behaviour Response Service</w:t>
      </w:r>
      <w:r w:rsidR="5CC4B30A" w:rsidRPr="00576356">
        <w:rPr>
          <w:rFonts w:eastAsiaTheme="minorEastAsia"/>
        </w:rPr>
        <w:t xml:space="preserve"> was reviewed to ensure efficacy in meeting local needs.  The service, located within the wider Community Safety Hub, recognise</w:t>
      </w:r>
      <w:r w:rsidR="3D360093" w:rsidRPr="00576356">
        <w:rPr>
          <w:rFonts w:eastAsiaTheme="minorEastAsia"/>
        </w:rPr>
        <w:t>d</w:t>
      </w:r>
      <w:r w:rsidR="5CC4B30A" w:rsidRPr="00576356">
        <w:rPr>
          <w:rFonts w:eastAsiaTheme="minorEastAsia"/>
        </w:rPr>
        <w:t xml:space="preserve"> the inter-connectedness of the Antisocial Behaviour Response Service and alignment with other wider activity areas of the Community Safety Hub</w:t>
      </w:r>
      <w:r w:rsidR="1C0EFBA6" w:rsidRPr="00576356">
        <w:rPr>
          <w:rFonts w:eastAsiaTheme="minorEastAsia"/>
        </w:rPr>
        <w:t xml:space="preserve"> and operates 365 days per year via a 24-hour helpline</w:t>
      </w:r>
      <w:r w:rsidR="5CC4B30A" w:rsidRPr="00576356">
        <w:rPr>
          <w:rFonts w:eastAsiaTheme="minorEastAsia"/>
        </w:rPr>
        <w:t>.  Service level agreements have been reviewed with R</w:t>
      </w:r>
      <w:r w:rsidR="7A63CA33" w:rsidRPr="00576356">
        <w:rPr>
          <w:rFonts w:eastAsiaTheme="minorEastAsia"/>
        </w:rPr>
        <w:t xml:space="preserve">egistered </w:t>
      </w:r>
      <w:r w:rsidR="0B0CA306" w:rsidRPr="00576356">
        <w:rPr>
          <w:rFonts w:eastAsiaTheme="minorEastAsia"/>
        </w:rPr>
        <w:t>S</w:t>
      </w:r>
      <w:r w:rsidR="7A63CA33" w:rsidRPr="00576356">
        <w:rPr>
          <w:rFonts w:eastAsiaTheme="minorEastAsia"/>
        </w:rPr>
        <w:t xml:space="preserve">ocial </w:t>
      </w:r>
      <w:r w:rsidR="5CC4B30A" w:rsidRPr="00576356">
        <w:rPr>
          <w:rFonts w:eastAsiaTheme="minorEastAsia"/>
        </w:rPr>
        <w:t>L</w:t>
      </w:r>
      <w:r w:rsidR="7B7730B8" w:rsidRPr="00576356">
        <w:rPr>
          <w:rFonts w:eastAsiaTheme="minorEastAsia"/>
        </w:rPr>
        <w:t>andlord</w:t>
      </w:r>
      <w:r w:rsidR="5062040C" w:rsidRPr="00576356">
        <w:rPr>
          <w:rFonts w:eastAsiaTheme="minorEastAsia"/>
        </w:rPr>
        <w:t xml:space="preserve"> (RSL)</w:t>
      </w:r>
      <w:r w:rsidR="5CC4B30A" w:rsidRPr="00576356">
        <w:rPr>
          <w:rFonts w:eastAsiaTheme="minorEastAsia"/>
        </w:rPr>
        <w:t xml:space="preserve"> partners ensuring </w:t>
      </w:r>
      <w:r w:rsidR="71F44C55" w:rsidRPr="00576356">
        <w:rPr>
          <w:rFonts w:eastAsiaTheme="minorEastAsia"/>
        </w:rPr>
        <w:t>Anti-social behaviour</w:t>
      </w:r>
      <w:r w:rsidR="5CC4B30A" w:rsidRPr="00576356">
        <w:rPr>
          <w:rFonts w:eastAsiaTheme="minorEastAsia"/>
        </w:rPr>
        <w:t xml:space="preserve"> services are being delivered across tenures</w:t>
      </w:r>
      <w:r w:rsidR="1581A8FB" w:rsidRPr="00576356">
        <w:rPr>
          <w:rFonts w:eastAsiaTheme="minorEastAsia"/>
        </w:rPr>
        <w:t>.</w:t>
      </w:r>
    </w:p>
    <w:p w14:paraId="0EA53186" w14:textId="3ED7DB90" w:rsidR="00701928" w:rsidRPr="00576356" w:rsidRDefault="00C957F8" w:rsidP="001A7691">
      <w:pPr>
        <w:tabs>
          <w:tab w:val="left" w:pos="5715"/>
        </w:tabs>
        <w:spacing w:line="360" w:lineRule="auto"/>
        <w:jc w:val="both"/>
      </w:pPr>
      <w:r w:rsidRPr="00576356">
        <w:rPr>
          <w:rFonts w:eastAsiaTheme="minorEastAsia"/>
        </w:rPr>
        <w:t xml:space="preserve">The number of </w:t>
      </w:r>
      <w:r w:rsidR="2AED7AE0" w:rsidRPr="00576356">
        <w:rPr>
          <w:rFonts w:eastAsiaTheme="minorEastAsia"/>
        </w:rPr>
        <w:t>antisocial behaviour</w:t>
      </w:r>
      <w:r w:rsidRPr="00576356">
        <w:t xml:space="preserve"> </w:t>
      </w:r>
      <w:r w:rsidR="74F65A06" w:rsidRPr="00576356">
        <w:rPr>
          <w:rFonts w:eastAsiaTheme="minorEastAsia"/>
        </w:rPr>
        <w:t xml:space="preserve">(ASB) </w:t>
      </w:r>
      <w:r w:rsidRPr="00576356">
        <w:rPr>
          <w:rFonts w:eastAsiaTheme="minorEastAsia"/>
        </w:rPr>
        <w:t xml:space="preserve">contacts has </w:t>
      </w:r>
      <w:r w:rsidR="6AB8FC45" w:rsidRPr="00576356">
        <w:rPr>
          <w:rFonts w:eastAsiaTheme="minorEastAsia"/>
        </w:rPr>
        <w:t>substantially</w:t>
      </w:r>
      <w:r w:rsidR="1963A5CE" w:rsidRPr="00576356">
        <w:rPr>
          <w:rFonts w:eastAsiaTheme="minorEastAsia"/>
        </w:rPr>
        <w:t xml:space="preserve"> </w:t>
      </w:r>
      <w:r w:rsidRPr="00576356">
        <w:rPr>
          <w:rFonts w:eastAsiaTheme="minorEastAsia"/>
        </w:rPr>
        <w:t>increased</w:t>
      </w:r>
      <w:r w:rsidR="2CDBF1F0" w:rsidRPr="00576356">
        <w:rPr>
          <w:rFonts w:eastAsiaTheme="minorEastAsia"/>
        </w:rPr>
        <w:t xml:space="preserve"> </w:t>
      </w:r>
      <w:r w:rsidRPr="00576356">
        <w:rPr>
          <w:rFonts w:eastAsiaTheme="minorEastAsia"/>
        </w:rPr>
        <w:t>due to the change of service delivery</w:t>
      </w:r>
      <w:r w:rsidR="38DB4561" w:rsidRPr="00576356">
        <w:rPr>
          <w:rFonts w:eastAsiaTheme="minorEastAsia"/>
        </w:rPr>
        <w:t xml:space="preserve"> and </w:t>
      </w:r>
      <w:r w:rsidRPr="00576356">
        <w:rPr>
          <w:rFonts w:eastAsiaTheme="minorEastAsia"/>
        </w:rPr>
        <w:t>with upgraded technology and staff training</w:t>
      </w:r>
      <w:r w:rsidR="2C0A776B" w:rsidRPr="00576356">
        <w:rPr>
          <w:rFonts w:eastAsiaTheme="minorEastAsia"/>
        </w:rPr>
        <w:t xml:space="preserve"> </w:t>
      </w:r>
      <w:r w:rsidR="034E2338" w:rsidRPr="00576356">
        <w:rPr>
          <w:rFonts w:eastAsiaTheme="minorEastAsia"/>
        </w:rPr>
        <w:t xml:space="preserve">ASB </w:t>
      </w:r>
      <w:r w:rsidRPr="00576356">
        <w:rPr>
          <w:rFonts w:eastAsiaTheme="minorEastAsia"/>
        </w:rPr>
        <w:t>response has improved to meet demand</w:t>
      </w:r>
      <w:r w:rsidRPr="00576356">
        <w:t xml:space="preserve">.   </w:t>
      </w:r>
    </w:p>
    <w:p w14:paraId="0E746267" w14:textId="75FE95AC" w:rsidR="00C957F8" w:rsidRPr="00576356" w:rsidRDefault="00C957F8" w:rsidP="00576356">
      <w:pPr>
        <w:spacing w:line="360" w:lineRule="auto"/>
        <w:rPr>
          <w:rFonts w:eastAsiaTheme="minorEastAsia"/>
        </w:rPr>
      </w:pPr>
      <w:r w:rsidRPr="00576356">
        <w:rPr>
          <w:rFonts w:eastAsiaTheme="minorEastAsia"/>
        </w:rPr>
        <w:t>Antisocial behaviour incidents captured via the CCTV system can occur across a broad range of categories including gathering crowds, fighting or drinking in the street, threatening behaviour, etc.   One of the most reported issues is domestic noise</w:t>
      </w:r>
      <w:r w:rsidR="0D123F4A" w:rsidRPr="00576356">
        <w:rPr>
          <w:rFonts w:eastAsiaTheme="minorEastAsia"/>
        </w:rPr>
        <w:t xml:space="preserve"> and to </w:t>
      </w:r>
      <w:r w:rsidRPr="00576356">
        <w:rPr>
          <w:rFonts w:eastAsiaTheme="minorEastAsia"/>
        </w:rPr>
        <w:t xml:space="preserve">address this a collaboration between the Antisocial Behaviour Response Service and local Registered Social Landlords (RSL’s) has seen the development of </w:t>
      </w:r>
      <w:r w:rsidR="155C1F50" w:rsidRPr="00576356">
        <w:rPr>
          <w:rFonts w:eastAsiaTheme="minorEastAsia"/>
        </w:rPr>
        <w:t>a</w:t>
      </w:r>
      <w:r w:rsidRPr="00576356">
        <w:rPr>
          <w:rFonts w:eastAsiaTheme="minorEastAsia"/>
        </w:rPr>
        <w:t xml:space="preserve"> Noise App</w:t>
      </w:r>
      <w:r w:rsidR="01F9072E" w:rsidRPr="00576356">
        <w:t xml:space="preserve"> </w:t>
      </w:r>
      <w:r w:rsidRPr="00576356">
        <w:rPr>
          <w:rFonts w:eastAsiaTheme="minorEastAsia"/>
        </w:rPr>
        <w:t>which enables tenants to capture recordings of antisocial behaviour on their own devices and submit these to a case management system</w:t>
      </w:r>
      <w:r w:rsidRPr="00576356">
        <w:t xml:space="preserve">.  </w:t>
      </w:r>
      <w:r w:rsidRPr="00576356">
        <w:rPr>
          <w:rFonts w:eastAsiaTheme="minorEastAsia"/>
        </w:rPr>
        <w:t>A pilot programme to test the system has been completed and will be evaluated and considered for further role out</w:t>
      </w:r>
      <w:r w:rsidRPr="00576356">
        <w:t xml:space="preserve">.  </w:t>
      </w:r>
      <w:r w:rsidRPr="00576356">
        <w:rPr>
          <w:rFonts w:eastAsiaTheme="minorEastAsia"/>
        </w:rPr>
        <w:t>If implemented, the Noise App will be less intrusive and will over time, reduce the reliance on S</w:t>
      </w:r>
      <w:r w:rsidR="09CBCF0A" w:rsidRPr="00576356">
        <w:rPr>
          <w:rFonts w:eastAsiaTheme="minorEastAsia"/>
        </w:rPr>
        <w:t>ound Monitoring Equipment</w:t>
      </w:r>
      <w:r w:rsidRPr="00576356">
        <w:rPr>
          <w:rFonts w:eastAsiaTheme="minorEastAsia"/>
        </w:rPr>
        <w:t xml:space="preserve"> and the Out of Hours Witnessing Service which continues to provide on-site assistance</w:t>
      </w:r>
      <w:r w:rsidRPr="00576356">
        <w:t xml:space="preserve">.  </w:t>
      </w:r>
    </w:p>
    <w:p w14:paraId="21EFCE6E" w14:textId="71DC2719" w:rsidR="00C957F8" w:rsidRPr="00576356" w:rsidRDefault="25ACE203" w:rsidP="00576356">
      <w:pPr>
        <w:spacing w:line="360" w:lineRule="auto"/>
        <w:rPr>
          <w:rFonts w:eastAsiaTheme="minorEastAsia"/>
        </w:rPr>
      </w:pPr>
      <w:r w:rsidRPr="00576356">
        <w:rPr>
          <w:rFonts w:eastAsiaTheme="minorEastAsia"/>
        </w:rPr>
        <w:lastRenderedPageBreak/>
        <w:t>A</w:t>
      </w:r>
      <w:r w:rsidR="00C957F8" w:rsidRPr="00576356">
        <w:rPr>
          <w:rFonts w:eastAsiaTheme="minorEastAsia"/>
        </w:rPr>
        <w:t xml:space="preserve"> ‘</w:t>
      </w:r>
      <w:r w:rsidR="00C957F8" w:rsidRPr="00576356">
        <w:rPr>
          <w:rFonts w:eastAsiaTheme="minorEastAsia"/>
          <w:b/>
          <w:bCs/>
        </w:rPr>
        <w:t>Break the Cycle</w:t>
      </w:r>
      <w:r w:rsidR="00C957F8" w:rsidRPr="00576356">
        <w:rPr>
          <w:rFonts w:eastAsiaTheme="minorEastAsia"/>
        </w:rPr>
        <w:t>’ programme</w:t>
      </w:r>
      <w:r w:rsidR="29B5D429" w:rsidRPr="00576356">
        <w:t xml:space="preserve"> </w:t>
      </w:r>
      <w:r w:rsidR="00C957F8" w:rsidRPr="00576356">
        <w:rPr>
          <w:rFonts w:eastAsiaTheme="minorEastAsia"/>
        </w:rPr>
        <w:t>designed to tackle A</w:t>
      </w:r>
      <w:r w:rsidR="74A50007" w:rsidRPr="00576356">
        <w:rPr>
          <w:rFonts w:eastAsiaTheme="minorEastAsia"/>
        </w:rPr>
        <w:t>nti-social behaviour</w:t>
      </w:r>
      <w:r w:rsidR="241649CB" w:rsidRPr="00576356">
        <w:t xml:space="preserve"> </w:t>
      </w:r>
      <w:r w:rsidR="241649CB" w:rsidRPr="00576356">
        <w:rPr>
          <w:rFonts w:eastAsiaTheme="minorEastAsia"/>
        </w:rPr>
        <w:t>has been successfully delivered</w:t>
      </w:r>
      <w:r w:rsidR="00C957F8" w:rsidRPr="00576356">
        <w:rPr>
          <w:rFonts w:eastAsiaTheme="minorEastAsia"/>
        </w:rPr>
        <w:t xml:space="preserve"> in educational settings </w:t>
      </w:r>
      <w:r w:rsidR="5CCBF91C" w:rsidRPr="00576356">
        <w:rPr>
          <w:rFonts w:eastAsiaTheme="minorEastAsia"/>
        </w:rPr>
        <w:t xml:space="preserve">across North Lanarkshire </w:t>
      </w:r>
      <w:r w:rsidR="00C957F8" w:rsidRPr="00576356">
        <w:rPr>
          <w:rFonts w:eastAsiaTheme="minorEastAsia"/>
        </w:rPr>
        <w:t>and plans</w:t>
      </w:r>
      <w:r w:rsidR="626B4839" w:rsidRPr="00576356">
        <w:rPr>
          <w:rFonts w:eastAsiaTheme="minorEastAsia"/>
        </w:rPr>
        <w:t xml:space="preserve"> are in place</w:t>
      </w:r>
      <w:r w:rsidR="00C957F8" w:rsidRPr="00576356">
        <w:rPr>
          <w:rFonts w:eastAsiaTheme="minorEastAsia"/>
        </w:rPr>
        <w:t xml:space="preserve"> to extend this to local sports facilities and wider communities.</w:t>
      </w:r>
    </w:p>
    <w:p w14:paraId="07CF109B" w14:textId="74158083" w:rsidR="00C957F8" w:rsidRPr="00576356" w:rsidRDefault="4565C3DA" w:rsidP="00576356">
      <w:pPr>
        <w:spacing w:line="360" w:lineRule="auto"/>
        <w:rPr>
          <w:rFonts w:eastAsiaTheme="minorEastAsia"/>
        </w:rPr>
      </w:pPr>
      <w:r w:rsidRPr="00576356">
        <w:rPr>
          <w:rFonts w:eastAsiaTheme="minorEastAsia"/>
        </w:rPr>
        <w:t>A</w:t>
      </w:r>
      <w:r w:rsidR="00C957F8" w:rsidRPr="00576356">
        <w:t xml:space="preserve"> </w:t>
      </w:r>
      <w:hyperlink r:id="rId15" w:history="1">
        <w:r w:rsidR="00C957F8" w:rsidRPr="00B44A23">
          <w:rPr>
            <w:rStyle w:val="Hyperlink"/>
            <w:rFonts w:eastAsiaTheme="minorEastAsia"/>
            <w:b/>
            <w:bCs/>
          </w:rPr>
          <w:t>Housing Domestic Abuse Policy</w:t>
        </w:r>
      </w:hyperlink>
      <w:r w:rsidR="00C957F8" w:rsidRPr="00576356">
        <w:rPr>
          <w:rFonts w:eastAsiaTheme="minorEastAsia"/>
        </w:rPr>
        <w:t xml:space="preserve"> in 2022</w:t>
      </w:r>
      <w:r w:rsidR="00A44040">
        <w:rPr>
          <w:rFonts w:eastAsiaTheme="minorEastAsia"/>
        </w:rPr>
        <w:t xml:space="preserve"> </w:t>
      </w:r>
      <w:r w:rsidR="34875BA7" w:rsidRPr="00576356">
        <w:rPr>
          <w:rFonts w:eastAsiaTheme="minorEastAsia"/>
        </w:rPr>
        <w:t>was developed and implemented</w:t>
      </w:r>
      <w:r w:rsidR="00C957F8" w:rsidRPr="00576356">
        <w:t xml:space="preserve"> </w:t>
      </w:r>
      <w:r w:rsidR="5B1FB665" w:rsidRPr="00576356">
        <w:rPr>
          <w:rFonts w:eastAsiaTheme="minorEastAsia"/>
        </w:rPr>
        <w:t xml:space="preserve">in </w:t>
      </w:r>
      <w:r w:rsidR="00C957F8" w:rsidRPr="00576356">
        <w:rPr>
          <w:rFonts w:eastAsiaTheme="minorEastAsia"/>
        </w:rPr>
        <w:t>partnership with North Lanarkshire’s Violence Against Women Strategic and Operational Group with the clear intention to prevent and eradicate domestic abuse ensur</w:t>
      </w:r>
      <w:r w:rsidR="5083A4F0" w:rsidRPr="00576356">
        <w:rPr>
          <w:rFonts w:eastAsiaTheme="minorEastAsia"/>
        </w:rPr>
        <w:t>ing</w:t>
      </w:r>
      <w:r w:rsidR="00C957F8" w:rsidRPr="00576356">
        <w:rPr>
          <w:rFonts w:eastAsiaTheme="minorEastAsia"/>
        </w:rPr>
        <w:t xml:space="preserve"> access to a range of appropriate housing options advice, information and support where it does occur</w:t>
      </w:r>
      <w:r w:rsidR="00C957F8" w:rsidRPr="00576356">
        <w:t>.</w:t>
      </w:r>
      <w:r w:rsidR="00F8592C" w:rsidRPr="00576356">
        <w:t xml:space="preserve">  </w:t>
      </w:r>
      <w:r w:rsidR="00F8592C" w:rsidRPr="00576356">
        <w:rPr>
          <w:rFonts w:eastAsiaTheme="minorEastAsia"/>
        </w:rPr>
        <w:t xml:space="preserve">This was followed up by a staff </w:t>
      </w:r>
      <w:r w:rsidR="00846CDD" w:rsidRPr="00576356">
        <w:rPr>
          <w:rFonts w:eastAsiaTheme="minorEastAsia"/>
        </w:rPr>
        <w:t xml:space="preserve">training programme to </w:t>
      </w:r>
      <w:r w:rsidR="00443580" w:rsidRPr="00576356">
        <w:rPr>
          <w:rFonts w:eastAsiaTheme="minorEastAsia"/>
        </w:rPr>
        <w:t xml:space="preserve">raise awareness and ensure </w:t>
      </w:r>
      <w:r w:rsidR="00061C57" w:rsidRPr="00576356">
        <w:rPr>
          <w:rFonts w:eastAsiaTheme="minorEastAsia"/>
        </w:rPr>
        <w:t xml:space="preserve">survivors of domestic abuse </w:t>
      </w:r>
      <w:r w:rsidR="61B99235" w:rsidRPr="00576356">
        <w:rPr>
          <w:rFonts w:eastAsiaTheme="minorEastAsia"/>
        </w:rPr>
        <w:t>receive</w:t>
      </w:r>
      <w:r w:rsidR="00061C57" w:rsidRPr="00576356">
        <w:rPr>
          <w:rFonts w:eastAsiaTheme="minorEastAsia"/>
        </w:rPr>
        <w:t xml:space="preserve"> the </w:t>
      </w:r>
      <w:r w:rsidR="00F24C5B" w:rsidRPr="00576356">
        <w:rPr>
          <w:rFonts w:eastAsiaTheme="minorEastAsia"/>
        </w:rPr>
        <w:t>support they need.</w:t>
      </w:r>
    </w:p>
    <w:p w14:paraId="60328500" w14:textId="4E207696" w:rsidR="00C957F8" w:rsidRDefault="00C957F8" w:rsidP="00576356">
      <w:pPr>
        <w:tabs>
          <w:tab w:val="left" w:pos="5715"/>
        </w:tabs>
        <w:spacing w:line="360" w:lineRule="auto"/>
        <w:jc w:val="both"/>
        <w:rPr>
          <w:rFonts w:eastAsiaTheme="minorEastAsia"/>
        </w:rPr>
      </w:pPr>
      <w:r w:rsidRPr="6FD28E94">
        <w:rPr>
          <w:rFonts w:eastAsiaTheme="minorEastAsia"/>
        </w:rPr>
        <w:t xml:space="preserve">All NLC Housing new-build homes deliver the </w:t>
      </w:r>
      <w:r w:rsidRPr="6FD28E94">
        <w:rPr>
          <w:rFonts w:eastAsiaTheme="minorEastAsia"/>
          <w:b/>
          <w:bCs/>
        </w:rPr>
        <w:t xml:space="preserve">principles of ‘Secure by Design’ </w:t>
      </w:r>
      <w:r w:rsidRPr="6FD28E94">
        <w:rPr>
          <w:rFonts w:eastAsiaTheme="minorEastAsia"/>
        </w:rPr>
        <w:t>and achieve certification from Police Scotland</w:t>
      </w:r>
      <w:r w:rsidR="77277F37" w:rsidRPr="6FD28E94">
        <w:rPr>
          <w:rFonts w:eastAsiaTheme="minorEastAsia"/>
        </w:rPr>
        <w:t xml:space="preserve"> and a</w:t>
      </w:r>
      <w:r w:rsidRPr="6FD28E94">
        <w:rPr>
          <w:rFonts w:eastAsiaTheme="minorEastAsia"/>
        </w:rPr>
        <w:t>ny open space part of a new development is reviewed within the planning application process to ensure adherence to regulations.</w:t>
      </w:r>
      <w:r w:rsidR="0CBD2A4A" w:rsidRPr="6FD28E94">
        <w:rPr>
          <w:rFonts w:eastAsiaTheme="minorEastAsia"/>
        </w:rPr>
        <w:t xml:space="preserve"> </w:t>
      </w:r>
      <w:r w:rsidR="466815B7" w:rsidRPr="6FD28E94">
        <w:rPr>
          <w:rFonts w:eastAsiaTheme="minorEastAsia"/>
        </w:rPr>
        <w:t>Housing</w:t>
      </w:r>
      <w:r w:rsidRPr="6FD28E94">
        <w:rPr>
          <w:rFonts w:eastAsiaTheme="minorEastAsia"/>
        </w:rPr>
        <w:t xml:space="preserve"> have worked positively </w:t>
      </w:r>
      <w:r w:rsidR="558DF032" w:rsidRPr="6FD28E94">
        <w:rPr>
          <w:rFonts w:eastAsiaTheme="minorEastAsia"/>
        </w:rPr>
        <w:t>with</w:t>
      </w:r>
      <w:r w:rsidRPr="6FD28E94">
        <w:rPr>
          <w:rFonts w:eastAsiaTheme="minorEastAsia"/>
        </w:rPr>
        <w:t xml:space="preserve"> partners to identify and challenge residents causing </w:t>
      </w:r>
      <w:r w:rsidR="43634004" w:rsidRPr="6FD28E94">
        <w:rPr>
          <w:rFonts w:eastAsiaTheme="minorEastAsia"/>
        </w:rPr>
        <w:t>antisocial behaviour (ASB)</w:t>
      </w:r>
      <w:r w:rsidR="00823B98" w:rsidRPr="6FD28E94">
        <w:t>,</w:t>
      </w:r>
      <w:r w:rsidRPr="6FD28E94">
        <w:rPr>
          <w:rFonts w:eastAsiaTheme="minorEastAsia"/>
        </w:rPr>
        <w:t xml:space="preserve"> offering intervention and support to prevent future ASB incidents, whilst also providing</w:t>
      </w:r>
      <w:r w:rsidRPr="6FD28E94">
        <w:t xml:space="preserve"> </w:t>
      </w:r>
      <w:r w:rsidRPr="6FD28E94">
        <w:rPr>
          <w:rFonts w:eastAsiaTheme="minorEastAsia"/>
        </w:rPr>
        <w:t>additional support to victims</w:t>
      </w:r>
      <w:r w:rsidRPr="6FD28E94">
        <w:t xml:space="preserve">.  </w:t>
      </w:r>
      <w:r w:rsidR="66BF1AC4" w:rsidRPr="6FD28E94">
        <w:rPr>
          <w:rFonts w:eastAsiaTheme="minorEastAsia"/>
        </w:rPr>
        <w:t>T</w:t>
      </w:r>
      <w:r w:rsidRPr="6FD28E94">
        <w:rPr>
          <w:rFonts w:eastAsiaTheme="minorEastAsia"/>
        </w:rPr>
        <w:t xml:space="preserve">actical assessments </w:t>
      </w:r>
      <w:r w:rsidR="5A69AAD2" w:rsidRPr="6FD28E94">
        <w:rPr>
          <w:rFonts w:eastAsiaTheme="minorEastAsia"/>
        </w:rPr>
        <w:t xml:space="preserve">are completed </w:t>
      </w:r>
      <w:r w:rsidRPr="6FD28E94">
        <w:rPr>
          <w:rFonts w:eastAsiaTheme="minorEastAsia"/>
        </w:rPr>
        <w:t>regularly, and in-depth discussions take place with partner agencies to address hotspots</w:t>
      </w:r>
      <w:r w:rsidR="00823B98" w:rsidRPr="6FD28E94">
        <w:t>,</w:t>
      </w:r>
      <w:r w:rsidRPr="6FD28E94">
        <w:rPr>
          <w:rFonts w:eastAsiaTheme="minorEastAsia"/>
        </w:rPr>
        <w:t xml:space="preserve"> find solutions supported</w:t>
      </w:r>
      <w:r w:rsidR="0B70BC6F" w:rsidRPr="6FD28E94">
        <w:rPr>
          <w:rFonts w:eastAsiaTheme="minorEastAsia"/>
        </w:rPr>
        <w:t xml:space="preserve"> by</w:t>
      </w:r>
      <w:r w:rsidRPr="6FD28E94">
        <w:rPr>
          <w:rFonts w:eastAsiaTheme="minorEastAsia"/>
        </w:rPr>
        <w:t xml:space="preserve"> intelligence and analytics data</w:t>
      </w:r>
      <w:r w:rsidRPr="6FD28E94">
        <w:t xml:space="preserve">.  </w:t>
      </w:r>
    </w:p>
    <w:p w14:paraId="6F81747E" w14:textId="24A2847B" w:rsidR="1CCCB543" w:rsidRDefault="6470680D" w:rsidP="0365327C">
      <w:pPr>
        <w:tabs>
          <w:tab w:val="left" w:pos="5715"/>
        </w:tabs>
        <w:spacing w:after="0" w:line="360" w:lineRule="auto"/>
        <w:jc w:val="both"/>
        <w:rPr>
          <w:sz w:val="24"/>
          <w:szCs w:val="24"/>
        </w:rPr>
      </w:pPr>
      <w:r w:rsidRPr="6FD28E94">
        <w:rPr>
          <w:b/>
          <w:bCs/>
        </w:rPr>
        <w:t xml:space="preserve">A </w:t>
      </w:r>
      <w:r w:rsidR="1CCCB543" w:rsidRPr="6FD28E94">
        <w:rPr>
          <w:b/>
          <w:bCs/>
        </w:rPr>
        <w:t>Local Outcome Improvement Plan</w:t>
      </w:r>
      <w:r w:rsidR="7641F57C" w:rsidRPr="6FD28E94">
        <w:rPr>
          <w:b/>
          <w:bCs/>
        </w:rPr>
        <w:t xml:space="preserve"> (LOIP)</w:t>
      </w:r>
      <w:r w:rsidR="1CCCB543" w:rsidRPr="6FD28E94">
        <w:rPr>
          <w:b/>
          <w:bCs/>
        </w:rPr>
        <w:t xml:space="preserve"> </w:t>
      </w:r>
      <w:r w:rsidR="1CCCB543" w:rsidRPr="6FD28E94">
        <w:t>ha</w:t>
      </w:r>
      <w:r w:rsidR="1232AC58" w:rsidRPr="6FD28E94">
        <w:t>s</w:t>
      </w:r>
      <w:r w:rsidR="1CCCB543" w:rsidRPr="6FD28E94">
        <w:t xml:space="preserve"> been developed </w:t>
      </w:r>
      <w:r w:rsidR="3430EDC3" w:rsidRPr="6FD28E94">
        <w:t>in consultation with local people</w:t>
      </w:r>
      <w:r w:rsidR="3090EA35" w:rsidRPr="6FD28E94">
        <w:t>,</w:t>
      </w:r>
      <w:r w:rsidR="3430EDC3" w:rsidRPr="6FD28E94">
        <w:t xml:space="preserve"> key stakeholders</w:t>
      </w:r>
      <w:r w:rsidR="3E70244B" w:rsidRPr="6FD28E94">
        <w:t xml:space="preserve"> and seldom heard voices f</w:t>
      </w:r>
      <w:r w:rsidR="2DDB5516" w:rsidRPr="6FD28E94">
        <w:t>or each of the</w:t>
      </w:r>
      <w:r w:rsidR="1CCCB543" w:rsidRPr="6FD28E94">
        <w:t xml:space="preserve"> 9 Community Board </w:t>
      </w:r>
      <w:r w:rsidR="714A5161" w:rsidRPr="6FD28E94">
        <w:t>across North Lanarkshire</w:t>
      </w:r>
      <w:r w:rsidR="4984D322" w:rsidRPr="6FD28E94">
        <w:t xml:space="preserve">.  </w:t>
      </w:r>
      <w:r w:rsidR="69710A41" w:rsidRPr="6FD28E94">
        <w:t>T</w:t>
      </w:r>
      <w:r w:rsidR="5480910F" w:rsidRPr="6FD28E94">
        <w:t>h</w:t>
      </w:r>
      <w:r w:rsidR="69710A41" w:rsidRPr="6FD28E94">
        <w:t xml:space="preserve">e LOIP </w:t>
      </w:r>
      <w:r w:rsidR="02E8B8D2" w:rsidRPr="6FD28E94">
        <w:t>consists of a range of p</w:t>
      </w:r>
      <w:r w:rsidR="4984D322" w:rsidRPr="6FD28E94">
        <w:t xml:space="preserve">riorities identified by </w:t>
      </w:r>
      <w:r w:rsidR="77712253" w:rsidRPr="6FD28E94">
        <w:t xml:space="preserve">local </w:t>
      </w:r>
      <w:r w:rsidR="4984D322" w:rsidRPr="6FD28E94">
        <w:t>communities</w:t>
      </w:r>
      <w:r w:rsidR="6FB68B19" w:rsidRPr="6FD28E94">
        <w:t xml:space="preserve"> </w:t>
      </w:r>
      <w:r w:rsidR="62A703D5" w:rsidRPr="6FD28E94">
        <w:t>includ</w:t>
      </w:r>
      <w:r w:rsidR="1D4C8F23" w:rsidRPr="6FD28E94">
        <w:t>ing</w:t>
      </w:r>
      <w:r w:rsidR="62A703D5" w:rsidRPr="6FD28E94">
        <w:t xml:space="preserve"> </w:t>
      </w:r>
      <w:r w:rsidR="4984D322" w:rsidRPr="6FD28E94">
        <w:t xml:space="preserve">Community </w:t>
      </w:r>
      <w:r w:rsidR="14434571" w:rsidRPr="6FD28E94">
        <w:t>S</w:t>
      </w:r>
      <w:r w:rsidR="4984D322" w:rsidRPr="6FD28E94">
        <w:t>afety and targeted action</w:t>
      </w:r>
      <w:r w:rsidR="7AB886AE" w:rsidRPr="6FD28E94">
        <w:t xml:space="preserve"> within identified</w:t>
      </w:r>
      <w:r w:rsidR="4984D322" w:rsidRPr="6FD28E94">
        <w:t xml:space="preserve"> communities</w:t>
      </w:r>
      <w:r w:rsidR="1262F4B3" w:rsidRPr="6FD28E94">
        <w:t>.  S</w:t>
      </w:r>
      <w:r w:rsidR="1CCCB543" w:rsidRPr="6FD28E94">
        <w:t xml:space="preserve">ubgroups </w:t>
      </w:r>
      <w:r w:rsidR="3B3ECAE2" w:rsidRPr="6FD28E94">
        <w:t xml:space="preserve">have been </w:t>
      </w:r>
      <w:r w:rsidR="1CCCB543" w:rsidRPr="6FD28E94">
        <w:t>developed</w:t>
      </w:r>
      <w:r w:rsidR="2473891C" w:rsidRPr="6FD28E94">
        <w:t xml:space="preserve"> </w:t>
      </w:r>
      <w:r w:rsidR="7B7FDCC2" w:rsidRPr="6FD28E94">
        <w:rPr>
          <w:sz w:val="24"/>
          <w:szCs w:val="24"/>
        </w:rPr>
        <w:t>and</w:t>
      </w:r>
      <w:r w:rsidR="2473891C" w:rsidRPr="6FD28E94">
        <w:rPr>
          <w:sz w:val="24"/>
          <w:szCs w:val="24"/>
        </w:rPr>
        <w:t xml:space="preserve"> </w:t>
      </w:r>
      <w:r w:rsidR="47FE5FF3" w:rsidRPr="6FD28E94">
        <w:t xml:space="preserve">are </w:t>
      </w:r>
      <w:r w:rsidR="2473891C" w:rsidRPr="6FD28E94">
        <w:t xml:space="preserve">working </w:t>
      </w:r>
      <w:r w:rsidR="1CCCB543" w:rsidRPr="6FD28E94">
        <w:t>t</w:t>
      </w:r>
      <w:r w:rsidR="3C2E3C61" w:rsidRPr="6FD28E94">
        <w:t xml:space="preserve">o progress </w:t>
      </w:r>
      <w:r w:rsidR="57AA8709" w:rsidRPr="6FD28E94">
        <w:t xml:space="preserve">key </w:t>
      </w:r>
      <w:r w:rsidR="3C2E3C61" w:rsidRPr="6FD28E94">
        <w:t>actions to address</w:t>
      </w:r>
      <w:r w:rsidR="1CCCB543" w:rsidRPr="6FD28E94">
        <w:t xml:space="preserve"> community safety issues </w:t>
      </w:r>
      <w:r w:rsidR="71723CDB" w:rsidRPr="6FD28E94">
        <w:t xml:space="preserve">identified </w:t>
      </w:r>
      <w:r w:rsidR="259B2C9F" w:rsidRPr="6FD28E94">
        <w:t xml:space="preserve">by communities </w:t>
      </w:r>
      <w:r w:rsidR="1CCCB543" w:rsidRPr="6FD28E94">
        <w:t xml:space="preserve">across </w:t>
      </w:r>
      <w:r w:rsidR="557D57FC" w:rsidRPr="6FD28E94">
        <w:t>North Lanarkshire</w:t>
      </w:r>
      <w:r w:rsidR="006086CA" w:rsidRPr="6FD28E94">
        <w:t>.</w:t>
      </w:r>
    </w:p>
    <w:p w14:paraId="6BC64CDB" w14:textId="694FD24E" w:rsidR="046B1415" w:rsidRDefault="046B1415" w:rsidP="6FD28E94">
      <w:pPr>
        <w:spacing w:line="360" w:lineRule="auto"/>
        <w:rPr>
          <w:rFonts w:eastAsiaTheme="minorEastAsia"/>
        </w:rPr>
      </w:pPr>
    </w:p>
    <w:p w14:paraId="65D38225" w14:textId="44EE4EE3" w:rsidR="0F6B2108" w:rsidRPr="00C31C16" w:rsidRDefault="2532D87E" w:rsidP="00C31C16">
      <w:pPr>
        <w:spacing w:line="360" w:lineRule="auto"/>
        <w:jc w:val="both"/>
        <w:rPr>
          <w:rFonts w:cstheme="minorHAnsi"/>
        </w:rPr>
      </w:pPr>
      <w:r w:rsidRPr="00C31C16">
        <w:rPr>
          <w:rFonts w:cstheme="minorHAnsi"/>
          <w:b/>
          <w:bCs/>
        </w:rPr>
        <w:t>Community Alcohol Partnerships</w:t>
      </w:r>
      <w:r w:rsidRPr="00C31C16">
        <w:rPr>
          <w:rFonts w:cstheme="minorHAnsi"/>
        </w:rPr>
        <w:t xml:space="preserve"> </w:t>
      </w:r>
      <w:r w:rsidR="28E84B75" w:rsidRPr="00C31C16">
        <w:rPr>
          <w:rFonts w:cstheme="minorHAnsi"/>
        </w:rPr>
        <w:t>have been d</w:t>
      </w:r>
      <w:r w:rsidR="649BB137" w:rsidRPr="00C31C16">
        <w:rPr>
          <w:rFonts w:cstheme="minorHAnsi"/>
        </w:rPr>
        <w:t>eveloped</w:t>
      </w:r>
      <w:r w:rsidR="79ED5D7E" w:rsidRPr="00C31C16">
        <w:rPr>
          <w:rFonts w:cstheme="minorHAnsi"/>
        </w:rPr>
        <w:t xml:space="preserve"> </w:t>
      </w:r>
      <w:r w:rsidR="28E84B75" w:rsidRPr="00C31C16">
        <w:rPr>
          <w:rFonts w:cstheme="minorHAnsi"/>
        </w:rPr>
        <w:t xml:space="preserve">across North Lanarkshire </w:t>
      </w:r>
      <w:r w:rsidR="00F732D0" w:rsidRPr="00C31C16">
        <w:rPr>
          <w:rFonts w:cstheme="minorHAnsi"/>
        </w:rPr>
        <w:t xml:space="preserve">and </w:t>
      </w:r>
      <w:r w:rsidR="4D9F2FC5" w:rsidRPr="00C31C16">
        <w:rPr>
          <w:rFonts w:cstheme="minorHAnsi"/>
        </w:rPr>
        <w:t xml:space="preserve">are playing a key role in targeting education </w:t>
      </w:r>
      <w:r w:rsidR="5D37112D" w:rsidRPr="00C31C16">
        <w:rPr>
          <w:rFonts w:cstheme="minorHAnsi"/>
        </w:rPr>
        <w:t>to reduce alcohol harm in children and young</w:t>
      </w:r>
      <w:r w:rsidR="06BD46EC" w:rsidRPr="00C31C16">
        <w:rPr>
          <w:rFonts w:cstheme="minorHAnsi"/>
        </w:rPr>
        <w:t xml:space="preserve"> </w:t>
      </w:r>
      <w:r w:rsidR="2B238AD9" w:rsidRPr="00C31C16">
        <w:rPr>
          <w:rFonts w:cstheme="minorHAnsi"/>
        </w:rPr>
        <w:t>people, regarding</w:t>
      </w:r>
      <w:r w:rsidR="22A4899F" w:rsidRPr="00C31C16">
        <w:rPr>
          <w:rFonts w:cstheme="minorHAnsi"/>
        </w:rPr>
        <w:t xml:space="preserve"> the risks and dangers of alcohol consumption and promoting diversionary activities through partners with a view to i</w:t>
      </w:r>
      <w:r w:rsidR="5D37112D" w:rsidRPr="00C31C16">
        <w:rPr>
          <w:rFonts w:cstheme="minorHAnsi"/>
        </w:rPr>
        <w:t>mprov</w:t>
      </w:r>
      <w:r w:rsidR="386F6F4A" w:rsidRPr="00C31C16">
        <w:rPr>
          <w:rFonts w:cstheme="minorHAnsi"/>
        </w:rPr>
        <w:t>ing</w:t>
      </w:r>
      <w:r w:rsidR="5D37112D" w:rsidRPr="00C31C16">
        <w:rPr>
          <w:rFonts w:cstheme="minorHAnsi"/>
        </w:rPr>
        <w:t xml:space="preserve"> health and </w:t>
      </w:r>
      <w:r w:rsidR="4FE8DF37" w:rsidRPr="00C31C16">
        <w:rPr>
          <w:rFonts w:cstheme="minorHAnsi"/>
        </w:rPr>
        <w:t>wellbeing</w:t>
      </w:r>
      <w:r w:rsidR="3713C9A2" w:rsidRPr="00C31C16">
        <w:rPr>
          <w:rFonts w:cstheme="minorHAnsi"/>
        </w:rPr>
        <w:t>.  The initiative also focusses on educating and supporting local licensed traders.</w:t>
      </w:r>
      <w:r w:rsidR="1156D7F0" w:rsidRPr="00C31C16">
        <w:rPr>
          <w:rFonts w:cstheme="minorHAnsi"/>
        </w:rPr>
        <w:t xml:space="preserve"> </w:t>
      </w:r>
    </w:p>
    <w:p w14:paraId="2DDD5F1A" w14:textId="593F15D2" w:rsidR="2D3166B8" w:rsidRPr="00C31C16" w:rsidRDefault="3B64BF4E" w:rsidP="585C4CD4">
      <w:pPr>
        <w:tabs>
          <w:tab w:val="left" w:pos="5715"/>
        </w:tabs>
        <w:spacing w:after="0" w:line="360" w:lineRule="auto"/>
        <w:jc w:val="both"/>
        <w:rPr>
          <w:rFonts w:eastAsia="Aptos" w:cstheme="minorHAnsi"/>
        </w:rPr>
      </w:pPr>
      <w:r w:rsidRPr="00C31C16">
        <w:rPr>
          <w:rFonts w:eastAsiaTheme="minorEastAsia" w:cstheme="minorHAnsi"/>
          <w:b/>
          <w:bCs/>
        </w:rPr>
        <w:lastRenderedPageBreak/>
        <w:t xml:space="preserve">North Lanarkshire </w:t>
      </w:r>
      <w:r w:rsidR="372A324B" w:rsidRPr="00C31C16">
        <w:rPr>
          <w:rFonts w:eastAsiaTheme="minorEastAsia" w:cstheme="minorHAnsi"/>
          <w:b/>
          <w:bCs/>
        </w:rPr>
        <w:t xml:space="preserve">Suicide </w:t>
      </w:r>
      <w:r w:rsidR="3DC94CBC" w:rsidRPr="00C31C16">
        <w:rPr>
          <w:rFonts w:eastAsiaTheme="minorEastAsia" w:cstheme="minorHAnsi"/>
          <w:b/>
          <w:bCs/>
        </w:rPr>
        <w:t>P</w:t>
      </w:r>
      <w:r w:rsidR="372A324B" w:rsidRPr="00C31C16">
        <w:rPr>
          <w:rFonts w:eastAsiaTheme="minorEastAsia" w:cstheme="minorHAnsi"/>
          <w:b/>
          <w:bCs/>
        </w:rPr>
        <w:t xml:space="preserve">revention </w:t>
      </w:r>
      <w:r w:rsidR="1E8037B4" w:rsidRPr="00C31C16">
        <w:rPr>
          <w:rFonts w:eastAsiaTheme="minorEastAsia" w:cstheme="minorHAnsi"/>
          <w:b/>
          <w:bCs/>
        </w:rPr>
        <w:t>Partnershi</w:t>
      </w:r>
      <w:r w:rsidR="243F0012" w:rsidRPr="00C31C16">
        <w:rPr>
          <w:rFonts w:eastAsiaTheme="minorEastAsia" w:cstheme="minorHAnsi"/>
          <w:b/>
          <w:bCs/>
        </w:rPr>
        <w:t>p</w:t>
      </w:r>
      <w:r w:rsidR="372A324B" w:rsidRPr="00C31C16">
        <w:rPr>
          <w:rFonts w:eastAsiaTheme="minorEastAsia" w:cstheme="minorHAnsi"/>
          <w:b/>
          <w:bCs/>
        </w:rPr>
        <w:t xml:space="preserve"> </w:t>
      </w:r>
      <w:r w:rsidR="1E8037B4" w:rsidRPr="00C31C16">
        <w:rPr>
          <w:rFonts w:eastAsiaTheme="minorEastAsia" w:cstheme="minorHAnsi"/>
          <w:b/>
          <w:bCs/>
        </w:rPr>
        <w:t>Board</w:t>
      </w:r>
      <w:r w:rsidR="1E8037B4" w:rsidRPr="00C31C16">
        <w:rPr>
          <w:rFonts w:eastAsiaTheme="minorEastAsia" w:cstheme="minorHAnsi"/>
          <w:color w:val="FF0000"/>
        </w:rPr>
        <w:t xml:space="preserve"> </w:t>
      </w:r>
      <w:r w:rsidR="542F2D36" w:rsidRPr="00C31C16">
        <w:rPr>
          <w:rFonts w:eastAsiaTheme="minorEastAsia" w:cstheme="minorHAnsi"/>
        </w:rPr>
        <w:t>(SPPB)</w:t>
      </w:r>
      <w:r w:rsidR="542F2D36" w:rsidRPr="00C31C16">
        <w:rPr>
          <w:rFonts w:eastAsia="Aptos" w:cstheme="minorHAnsi"/>
        </w:rPr>
        <w:t xml:space="preserve"> convenes every 8 weeks. The SPPB examines current live time data provided by Police Scotland of those who have died by probable suicide, with themes and trends discussed at this local level. The SPPB then make decisions regarding future work based on the information provided.  SPPB review the Local Action Plan at each meeting with discussions including information provided on current Suicide Prevention Training, including the Living Works Training Programmes ASIST, Safe TALK and Suicide Talk; we continue to develop and create a coordinated approach to public awareness campaigns which maximises impact; we work together with 3</w:t>
      </w:r>
      <w:r w:rsidR="542F2D36" w:rsidRPr="00C31C16">
        <w:rPr>
          <w:rFonts w:eastAsia="Aptos" w:cstheme="minorHAnsi"/>
          <w:vertAlign w:val="superscript"/>
        </w:rPr>
        <w:t>rd</w:t>
      </w:r>
      <w:r w:rsidR="542F2D36" w:rsidRPr="00C31C16">
        <w:rPr>
          <w:rFonts w:eastAsia="Aptos" w:cstheme="minorHAnsi"/>
        </w:rPr>
        <w:t xml:space="preserve"> sector partner agencies to upskill staff in order to support communities affected by suicide; we continue to identify and facilitate preventative actions targeted at risk groups, including considering the needs of children and young people.</w:t>
      </w:r>
    </w:p>
    <w:p w14:paraId="0699530F" w14:textId="11A0C3F9" w:rsidR="2D3166B8" w:rsidRDefault="2D3166B8" w:rsidP="2D3166B8">
      <w:pPr>
        <w:tabs>
          <w:tab w:val="left" w:pos="5715"/>
        </w:tabs>
        <w:spacing w:after="0" w:line="360" w:lineRule="auto"/>
        <w:jc w:val="both"/>
        <w:rPr>
          <w:rFonts w:ascii="Arial" w:eastAsia="Arial" w:hAnsi="Arial" w:cs="Arial"/>
          <w:color w:val="FF0000"/>
          <w:sz w:val="24"/>
          <w:szCs w:val="24"/>
        </w:rPr>
      </w:pPr>
    </w:p>
    <w:p w14:paraId="30ED1BA7" w14:textId="77777777" w:rsidR="002A5C8C" w:rsidRDefault="002A5C8C">
      <w:pPr>
        <w:rPr>
          <w:b/>
          <w:bCs/>
          <w:sz w:val="36"/>
          <w:szCs w:val="36"/>
        </w:rPr>
      </w:pPr>
      <w:r>
        <w:rPr>
          <w:b/>
          <w:bCs/>
          <w:sz w:val="36"/>
          <w:szCs w:val="36"/>
        </w:rPr>
        <w:br w:type="page"/>
      </w:r>
    </w:p>
    <w:p w14:paraId="0C97D082" w14:textId="425423C5" w:rsidR="00C10D9A" w:rsidRPr="002A5C8C" w:rsidRDefault="0023069D" w:rsidP="00EF15E4">
      <w:pPr>
        <w:spacing w:line="360" w:lineRule="auto"/>
        <w:rPr>
          <w:b/>
          <w:bCs/>
          <w:sz w:val="52"/>
          <w:szCs w:val="52"/>
        </w:rPr>
      </w:pPr>
      <w:r w:rsidRPr="002A5C8C">
        <w:rPr>
          <w:b/>
          <w:bCs/>
          <w:sz w:val="52"/>
          <w:szCs w:val="52"/>
        </w:rPr>
        <w:lastRenderedPageBreak/>
        <w:t>K</w:t>
      </w:r>
      <w:r w:rsidR="00C10D9A" w:rsidRPr="002A5C8C">
        <w:rPr>
          <w:b/>
          <w:bCs/>
          <w:sz w:val="52"/>
          <w:szCs w:val="52"/>
        </w:rPr>
        <w:t xml:space="preserve">ey </w:t>
      </w:r>
      <w:r w:rsidRPr="002A5C8C">
        <w:rPr>
          <w:b/>
          <w:bCs/>
          <w:sz w:val="52"/>
          <w:szCs w:val="52"/>
        </w:rPr>
        <w:t>T</w:t>
      </w:r>
      <w:r w:rsidR="00C10D9A" w:rsidRPr="002A5C8C">
        <w:rPr>
          <w:b/>
          <w:bCs/>
          <w:sz w:val="52"/>
          <w:szCs w:val="52"/>
        </w:rPr>
        <w:t>hemes</w:t>
      </w:r>
    </w:p>
    <w:p w14:paraId="3C3F03AF" w14:textId="24143B6F" w:rsidR="00C10D9A" w:rsidRPr="00C10D9A" w:rsidRDefault="7EF6F54B" w:rsidP="55851B82">
      <w:pPr>
        <w:spacing w:line="360" w:lineRule="auto"/>
        <w:rPr>
          <w:color w:val="C00000"/>
        </w:rPr>
      </w:pPr>
      <w:r w:rsidRPr="55851B82">
        <w:t>A</w:t>
      </w:r>
      <w:r w:rsidR="00A25D97" w:rsidRPr="55851B82">
        <w:t xml:space="preserve"> wide range of evidence has informed the key strategic priorities that will help achieve our vision to </w:t>
      </w:r>
      <w:r w:rsidR="00A25D97" w:rsidRPr="55851B82">
        <w:rPr>
          <w:b/>
          <w:bCs/>
        </w:rPr>
        <w:t>‘Make North Lanarkshire a better place to live, work and visit through integrated partnership working to build strong, vibrant, engaged communities, where homes, workplaces, and public spaces are safe and feel safe for everyone to prosper’</w:t>
      </w:r>
      <w:r w:rsidR="00545933" w:rsidRPr="55851B82">
        <w:rPr>
          <w:b/>
          <w:bCs/>
        </w:rPr>
        <w:t>.</w:t>
      </w:r>
    </w:p>
    <w:p w14:paraId="1C6A118E" w14:textId="73DD849A" w:rsidR="00274F0B" w:rsidRDefault="00697A92" w:rsidP="55851B82">
      <w:pPr>
        <w:spacing w:line="360" w:lineRule="auto"/>
      </w:pPr>
      <w:r w:rsidRPr="55851B82">
        <w:t xml:space="preserve">Recognising that safe communities that are resilient, inclusive, and tolerant are conducive to creating communities in which individuals can thrive and prosper, how we deliver community safety will require a collective effort from communities and all partners. Underpinning our priorities are key themes which set out the fundamental aspects of our approach in taking forward the of safer communities in North Lanarkshire: </w:t>
      </w:r>
    </w:p>
    <w:p w14:paraId="19658418" w14:textId="1E2F6CB5" w:rsidR="00F904A9" w:rsidRPr="00733E72" w:rsidRDefault="00697A92" w:rsidP="00326665">
      <w:pPr>
        <w:spacing w:after="0" w:line="360" w:lineRule="auto"/>
        <w:rPr>
          <w:b/>
          <w:bCs/>
        </w:rPr>
      </w:pPr>
      <w:r w:rsidRPr="00733E72">
        <w:rPr>
          <w:b/>
          <w:bCs/>
        </w:rPr>
        <w:t xml:space="preserve">Effective Community Involvement, Influence and Ownership </w:t>
      </w:r>
    </w:p>
    <w:p w14:paraId="6FC6F8CE" w14:textId="19BB7FE8" w:rsidR="00ED1893" w:rsidRPr="00733E72" w:rsidRDefault="00697A92" w:rsidP="00326665">
      <w:pPr>
        <w:spacing w:line="360" w:lineRule="auto"/>
      </w:pPr>
      <w:r w:rsidRPr="00733E72">
        <w:t xml:space="preserve">We will support and enable communities to identify and tackle issues that are most important to them. </w:t>
      </w:r>
      <w:r w:rsidR="46CBF4F5" w:rsidRPr="00733E72">
        <w:t>It is recognised that t</w:t>
      </w:r>
      <w:r w:rsidRPr="00733E72">
        <w:t xml:space="preserve">he involvement and participation from communities and individuals within communities is pivotal to creating safer communities. </w:t>
      </w:r>
      <w:r w:rsidR="1D087F5D" w:rsidRPr="00733E72">
        <w:t>It is also</w:t>
      </w:r>
      <w:r w:rsidRPr="00733E72">
        <w:t xml:space="preserve"> recognise</w:t>
      </w:r>
      <w:r w:rsidR="263C51C8" w:rsidRPr="00733E72">
        <w:t>d</w:t>
      </w:r>
      <w:r w:rsidRPr="00733E72">
        <w:t xml:space="preserve"> that it may be challenging for some individuals and communities to have their voice heard, and that some people may face barriers to engagement</w:t>
      </w:r>
      <w:r w:rsidR="005233E2" w:rsidRPr="00733E72">
        <w:t xml:space="preserve"> </w:t>
      </w:r>
      <w:r w:rsidR="00E06A9C" w:rsidRPr="00733E72">
        <w:t>and</w:t>
      </w:r>
      <w:r w:rsidR="7A87CAD8" w:rsidRPr="00733E72">
        <w:t xml:space="preserve"> that there are also topics that people may not be comfortable discussing </w:t>
      </w:r>
      <w:r w:rsidR="00E06A9C" w:rsidRPr="00733E72">
        <w:t>openly</w:t>
      </w:r>
      <w:r w:rsidR="7CA80168" w:rsidRPr="00733E72">
        <w:t>.</w:t>
      </w:r>
      <w:r w:rsidR="00D53C7A" w:rsidRPr="00733E72">
        <w:t xml:space="preserve">  </w:t>
      </w:r>
      <w:r w:rsidR="00742F74" w:rsidRPr="00733E72">
        <w:t>The partnership will</w:t>
      </w:r>
      <w:r w:rsidRPr="00733E72">
        <w:t xml:space="preserve"> endeavour to ensure a range of engagement methods that optimise involvement from all, with a particular focus on creating conditions in which communities that experience exclusion are supported to be involved and have real control and influence over decisions that are made. </w:t>
      </w:r>
    </w:p>
    <w:p w14:paraId="2E49424B" w14:textId="261FDF0E" w:rsidR="00ED1893" w:rsidRPr="00733E72" w:rsidRDefault="00697A92" w:rsidP="00326665">
      <w:pPr>
        <w:spacing w:after="0" w:line="360" w:lineRule="auto"/>
        <w:rPr>
          <w:b/>
          <w:bCs/>
        </w:rPr>
      </w:pPr>
      <w:r w:rsidRPr="00733E72">
        <w:rPr>
          <w:b/>
          <w:bCs/>
        </w:rPr>
        <w:t xml:space="preserve">Strong Partnership Working, Governance and Decision Making </w:t>
      </w:r>
    </w:p>
    <w:p w14:paraId="77D3BED6" w14:textId="398E2100" w:rsidR="009F07E0" w:rsidRPr="00733E72" w:rsidRDefault="525D8828" w:rsidP="00326665">
      <w:pPr>
        <w:spacing w:line="360" w:lineRule="auto"/>
      </w:pPr>
      <w:r w:rsidRPr="00733E72">
        <w:t xml:space="preserve">The partnership </w:t>
      </w:r>
      <w:r w:rsidR="00697A92" w:rsidRPr="00733E72">
        <w:t xml:space="preserve">recognise that community safety is complex and multi-faceted and to create safer communities we need to address the needs of people and communities holistically. Evidence tells us that interventions in one area can result in improvements in other outcomes, reinforcing the need for effective integrated partnership working across a broad range of areas. </w:t>
      </w:r>
    </w:p>
    <w:p w14:paraId="0954A182" w14:textId="47DD1756" w:rsidR="789442D1" w:rsidRPr="00733E72" w:rsidRDefault="789442D1" w:rsidP="00326665">
      <w:pPr>
        <w:spacing w:line="360" w:lineRule="auto"/>
        <w:rPr>
          <w:b/>
          <w:bCs/>
        </w:rPr>
      </w:pPr>
    </w:p>
    <w:p w14:paraId="009A9174" w14:textId="77777777" w:rsidR="009F07E0" w:rsidRPr="00733E72" w:rsidRDefault="00697A92" w:rsidP="00326665">
      <w:pPr>
        <w:spacing w:after="0" w:line="360" w:lineRule="auto"/>
        <w:rPr>
          <w:b/>
          <w:bCs/>
        </w:rPr>
      </w:pPr>
      <w:r w:rsidRPr="00733E72">
        <w:rPr>
          <w:b/>
          <w:bCs/>
        </w:rPr>
        <w:lastRenderedPageBreak/>
        <w:t xml:space="preserve">Tackling Inequalities </w:t>
      </w:r>
    </w:p>
    <w:p w14:paraId="51A50D50" w14:textId="69877251" w:rsidR="0081776B" w:rsidRPr="00733E72" w:rsidRDefault="00697A92" w:rsidP="00326665">
      <w:pPr>
        <w:spacing w:line="360" w:lineRule="auto"/>
      </w:pPr>
      <w:r w:rsidRPr="00733E72">
        <w:t>Evidence tells us that despite improvements in a</w:t>
      </w:r>
      <w:r w:rsidR="7260E7C0" w:rsidRPr="00733E72">
        <w:t xml:space="preserve"> range of</w:t>
      </w:r>
      <w:r w:rsidRPr="00733E72">
        <w:t xml:space="preserve"> important areas persistent inequalities still exist in our communities. </w:t>
      </w:r>
      <w:r w:rsidR="3057E1F3" w:rsidRPr="00733E72">
        <w:t xml:space="preserve">We recognise that the poverty, disadvantage and inequalities that exist for some people in North Lanarkshire </w:t>
      </w:r>
      <w:r w:rsidR="2B4C52AC" w:rsidRPr="00733E72">
        <w:t xml:space="preserve">can be further exacerbated if they have </w:t>
      </w:r>
      <w:r w:rsidR="00637163" w:rsidRPr="00733E72">
        <w:t>protected</w:t>
      </w:r>
      <w:r w:rsidR="2B4C52AC" w:rsidRPr="00733E72">
        <w:t xml:space="preserve"> characteristics</w:t>
      </w:r>
      <w:r w:rsidR="6A99C0CF" w:rsidRPr="00733E72">
        <w:t xml:space="preserve"> </w:t>
      </w:r>
      <w:r w:rsidR="6EF6F479" w:rsidRPr="00733E72">
        <w:t>(</w:t>
      </w:r>
      <w:r w:rsidR="53A808A8" w:rsidRPr="00733E72">
        <w:t xml:space="preserve">North Lanarkshire Council, </w:t>
      </w:r>
      <w:r w:rsidR="6A99C0CF" w:rsidRPr="00733E72">
        <w:t>Equality Strategy 2019-2024</w:t>
      </w:r>
      <w:r w:rsidR="0C9636E0" w:rsidRPr="00733E72">
        <w:t>)</w:t>
      </w:r>
      <w:r w:rsidR="1CE4F4D3" w:rsidRPr="00733E72">
        <w:t xml:space="preserve"> </w:t>
      </w:r>
      <w:r w:rsidR="1CE4F4D3" w:rsidRPr="00733E72">
        <w:rPr>
          <w:highlight w:val="yellow"/>
        </w:rPr>
        <w:t>(Add update</w:t>
      </w:r>
      <w:r w:rsidR="00265910">
        <w:rPr>
          <w:highlight w:val="yellow"/>
        </w:rPr>
        <w:t xml:space="preserve"> when available</w:t>
      </w:r>
      <w:r w:rsidR="1CE4F4D3" w:rsidRPr="00733E72">
        <w:rPr>
          <w:highlight w:val="yellow"/>
        </w:rPr>
        <w:t>)</w:t>
      </w:r>
      <w:r w:rsidR="349FF6E6" w:rsidRPr="00733E72">
        <w:t>.</w:t>
      </w:r>
      <w:r w:rsidRPr="00733E72">
        <w:t xml:space="preserve"> We are committed to tackling inequalities and improving outcomes for all, as such we will target our efforts and resources on communities in greatest need. We will do this through improved collaborative working recognising that communities and individuals in greatest need </w:t>
      </w:r>
      <w:r w:rsidR="00827C3B" w:rsidRPr="00733E72">
        <w:t xml:space="preserve">who </w:t>
      </w:r>
      <w:r w:rsidRPr="00733E72">
        <w:t xml:space="preserve">are often in contact with a range of services for different reasons and effective support is </w:t>
      </w:r>
      <w:r w:rsidR="10525493" w:rsidRPr="00733E72">
        <w:t xml:space="preserve">that </w:t>
      </w:r>
      <w:r w:rsidRPr="00733E72">
        <w:t>which addresses needs in a holistic way, taking a whole systems approach across services</w:t>
      </w:r>
      <w:r w:rsidR="008104A0" w:rsidRPr="00733E72">
        <w:t xml:space="preserve"> and is available when required</w:t>
      </w:r>
      <w:r w:rsidR="00172552" w:rsidRPr="00733E72">
        <w:t>.</w:t>
      </w:r>
    </w:p>
    <w:p w14:paraId="734AA762" w14:textId="77777777" w:rsidR="00BF18FC" w:rsidRPr="00733E72" w:rsidRDefault="00BF18FC" w:rsidP="00326665">
      <w:pPr>
        <w:spacing w:after="0" w:line="360" w:lineRule="auto"/>
        <w:rPr>
          <w:b/>
          <w:bCs/>
        </w:rPr>
      </w:pPr>
      <w:r w:rsidRPr="00733E72">
        <w:rPr>
          <w:b/>
          <w:bCs/>
        </w:rPr>
        <w:t xml:space="preserve">Prevention and Early Intervention </w:t>
      </w:r>
    </w:p>
    <w:p w14:paraId="31CC8280" w14:textId="0A2F2578" w:rsidR="00BF18FC" w:rsidRPr="00733E72" w:rsidRDefault="00BF18FC" w:rsidP="00326665">
      <w:pPr>
        <w:spacing w:line="360" w:lineRule="auto"/>
      </w:pPr>
      <w:r w:rsidRPr="00733E72">
        <w:t xml:space="preserve">We know that prevention and early intervention is </w:t>
      </w:r>
      <w:r w:rsidR="73728C3A" w:rsidRPr="00733E72">
        <w:t>effective if</w:t>
      </w:r>
      <w:r w:rsidRPr="00733E72">
        <w:t xml:space="preserve"> people </w:t>
      </w:r>
      <w:r w:rsidR="55CC02E2" w:rsidRPr="00733E72">
        <w:t xml:space="preserve">are supported </w:t>
      </w:r>
      <w:r w:rsidRPr="00733E72">
        <w:t xml:space="preserve">to change their behaviours, reduce risk and achieve sustainable long-term changes in communities and amongst individuals and families. We will focus on acting at an early stage working closely with partners to help build capacity and resilience in communities and individuals to </w:t>
      </w:r>
      <w:r w:rsidR="6DDCA0C6" w:rsidRPr="00733E72">
        <w:t xml:space="preserve">help </w:t>
      </w:r>
      <w:r w:rsidRPr="00733E72">
        <w:t xml:space="preserve">create healthier and safer communities. </w:t>
      </w:r>
    </w:p>
    <w:p w14:paraId="7092916B" w14:textId="3F9A4A1B" w:rsidR="00BF18FC" w:rsidRPr="00733E72" w:rsidRDefault="00BF18FC" w:rsidP="00326665">
      <w:pPr>
        <w:spacing w:after="0" w:line="360" w:lineRule="auto"/>
      </w:pPr>
      <w:r w:rsidRPr="00733E72">
        <w:rPr>
          <w:b/>
          <w:bCs/>
        </w:rPr>
        <w:t>Place Based Approach</w:t>
      </w:r>
      <w:r w:rsidRPr="00733E72">
        <w:t xml:space="preserve"> </w:t>
      </w:r>
    </w:p>
    <w:p w14:paraId="27E22818" w14:textId="60635F56" w:rsidR="00BF18FC" w:rsidRPr="00733E72" w:rsidRDefault="00BF18FC" w:rsidP="00326665">
      <w:pPr>
        <w:spacing w:line="360" w:lineRule="auto"/>
      </w:pPr>
      <w:r w:rsidRPr="00733E72">
        <w:t>We will adopt a ‘Place Principle’ approach to our activity, to strengthen cross-sector collaboration with communities and partners and to optimise outcomes recognising the value of a place-based approach in aiding a better shared understanding across sectors of issues and increasing capacity and flexibility to respond to these issues.</w:t>
      </w:r>
    </w:p>
    <w:p w14:paraId="65DC9F41" w14:textId="2A6BB8DB" w:rsidR="00507BD3" w:rsidRPr="00733E72" w:rsidRDefault="1C7B858F" w:rsidP="00326665">
      <w:pPr>
        <w:spacing w:line="360" w:lineRule="auto"/>
      </w:pPr>
      <w:r w:rsidRPr="00733E72">
        <w:t xml:space="preserve">There are significant positive impacts that high quality outdoor space, which is safe and welcoming has on both physical and mental health. We know that </w:t>
      </w:r>
      <w:r w:rsidR="77052819" w:rsidRPr="00733E72">
        <w:t>access</w:t>
      </w:r>
      <w:r w:rsidR="1E0783BF" w:rsidRPr="00733E72">
        <w:t xml:space="preserve"> </w:t>
      </w:r>
      <w:r w:rsidRPr="00733E72">
        <w:t xml:space="preserve">to green space varies significantly across different social groups and that good access can reduce the impact of deprivation through improving health and wellbeing and </w:t>
      </w:r>
      <w:r w:rsidR="15EC9E35" w:rsidRPr="00733E72">
        <w:t>creating</w:t>
      </w:r>
      <w:r w:rsidRPr="00733E72">
        <w:t xml:space="preserve"> stronger communities. This strategy therefore plays an even more important role going forward, providing community-centred mechanisms in which communities can become more empowered, building on their resilience to create and shape safer stronger communities in which individuals and communities are better connected, inequalities are </w:t>
      </w:r>
      <w:r w:rsidR="73B3184E" w:rsidRPr="00733E72">
        <w:t>reduced,</w:t>
      </w:r>
      <w:r w:rsidRPr="00733E72">
        <w:t xml:space="preserve"> and everyone </w:t>
      </w:r>
      <w:bookmarkStart w:id="0" w:name="_Int_r19BhurE"/>
      <w:proofErr w:type="gramStart"/>
      <w:r w:rsidRPr="00733E72">
        <w:t>has the opportunity to</w:t>
      </w:r>
      <w:bookmarkEnd w:id="0"/>
      <w:proofErr w:type="gramEnd"/>
      <w:r w:rsidRPr="00733E72">
        <w:t xml:space="preserve"> thrive and prosper</w:t>
      </w:r>
      <w:r w:rsidR="73B3184E" w:rsidRPr="00733E72">
        <w:t>.</w:t>
      </w:r>
    </w:p>
    <w:p w14:paraId="0FC225E1" w14:textId="2AABE1F1" w:rsidR="008115F4" w:rsidRPr="0046509A" w:rsidRDefault="00CB4346" w:rsidP="00EF15E4">
      <w:pPr>
        <w:spacing w:line="360" w:lineRule="auto"/>
        <w:rPr>
          <w:b/>
          <w:bCs/>
          <w:sz w:val="52"/>
          <w:szCs w:val="52"/>
        </w:rPr>
      </w:pPr>
      <w:r w:rsidRPr="0046509A">
        <w:rPr>
          <w:b/>
          <w:bCs/>
          <w:sz w:val="52"/>
          <w:szCs w:val="52"/>
        </w:rPr>
        <w:lastRenderedPageBreak/>
        <w:t>O</w:t>
      </w:r>
      <w:r w:rsidR="00507BD3" w:rsidRPr="0046509A">
        <w:rPr>
          <w:b/>
          <w:bCs/>
          <w:sz w:val="52"/>
          <w:szCs w:val="52"/>
        </w:rPr>
        <w:t xml:space="preserve">ur </w:t>
      </w:r>
      <w:r w:rsidRPr="0046509A">
        <w:rPr>
          <w:b/>
          <w:bCs/>
          <w:sz w:val="52"/>
          <w:szCs w:val="52"/>
        </w:rPr>
        <w:t>S</w:t>
      </w:r>
      <w:r w:rsidR="00507BD3" w:rsidRPr="0046509A">
        <w:rPr>
          <w:b/>
          <w:bCs/>
          <w:sz w:val="52"/>
          <w:szCs w:val="52"/>
        </w:rPr>
        <w:t xml:space="preserve">trategic </w:t>
      </w:r>
      <w:r w:rsidRPr="0046509A">
        <w:rPr>
          <w:b/>
          <w:bCs/>
          <w:sz w:val="52"/>
          <w:szCs w:val="52"/>
        </w:rPr>
        <w:t>P</w:t>
      </w:r>
      <w:r w:rsidR="00507BD3" w:rsidRPr="0046509A">
        <w:rPr>
          <w:b/>
          <w:bCs/>
          <w:sz w:val="52"/>
          <w:szCs w:val="52"/>
        </w:rPr>
        <w:t xml:space="preserve">riorities </w:t>
      </w:r>
    </w:p>
    <w:p w14:paraId="70508F16" w14:textId="0303D42F" w:rsidR="005C643C" w:rsidRPr="008115F4" w:rsidRDefault="00507BD3" w:rsidP="007946A6">
      <w:pPr>
        <w:spacing w:after="0" w:line="360" w:lineRule="auto"/>
        <w:rPr>
          <w:b/>
          <w:bCs/>
        </w:rPr>
      </w:pPr>
      <w:r w:rsidRPr="79057D42">
        <w:rPr>
          <w:b/>
          <w:bCs/>
          <w:sz w:val="36"/>
          <w:szCs w:val="36"/>
        </w:rPr>
        <w:t>Priority 1:</w:t>
      </w:r>
      <w:r w:rsidRPr="79057D42">
        <w:rPr>
          <w:b/>
          <w:bCs/>
        </w:rPr>
        <w:t xml:space="preserve"> </w:t>
      </w:r>
      <w:r w:rsidRPr="79057D42">
        <w:rPr>
          <w:b/>
          <w:bCs/>
          <w:sz w:val="36"/>
          <w:szCs w:val="36"/>
        </w:rPr>
        <w:t>To effectively tackle antisocial behaviour</w:t>
      </w:r>
      <w:r w:rsidRPr="79057D42">
        <w:rPr>
          <w:b/>
          <w:bCs/>
        </w:rPr>
        <w:t xml:space="preserve"> </w:t>
      </w:r>
    </w:p>
    <w:p w14:paraId="34605B65" w14:textId="56642C19" w:rsidR="005C643C" w:rsidRPr="003E4F4F" w:rsidRDefault="00507BD3" w:rsidP="00EF15E4">
      <w:pPr>
        <w:spacing w:line="360" w:lineRule="auto"/>
        <w:rPr>
          <w:sz w:val="36"/>
          <w:szCs w:val="36"/>
        </w:rPr>
      </w:pPr>
      <w:r w:rsidRPr="003E4F4F">
        <w:rPr>
          <w:sz w:val="36"/>
          <w:szCs w:val="36"/>
        </w:rPr>
        <w:t>Evidence tells us</w:t>
      </w:r>
      <w:r w:rsidR="00235D1E" w:rsidRPr="003E4F4F">
        <w:rPr>
          <w:sz w:val="36"/>
          <w:szCs w:val="36"/>
        </w:rPr>
        <w:t>:</w:t>
      </w:r>
    </w:p>
    <w:p w14:paraId="73403AB9" w14:textId="77777777" w:rsidR="00EA356C" w:rsidRDefault="00EA356C" w:rsidP="004A127D">
      <w:pPr>
        <w:numPr>
          <w:ilvl w:val="0"/>
          <w:numId w:val="8"/>
        </w:numPr>
        <w:spacing w:after="0" w:line="360" w:lineRule="auto"/>
      </w:pPr>
      <w:r>
        <w:t xml:space="preserve">A key action for antisocial behaviour (ASB) within the previous strategy was to complete a review of the service to ensure efficacy in meeting local needs.  The delivery of the ASB service changed in 2020/21 as well as the reporting which included all complaints for all tenures and as a result the number </w:t>
      </w:r>
      <w:r w:rsidRPr="00596F8F">
        <w:t>of contact</w:t>
      </w:r>
      <w:r>
        <w:t>s made to the service increased by 54% in 2020/21 compared with the previous year.  The number of contacts then fell by 2% over 2021-2023 but increased by 4% in 2023/24.  Due to the significant change to the way ASB contacts are recorded, it is challenging to draw comparisons with data from the previous strategy.</w:t>
      </w:r>
    </w:p>
    <w:p w14:paraId="0219C8A4" w14:textId="77777777" w:rsidR="00EA356C" w:rsidRDefault="00EA356C" w:rsidP="004A127D">
      <w:pPr>
        <w:numPr>
          <w:ilvl w:val="0"/>
          <w:numId w:val="8"/>
        </w:numPr>
        <w:spacing w:after="0" w:line="360" w:lineRule="auto"/>
      </w:pPr>
      <w:r>
        <w:t>The number of ASB contacts resolved in 23/24 increased by 5% on the previous year.</w:t>
      </w:r>
    </w:p>
    <w:p w14:paraId="3232F1C1" w14:textId="03C54509" w:rsidR="00EA356C" w:rsidRPr="009D2197" w:rsidRDefault="00EA356C" w:rsidP="004A127D">
      <w:pPr>
        <w:numPr>
          <w:ilvl w:val="0"/>
          <w:numId w:val="8"/>
        </w:numPr>
        <w:spacing w:after="0" w:line="360" w:lineRule="auto"/>
      </w:pPr>
      <w:r>
        <w:t xml:space="preserve">Two-thirds (68.1%) of ASB contacts relate to domestic noise accounting for </w:t>
      </w:r>
      <w:r w:rsidR="5B798E82">
        <w:t>most</w:t>
      </w:r>
      <w:r>
        <w:t xml:space="preserve"> callouts, with 15.3% due to criminal activity and 11.9% </w:t>
      </w:r>
      <w:r w:rsidR="1035C5DC">
        <w:t>due to</w:t>
      </w:r>
      <w:r>
        <w:t xml:space="preserve"> harassment.</w:t>
      </w:r>
    </w:p>
    <w:p w14:paraId="6771391A" w14:textId="77777777" w:rsidR="00EA356C" w:rsidRPr="009D2197" w:rsidRDefault="00EA356C" w:rsidP="004A127D">
      <w:pPr>
        <w:numPr>
          <w:ilvl w:val="0"/>
          <w:numId w:val="8"/>
        </w:numPr>
        <w:spacing w:after="0" w:line="360" w:lineRule="auto"/>
      </w:pPr>
      <w:r w:rsidRPr="009D2197">
        <w:t>The top three categories of domestic noise complaints</w:t>
      </w:r>
      <w:r>
        <w:t xml:space="preserve"> have remained consistent since 2018/19 and were recorded in 2023/24 as: </w:t>
      </w:r>
      <w:r w:rsidRPr="009D2197">
        <w:t>loud music (27.7%), banging (27.2%), and shouting and swearing (19.9%).</w:t>
      </w:r>
    </w:p>
    <w:p w14:paraId="7DA88FEE" w14:textId="77777777" w:rsidR="00EA356C" w:rsidRPr="009D2197" w:rsidRDefault="00EA356C" w:rsidP="004A127D">
      <w:pPr>
        <w:numPr>
          <w:ilvl w:val="0"/>
          <w:numId w:val="8"/>
        </w:numPr>
        <w:spacing w:after="0" w:line="360" w:lineRule="auto"/>
      </w:pPr>
      <w:r>
        <w:t xml:space="preserve">The top three categories of criminal activity complaints have also remained consistent and were recorded as misuse of drugs (25.7%), violence (17.2%) and vandalism (16.6%).  Misuse of drugs has fallen by 1.7% in the five years from 2018/19 to 2023/24.   </w:t>
      </w:r>
      <w:r w:rsidRPr="009D2197">
        <w:t>In addition, threats account for</w:t>
      </w:r>
      <w:r>
        <w:t xml:space="preserve"> a further</w:t>
      </w:r>
      <w:r w:rsidRPr="009D2197">
        <w:t xml:space="preserve"> 13.4% of criminal activity complaints.</w:t>
      </w:r>
    </w:p>
    <w:p w14:paraId="46A69678" w14:textId="77777777" w:rsidR="00EA356C" w:rsidRDefault="00EA356C" w:rsidP="004A127D">
      <w:pPr>
        <w:numPr>
          <w:ilvl w:val="0"/>
          <w:numId w:val="8"/>
        </w:numPr>
        <w:spacing w:after="0" w:line="360" w:lineRule="auto"/>
      </w:pPr>
      <w:r w:rsidRPr="009D2197">
        <w:t>58.7%</w:t>
      </w:r>
      <w:r>
        <w:t xml:space="preserve"> </w:t>
      </w:r>
      <w:r w:rsidRPr="009D2197">
        <w:t>of ASB c</w:t>
      </w:r>
      <w:r>
        <w:t>ontacts</w:t>
      </w:r>
      <w:r w:rsidRPr="009D2197">
        <w:t xml:space="preserve"> are made from North Lanarkshire Council tenants</w:t>
      </w:r>
      <w:r>
        <w:t xml:space="preserve"> with 10.6% of these in multi-storey towers</w:t>
      </w:r>
      <w:r w:rsidRPr="009D2197">
        <w:t>, 14.8% are made from owner occupiers, 6.3% are from private sector tenants and 2.3% are by housing association tenants.</w:t>
      </w:r>
    </w:p>
    <w:p w14:paraId="7FE760EB" w14:textId="77777777" w:rsidR="00EA356C" w:rsidRPr="009D2197" w:rsidRDefault="00EA356C" w:rsidP="00693D65">
      <w:pPr>
        <w:numPr>
          <w:ilvl w:val="0"/>
          <w:numId w:val="8"/>
        </w:numPr>
        <w:spacing w:after="0" w:line="360" w:lineRule="auto"/>
      </w:pPr>
      <w:r>
        <w:lastRenderedPageBreak/>
        <w:t>The remaining 17.9% of ASB contacts comprise individuals who wished to remain anonymous and individuals who have been referred to the service from other partner agencies.</w:t>
      </w:r>
    </w:p>
    <w:p w14:paraId="6A7E03B7" w14:textId="703C89D0" w:rsidR="00EA356C" w:rsidRPr="007E0FCE" w:rsidRDefault="00EA356C" w:rsidP="00E774AF">
      <w:pPr>
        <w:pStyle w:val="ListParagraph"/>
        <w:numPr>
          <w:ilvl w:val="0"/>
          <w:numId w:val="8"/>
        </w:numPr>
        <w:spacing w:line="360" w:lineRule="auto"/>
      </w:pPr>
      <w:r>
        <w:t xml:space="preserve">In 2023/24 </w:t>
      </w:r>
      <w:r w:rsidR="60C26C6C">
        <w:t>most</w:t>
      </w:r>
      <w:r>
        <w:t xml:space="preserve"> contacts received were in relation to a repeat subject, with 76% of contacts over the year relating to a subject who had been reported on at least one other occasion.  This is an increase of 19% since 2018/19.</w:t>
      </w:r>
    </w:p>
    <w:p w14:paraId="7F61767E" w14:textId="74992CA9" w:rsidR="00EA356C" w:rsidRPr="00512FE6" w:rsidRDefault="00EA356C" w:rsidP="00E774AF">
      <w:pPr>
        <w:pStyle w:val="ListParagraph"/>
        <w:numPr>
          <w:ilvl w:val="0"/>
          <w:numId w:val="8"/>
        </w:numPr>
        <w:spacing w:line="360" w:lineRule="auto"/>
      </w:pPr>
      <w:r>
        <w:t xml:space="preserve">62.9% of contacts in 2023/24 were made out </w:t>
      </w:r>
      <w:r w:rsidR="2ABBBA2E">
        <w:t>with</w:t>
      </w:r>
      <w:r>
        <w:t xml:space="preserve"> normal office hours during the evenings, overnight and at weekends.</w:t>
      </w:r>
    </w:p>
    <w:p w14:paraId="590BB902" w14:textId="0DE467E7" w:rsidR="00EA356C" w:rsidRPr="0057217E" w:rsidRDefault="00EA356C" w:rsidP="00E774AF">
      <w:pPr>
        <w:pStyle w:val="ListParagraph"/>
        <w:numPr>
          <w:ilvl w:val="0"/>
          <w:numId w:val="8"/>
        </w:numPr>
        <w:spacing w:after="0" w:line="360" w:lineRule="auto"/>
      </w:pPr>
      <w:r>
        <w:t xml:space="preserve">The number of contacts has increased in </w:t>
      </w:r>
      <w:r w:rsidR="00131EB5">
        <w:t>most</w:t>
      </w:r>
      <w:r>
        <w:t xml:space="preserve"> months </w:t>
      </w:r>
      <w:r w:rsidR="49F0BBDA">
        <w:t xml:space="preserve">of </w:t>
      </w:r>
      <w:r>
        <w:t>the year and decreased in April, July</w:t>
      </w:r>
      <w:r w:rsidR="4D3DF498">
        <w:t xml:space="preserve">, </w:t>
      </w:r>
      <w:r>
        <w:t>and August of 2023/24.   Monthly information is variable across previous years but has previously shown a rise in ASB in the summer months rather than across the year.</w:t>
      </w:r>
    </w:p>
    <w:p w14:paraId="31C557AC" w14:textId="052D05D3" w:rsidR="00EA356C" w:rsidRDefault="00EA356C" w:rsidP="00E774AF">
      <w:pPr>
        <w:numPr>
          <w:ilvl w:val="0"/>
          <w:numId w:val="8"/>
        </w:numPr>
        <w:spacing w:line="360" w:lineRule="auto"/>
      </w:pPr>
      <w:r w:rsidRPr="00354EFB">
        <w:t xml:space="preserve">The </w:t>
      </w:r>
      <w:r>
        <w:t xml:space="preserve">graph below illustrates the level of ASB contacts by each locality and the proportion of those contacts by the population of each area.  This highlights that the </w:t>
      </w:r>
      <w:r w:rsidRPr="00354EFB">
        <w:t xml:space="preserve">Motherwell/Bellshill locality had the greatest level of ASB contacts in 2023/24 accounting for 35.8% and is proportionately 3.7% of the population.  One-quarter (25%) were in Airdrie/Cumbernauld </w:t>
      </w:r>
      <w:r>
        <w:t xml:space="preserve">which is 2.2% of the area population and </w:t>
      </w:r>
      <w:r w:rsidRPr="00354EFB">
        <w:t xml:space="preserve">23.5% were in </w:t>
      </w:r>
      <w:r w:rsidR="001D235F">
        <w:t>C</w:t>
      </w:r>
      <w:r w:rsidRPr="00354EFB">
        <w:t>oatbridge/Kilsyth/</w:t>
      </w:r>
      <w:r w:rsidR="001D235F">
        <w:t xml:space="preserve"> </w:t>
      </w:r>
      <w:r w:rsidRPr="00354EFB">
        <w:t>Moodiesburn</w:t>
      </w:r>
      <w:r>
        <w:t xml:space="preserve"> which is </w:t>
      </w:r>
      <w:r w:rsidRPr="00354EFB">
        <w:t xml:space="preserve">2.5% of the population. The number of ASB contacts in Motherwell/Bellshill and Coatbridge/Kilsyth/Moodiesburn increased during 2023/24 compared to the previous year.  </w:t>
      </w:r>
      <w:r>
        <w:t>Please note that l</w:t>
      </w:r>
      <w:r w:rsidRPr="00891967">
        <w:t>ocality areas have changed since the previous strategy was written and it is therefore not possible to draw comparisons with earlier data.</w:t>
      </w:r>
    </w:p>
    <w:p w14:paraId="7AC12212" w14:textId="77777777" w:rsidR="00EA356C" w:rsidRPr="00354EFB" w:rsidRDefault="00EA356C" w:rsidP="00EA356C">
      <w:pPr>
        <w:spacing w:line="360" w:lineRule="auto"/>
        <w:ind w:left="360"/>
      </w:pPr>
      <w:r>
        <w:rPr>
          <w:noProof/>
        </w:rPr>
        <w:lastRenderedPageBreak/>
        <w:drawing>
          <wp:inline distT="0" distB="0" distL="0" distR="0" wp14:anchorId="275F0900" wp14:editId="03E91195">
            <wp:extent cx="5419725" cy="3938588"/>
            <wp:effectExtent l="0" t="0" r="9525" b="5080"/>
            <wp:docPr id="1759656901" name="Chart 1">
              <a:extLst xmlns:a="http://schemas.openxmlformats.org/drawingml/2006/main">
                <a:ext uri="{FF2B5EF4-FFF2-40B4-BE49-F238E27FC236}">
                  <a16:creationId xmlns:a16="http://schemas.microsoft.com/office/drawing/2014/main" id="{66829C33-2CA2-FB31-96A8-14C1CFA18C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44FC68" w14:textId="77777777" w:rsidR="00EA356C" w:rsidRPr="00354EFB" w:rsidRDefault="00EA356C" w:rsidP="001F128F">
      <w:pPr>
        <w:numPr>
          <w:ilvl w:val="0"/>
          <w:numId w:val="8"/>
        </w:numPr>
        <w:spacing w:after="0" w:line="360" w:lineRule="auto"/>
      </w:pPr>
      <w:r>
        <w:t>Although t</w:t>
      </w:r>
      <w:r w:rsidRPr="00354EFB">
        <w:t xml:space="preserve">he Wishaw/Shotts locality has the lowest proportion of </w:t>
      </w:r>
      <w:r>
        <w:t xml:space="preserve">all ASB </w:t>
      </w:r>
      <w:r w:rsidRPr="00354EFB">
        <w:t xml:space="preserve">contacts </w:t>
      </w:r>
      <w:r>
        <w:t xml:space="preserve">at </w:t>
      </w:r>
      <w:r w:rsidRPr="00354EFB">
        <w:t>15.7% in 2023/24</w:t>
      </w:r>
      <w:r>
        <w:t xml:space="preserve">, this equates to a greater proportion of the area population at </w:t>
      </w:r>
      <w:r w:rsidRPr="00354EFB">
        <w:t>2.6%</w:t>
      </w:r>
      <w:r>
        <w:t xml:space="preserve">.  </w:t>
      </w:r>
    </w:p>
    <w:p w14:paraId="6D432B99" w14:textId="470B338D" w:rsidR="0011155E" w:rsidRDefault="00EA356C" w:rsidP="001F128F">
      <w:pPr>
        <w:numPr>
          <w:ilvl w:val="0"/>
          <w:numId w:val="8"/>
        </w:numPr>
        <w:spacing w:after="0" w:line="360" w:lineRule="auto"/>
      </w:pPr>
      <w:r>
        <w:t>The majority of ASB subjects (those who are the subject of the complaint) are tenants living in council housing and accounts for 66.2% and this figure has risen since 2018/19. Owner occupiers account for 9.6% of ASB, 5.3% are private sector tenants, 4.8% are people living in homeless temporary accommodation and 1.9% are housing association tenants.</w:t>
      </w:r>
      <w:r w:rsidR="00597906">
        <w:t xml:space="preserve"> </w:t>
      </w:r>
      <w:r>
        <w:t>12.2% of ASB subjects were area related and not tenure specific.</w:t>
      </w:r>
    </w:p>
    <w:p w14:paraId="714229AB" w14:textId="77777777" w:rsidR="001F128F" w:rsidRDefault="001F128F" w:rsidP="00EF15E4">
      <w:pPr>
        <w:spacing w:line="360" w:lineRule="auto"/>
        <w:rPr>
          <w:b/>
          <w:bCs/>
          <w:sz w:val="36"/>
          <w:szCs w:val="36"/>
        </w:rPr>
      </w:pPr>
    </w:p>
    <w:p w14:paraId="5F45070F" w14:textId="59BAE077" w:rsidR="005F2996" w:rsidRPr="00B61F3B" w:rsidRDefault="005F2996" w:rsidP="00EF15E4">
      <w:pPr>
        <w:spacing w:line="360" w:lineRule="auto"/>
        <w:rPr>
          <w:sz w:val="36"/>
          <w:szCs w:val="36"/>
        </w:rPr>
      </w:pPr>
      <w:r w:rsidRPr="00B61F3B">
        <w:rPr>
          <w:sz w:val="36"/>
          <w:szCs w:val="36"/>
        </w:rPr>
        <w:lastRenderedPageBreak/>
        <w:t xml:space="preserve">Our key actions: </w:t>
      </w:r>
    </w:p>
    <w:p w14:paraId="39C32BA0" w14:textId="4A098015" w:rsidR="00DF7BC5" w:rsidRPr="00A449F2" w:rsidRDefault="00DF7BC5" w:rsidP="00DF7BC5">
      <w:pPr>
        <w:spacing w:line="360" w:lineRule="auto"/>
      </w:pPr>
      <w:r w:rsidRPr="00A449F2">
        <w:t>We will continue to collaborate and work innovatively to improve our evidence and intelligence in identifying key areas of focus to target resources and activity to effectively tackle antisocial behaviour</w:t>
      </w:r>
      <w:r w:rsidR="00AB1CC8">
        <w:t>.</w:t>
      </w:r>
      <w:r w:rsidRPr="00A449F2">
        <w:t xml:space="preserve"> </w:t>
      </w:r>
    </w:p>
    <w:p w14:paraId="0F6D6122" w14:textId="09639B61" w:rsidR="00DF7BC5" w:rsidRPr="00A449F2" w:rsidRDefault="00DF7BC5" w:rsidP="00A743D0">
      <w:pPr>
        <w:pStyle w:val="ListParagraph"/>
        <w:numPr>
          <w:ilvl w:val="1"/>
          <w:numId w:val="13"/>
        </w:numPr>
        <w:spacing w:line="360" w:lineRule="auto"/>
        <w:ind w:left="426"/>
      </w:pPr>
      <w:r w:rsidRPr="00A449F2">
        <w:t xml:space="preserve">We will </w:t>
      </w:r>
      <w:r>
        <w:t>proactively</w:t>
      </w:r>
      <w:r w:rsidRPr="00A449F2">
        <w:t xml:space="preserve"> adopt a preventative approach to address and prevent antisocial behaviour through the roll out of our ‘Break the Cycle’ programme to sports and leisure facilities and wider community facilities.</w:t>
      </w:r>
    </w:p>
    <w:p w14:paraId="72341E2E" w14:textId="3CDC646A" w:rsidR="00DF7BC5" w:rsidRDefault="00DF7BC5" w:rsidP="00A743D0">
      <w:pPr>
        <w:pStyle w:val="ListParagraph"/>
        <w:numPr>
          <w:ilvl w:val="1"/>
          <w:numId w:val="13"/>
        </w:numPr>
        <w:spacing w:line="360" w:lineRule="auto"/>
        <w:ind w:left="426"/>
      </w:pPr>
      <w:r w:rsidRPr="00A449F2">
        <w:t>We will continue our programme to upgrade CCTV cameras and network to improve detection of ASB and target resources effectively</w:t>
      </w:r>
    </w:p>
    <w:p w14:paraId="5476B9D4" w14:textId="3FDE2526" w:rsidR="00DF7BC5" w:rsidRDefault="00DF7BC5" w:rsidP="00A743D0">
      <w:pPr>
        <w:pStyle w:val="ListParagraph"/>
        <w:numPr>
          <w:ilvl w:val="0"/>
          <w:numId w:val="6"/>
        </w:numPr>
        <w:spacing w:line="360" w:lineRule="auto"/>
        <w:ind w:left="426"/>
      </w:pPr>
      <w:r>
        <w:t>We will invest in re</w:t>
      </w:r>
      <w:r w:rsidR="721357AA">
        <w:t>-</w:t>
      </w:r>
      <w:r>
        <w:t>deployable CCTV camera trailers and target specific areas where ASB and criminality is identified as well as proactively target large public gatherings.</w:t>
      </w:r>
    </w:p>
    <w:p w14:paraId="2444214E" w14:textId="19ED9974" w:rsidR="48397E0A" w:rsidRDefault="48397E0A" w:rsidP="1FF5DE2D">
      <w:pPr>
        <w:pStyle w:val="ListParagraph"/>
        <w:numPr>
          <w:ilvl w:val="0"/>
          <w:numId w:val="6"/>
        </w:numPr>
        <w:spacing w:line="360" w:lineRule="auto"/>
        <w:ind w:left="426"/>
      </w:pPr>
      <w:r>
        <w:t xml:space="preserve">The Community Partnership Team will continue to work closely with other partners to ensure </w:t>
      </w:r>
      <w:r w:rsidR="00522BCC">
        <w:t>L</w:t>
      </w:r>
      <w:r>
        <w:t>ocal Development Programme Funding is invested appropriately in local communities to address Communi</w:t>
      </w:r>
      <w:r w:rsidR="23C2E74F">
        <w:t>ty</w:t>
      </w:r>
      <w:r>
        <w:t xml:space="preserve"> Safety issues</w:t>
      </w:r>
      <w:r w:rsidR="6AB75C13">
        <w:t xml:space="preserve"> </w:t>
      </w:r>
    </w:p>
    <w:p w14:paraId="69C3E23D" w14:textId="77777777" w:rsidR="00DF7BC5" w:rsidRDefault="00DF7BC5" w:rsidP="00A743D0">
      <w:pPr>
        <w:pStyle w:val="ListParagraph"/>
        <w:numPr>
          <w:ilvl w:val="0"/>
          <w:numId w:val="6"/>
        </w:numPr>
        <w:spacing w:line="360" w:lineRule="auto"/>
        <w:ind w:left="426"/>
      </w:pPr>
      <w:r w:rsidRPr="000D7A2F">
        <w:t>We will evaluate the success of the Noise App pilot and</w:t>
      </w:r>
      <w:r>
        <w:t xml:space="preserve"> consider the efficacy of implementation across North Lanarkshire with the aim of enabling local people to directly record and report incidents of excessive noise.</w:t>
      </w:r>
    </w:p>
    <w:p w14:paraId="1ACB3167" w14:textId="77777777" w:rsidR="00DF7BC5" w:rsidRDefault="00DF7BC5" w:rsidP="00A743D0">
      <w:pPr>
        <w:pStyle w:val="ListParagraph"/>
        <w:numPr>
          <w:ilvl w:val="0"/>
          <w:numId w:val="6"/>
        </w:numPr>
        <w:spacing w:line="360" w:lineRule="auto"/>
        <w:ind w:left="426"/>
      </w:pPr>
      <w:r>
        <w:t>We will review our Antisocial Behaviour Response Service Out of Hours provision to establish the viability and feasibility of extending the service beyond its current operating hours.</w:t>
      </w:r>
    </w:p>
    <w:p w14:paraId="0032FDD6" w14:textId="77777777" w:rsidR="00DF7BC5" w:rsidRDefault="00DF7BC5" w:rsidP="00A743D0">
      <w:pPr>
        <w:pStyle w:val="ListParagraph"/>
        <w:numPr>
          <w:ilvl w:val="0"/>
          <w:numId w:val="17"/>
        </w:numPr>
        <w:spacing w:line="360" w:lineRule="auto"/>
        <w:ind w:left="426"/>
      </w:pPr>
      <w:r>
        <w:t>We will collaborate across partners to develop and deliver awareness raising sessions to assist local communities in understanding what ASB is and how it can be tackled.  This will include corporate communications and public relations activity.</w:t>
      </w:r>
    </w:p>
    <w:p w14:paraId="3F409DCF" w14:textId="77777777" w:rsidR="00DF7BC5" w:rsidRPr="00A449F2" w:rsidRDefault="00DF7BC5" w:rsidP="00A743D0">
      <w:pPr>
        <w:pStyle w:val="ListParagraph"/>
        <w:numPr>
          <w:ilvl w:val="0"/>
          <w:numId w:val="17"/>
        </w:numPr>
        <w:spacing w:line="360" w:lineRule="auto"/>
        <w:ind w:left="426"/>
      </w:pPr>
      <w:r>
        <w:t xml:space="preserve">We will review our categories for ASB and Criminality to ensure incidents of attempted suicide and serious mental health concerns are recorded and reported. </w:t>
      </w:r>
    </w:p>
    <w:p w14:paraId="2CF2E857" w14:textId="77777777" w:rsidR="00DF7BC5" w:rsidRPr="00DE7AAD" w:rsidRDefault="00DF7BC5" w:rsidP="00A743D0">
      <w:pPr>
        <w:pStyle w:val="ListParagraph"/>
        <w:numPr>
          <w:ilvl w:val="0"/>
          <w:numId w:val="17"/>
        </w:numPr>
        <w:spacing w:line="360" w:lineRule="auto"/>
        <w:ind w:left="426"/>
      </w:pPr>
      <w:r w:rsidRPr="00DE7AAD">
        <w:t xml:space="preserve">We will work collaboratively to implement environmental changes to minimise antisocial behaviour in public spaces </w:t>
      </w:r>
    </w:p>
    <w:p w14:paraId="7DC8272C" w14:textId="023C5378" w:rsidR="00DF7BC5" w:rsidRPr="00273605" w:rsidRDefault="00DF7BC5" w:rsidP="00273605">
      <w:pPr>
        <w:pStyle w:val="ListParagraph"/>
        <w:numPr>
          <w:ilvl w:val="0"/>
          <w:numId w:val="19"/>
        </w:numPr>
        <w:spacing w:line="360" w:lineRule="auto"/>
        <w:ind w:left="851"/>
      </w:pPr>
      <w:r w:rsidRPr="00273605">
        <w:t>We will work in partnership to proactively address challenges around problematic areas for ASB.</w:t>
      </w:r>
    </w:p>
    <w:p w14:paraId="0293AD76" w14:textId="3DEBCADA" w:rsidR="00DF7BC5" w:rsidRPr="00273605" w:rsidRDefault="00DF7BC5" w:rsidP="00273605">
      <w:pPr>
        <w:pStyle w:val="ListParagraph"/>
        <w:numPr>
          <w:ilvl w:val="0"/>
          <w:numId w:val="19"/>
        </w:numPr>
        <w:spacing w:line="360" w:lineRule="auto"/>
        <w:ind w:left="851"/>
      </w:pPr>
      <w:r w:rsidRPr="00273605">
        <w:t xml:space="preserve">We will collaborate with partners to decrease the sale of alcohol to young people.   </w:t>
      </w:r>
    </w:p>
    <w:p w14:paraId="76723FB0" w14:textId="470A2AE2" w:rsidR="00DF7BC5" w:rsidRPr="00273605" w:rsidRDefault="00DF7BC5" w:rsidP="00273605">
      <w:pPr>
        <w:pStyle w:val="ListParagraph"/>
        <w:numPr>
          <w:ilvl w:val="0"/>
          <w:numId w:val="19"/>
        </w:numPr>
        <w:spacing w:line="360" w:lineRule="auto"/>
        <w:ind w:left="851"/>
      </w:pPr>
      <w:r w:rsidRPr="00273605">
        <w:lastRenderedPageBreak/>
        <w:t>We will ensure the effective use of existing legislation to tackle ASB e.g. CRASBO, Fixed Penalty Notices for Environmental Offences, Antisocial Behaviour Orders</w:t>
      </w:r>
    </w:p>
    <w:p w14:paraId="134B5322" w14:textId="5C8D0DDD" w:rsidR="00831024" w:rsidRPr="00273605" w:rsidRDefault="00831024" w:rsidP="00273605">
      <w:pPr>
        <w:pStyle w:val="ListParagraph"/>
        <w:numPr>
          <w:ilvl w:val="0"/>
          <w:numId w:val="17"/>
        </w:numPr>
        <w:spacing w:line="360" w:lineRule="auto"/>
        <w:ind w:left="426"/>
      </w:pPr>
      <w:r>
        <w:t xml:space="preserve">We will work closely with the NLADP to monitor drug and alcohol trend data to target appropriate interventions across the community and reduce harms whilst diverting people into the right supports.  </w:t>
      </w:r>
    </w:p>
    <w:p w14:paraId="7D883435" w14:textId="77777777" w:rsidR="00AB1CC8" w:rsidRDefault="00AB1CC8" w:rsidP="6685BD60">
      <w:pPr>
        <w:spacing w:line="360" w:lineRule="auto"/>
        <w:rPr>
          <w:b/>
          <w:bCs/>
          <w:sz w:val="36"/>
          <w:szCs w:val="36"/>
        </w:rPr>
      </w:pPr>
    </w:p>
    <w:p w14:paraId="783721A3" w14:textId="77777777" w:rsidR="00187779" w:rsidRDefault="00187779">
      <w:pPr>
        <w:rPr>
          <w:b/>
          <w:bCs/>
          <w:sz w:val="36"/>
          <w:szCs w:val="36"/>
        </w:rPr>
      </w:pPr>
      <w:r>
        <w:rPr>
          <w:b/>
          <w:bCs/>
          <w:sz w:val="36"/>
          <w:szCs w:val="36"/>
        </w:rPr>
        <w:br w:type="page"/>
      </w:r>
    </w:p>
    <w:p w14:paraId="093C82DB" w14:textId="38BAFADF" w:rsidR="005F2996" w:rsidRDefault="5D00D544" w:rsidP="00AB1BCA">
      <w:pPr>
        <w:spacing w:line="360" w:lineRule="auto"/>
        <w:rPr>
          <w:b/>
          <w:bCs/>
        </w:rPr>
      </w:pPr>
      <w:r w:rsidRPr="65411CBA">
        <w:rPr>
          <w:b/>
          <w:bCs/>
          <w:sz w:val="36"/>
          <w:szCs w:val="36"/>
        </w:rPr>
        <w:lastRenderedPageBreak/>
        <w:t>Priority 2: To improve road safety</w:t>
      </w:r>
      <w:r w:rsidRPr="65411CBA">
        <w:rPr>
          <w:b/>
          <w:bCs/>
        </w:rPr>
        <w:t xml:space="preserve"> </w:t>
      </w:r>
    </w:p>
    <w:p w14:paraId="1545BC51" w14:textId="675450C2" w:rsidR="005F2996" w:rsidRDefault="5D00D544" w:rsidP="00187779">
      <w:pPr>
        <w:spacing w:after="0" w:line="360" w:lineRule="auto"/>
        <w:rPr>
          <w:sz w:val="36"/>
          <w:szCs w:val="36"/>
        </w:rPr>
      </w:pPr>
      <w:r w:rsidRPr="647E2B21">
        <w:rPr>
          <w:sz w:val="36"/>
          <w:szCs w:val="36"/>
        </w:rPr>
        <w:t xml:space="preserve">Evidence tells us: </w:t>
      </w:r>
    </w:p>
    <w:p w14:paraId="3FC60CF3" w14:textId="49876444" w:rsidR="005F2996" w:rsidRDefault="5D00D544" w:rsidP="6685BD60">
      <w:pPr>
        <w:pStyle w:val="ListParagraph"/>
        <w:numPr>
          <w:ilvl w:val="0"/>
          <w:numId w:val="32"/>
        </w:numPr>
        <w:spacing w:line="360" w:lineRule="auto"/>
        <w:ind w:left="426"/>
      </w:pPr>
      <w:r>
        <w:t xml:space="preserve">Up to 90% of all accidents and casualties in North Lanarkshire occur on ‘through routes’ and in town centres </w:t>
      </w:r>
    </w:p>
    <w:p w14:paraId="1554297C" w14:textId="2AA49D13" w:rsidR="005F2996" w:rsidRDefault="5D00D544" w:rsidP="6685BD60">
      <w:pPr>
        <w:pStyle w:val="ListParagraph"/>
        <w:numPr>
          <w:ilvl w:val="0"/>
          <w:numId w:val="32"/>
        </w:numPr>
        <w:spacing w:line="360" w:lineRule="auto"/>
        <w:ind w:left="426"/>
      </w:pPr>
      <w:r>
        <w:t xml:space="preserve">The number of children killed or seriously injured has reduced significantly in North Lanarkshire over the past decade </w:t>
      </w:r>
    </w:p>
    <w:p w14:paraId="7B0DAC4B" w14:textId="612B14C8" w:rsidR="005F2996" w:rsidRPr="00187779" w:rsidRDefault="5D00D544" w:rsidP="00A94E0F">
      <w:pPr>
        <w:pStyle w:val="ListParagraph"/>
        <w:numPr>
          <w:ilvl w:val="0"/>
          <w:numId w:val="32"/>
        </w:numPr>
        <w:spacing w:line="360" w:lineRule="auto"/>
        <w:ind w:left="426"/>
      </w:pPr>
      <w:r w:rsidRPr="00187779">
        <w:t xml:space="preserve">Insurance, seat belt and driving licence offences have all reduced by </w:t>
      </w:r>
      <w:r w:rsidR="7A6E1BFD" w:rsidRPr="00187779">
        <w:t>1.3</w:t>
      </w:r>
      <w:r w:rsidRPr="00187779">
        <w:t xml:space="preserve">%, </w:t>
      </w:r>
      <w:r w:rsidR="378A14E0" w:rsidRPr="00187779">
        <w:t>1.1</w:t>
      </w:r>
      <w:r w:rsidRPr="00187779">
        <w:t xml:space="preserve">%, and </w:t>
      </w:r>
      <w:r w:rsidR="1C6D9322" w:rsidRPr="00187779">
        <w:t>6.4</w:t>
      </w:r>
      <w:r w:rsidRPr="00187779">
        <w:t xml:space="preserve">% respectively </w:t>
      </w:r>
    </w:p>
    <w:p w14:paraId="04F524C1" w14:textId="59F10C03" w:rsidR="005F2996" w:rsidRPr="00187779" w:rsidRDefault="5D00D544" w:rsidP="00A94E0F">
      <w:pPr>
        <w:pStyle w:val="ListParagraph"/>
        <w:numPr>
          <w:ilvl w:val="0"/>
          <w:numId w:val="32"/>
        </w:numPr>
        <w:spacing w:line="360" w:lineRule="auto"/>
        <w:ind w:left="426"/>
      </w:pPr>
      <w:r w:rsidRPr="00187779">
        <w:t>Driving using mobile phone offences ha</w:t>
      </w:r>
      <w:r w:rsidR="34197FDB" w:rsidRPr="00187779">
        <w:t>s increased</w:t>
      </w:r>
      <w:r w:rsidRPr="00187779">
        <w:t xml:space="preserve"> by </w:t>
      </w:r>
      <w:r w:rsidR="73AC3E10" w:rsidRPr="00187779">
        <w:t>23</w:t>
      </w:r>
      <w:r w:rsidRPr="00187779">
        <w:t>.</w:t>
      </w:r>
      <w:r w:rsidR="64AA08F4" w:rsidRPr="00187779">
        <w:t>0</w:t>
      </w:r>
      <w:r w:rsidRPr="00187779">
        <w:t xml:space="preserve">% </w:t>
      </w:r>
    </w:p>
    <w:p w14:paraId="665FD730" w14:textId="12BE69F0" w:rsidR="005F2996" w:rsidRDefault="5D00D544" w:rsidP="00A94E0F">
      <w:pPr>
        <w:pStyle w:val="ListParagraph"/>
        <w:numPr>
          <w:ilvl w:val="0"/>
          <w:numId w:val="32"/>
        </w:numPr>
        <w:spacing w:line="360" w:lineRule="auto"/>
        <w:ind w:left="426"/>
      </w:pPr>
      <w:r>
        <w:t>Speeding and dangerous driving offences have increased by 1</w:t>
      </w:r>
      <w:r w:rsidR="3FF9350E">
        <w:t>.3</w:t>
      </w:r>
      <w:r>
        <w:t xml:space="preserve">%, and 0.7% </w:t>
      </w:r>
      <w:r w:rsidR="65D6298A">
        <w:t xml:space="preserve">respectively </w:t>
      </w:r>
      <w:r w:rsidR="3774A2A2">
        <w:t xml:space="preserve">whilst disqualified driving </w:t>
      </w:r>
      <w:r w:rsidR="21BA480C">
        <w:t xml:space="preserve">reduced by 15.8% </w:t>
      </w:r>
      <w:r>
        <w:t xml:space="preserve">over </w:t>
      </w:r>
      <w:r w:rsidR="5A09DBC4">
        <w:t>the 5-year period</w:t>
      </w:r>
    </w:p>
    <w:p w14:paraId="2E127680" w14:textId="477E9ACA" w:rsidR="5440097A" w:rsidRDefault="005C4CE9" w:rsidP="74515768">
      <w:pPr>
        <w:pStyle w:val="ListParagraph"/>
        <w:numPr>
          <w:ilvl w:val="0"/>
          <w:numId w:val="32"/>
        </w:numPr>
        <w:spacing w:line="360" w:lineRule="auto"/>
        <w:ind w:left="426"/>
        <w:rPr>
          <w:rFonts w:eastAsiaTheme="minorEastAsia"/>
        </w:rPr>
      </w:pPr>
      <w:r>
        <w:rPr>
          <w:rFonts w:eastAsiaTheme="minorEastAsia"/>
        </w:rPr>
        <w:t xml:space="preserve">Drink and </w:t>
      </w:r>
      <w:r w:rsidR="5440097A" w:rsidRPr="74515768">
        <w:rPr>
          <w:rFonts w:eastAsiaTheme="minorEastAsia"/>
        </w:rPr>
        <w:t>Drug driving has increased by 22.6% however roadside drug tests have been introduced during this period and the rise can be attributed to the capacity and legislation changes to test for drugs at the roadside and to positive drugs testing. Lanarkshire Division has had one of the highest figures in Scotland due to the productivity and capability of the Road Policing officers based at Motherwell.</w:t>
      </w:r>
    </w:p>
    <w:p w14:paraId="46C64FE9" w14:textId="3937D29D" w:rsidR="74515768" w:rsidRDefault="5440097A" w:rsidP="00A94E0F">
      <w:pPr>
        <w:pStyle w:val="ListParagraph"/>
        <w:numPr>
          <w:ilvl w:val="0"/>
          <w:numId w:val="32"/>
        </w:numPr>
        <w:spacing w:after="0" w:line="360" w:lineRule="auto"/>
        <w:ind w:left="426"/>
      </w:pPr>
      <w:r>
        <w:t>Dangerous driving has increased by 0.7% whilst driving whilst disqualified has reduced by 15.8%</w:t>
      </w:r>
    </w:p>
    <w:p w14:paraId="47FCDDD2" w14:textId="77777777" w:rsidR="00A94E0F" w:rsidRPr="00A94E0F" w:rsidRDefault="00A94E0F" w:rsidP="73B5BC94">
      <w:pPr>
        <w:spacing w:line="360" w:lineRule="auto"/>
        <w:rPr>
          <w:b/>
          <w:bCs/>
        </w:rPr>
      </w:pPr>
    </w:p>
    <w:p w14:paraId="3CA881B3" w14:textId="685CB79D" w:rsidR="53CC7ABE" w:rsidRPr="00B61F3B" w:rsidRDefault="000F592D" w:rsidP="73B5BC94">
      <w:pPr>
        <w:spacing w:line="360" w:lineRule="auto"/>
        <w:rPr>
          <w:sz w:val="36"/>
          <w:szCs w:val="36"/>
        </w:rPr>
      </w:pPr>
      <w:r w:rsidRPr="00B61F3B">
        <w:rPr>
          <w:sz w:val="36"/>
          <w:szCs w:val="36"/>
        </w:rPr>
        <w:t>O</w:t>
      </w:r>
      <w:r w:rsidR="02E9C711" w:rsidRPr="00B61F3B">
        <w:rPr>
          <w:sz w:val="36"/>
          <w:szCs w:val="36"/>
        </w:rPr>
        <w:t>ur key actions:</w:t>
      </w:r>
    </w:p>
    <w:p w14:paraId="79D0678A" w14:textId="144D9301" w:rsidR="005F2996" w:rsidRDefault="5D00D544" w:rsidP="6685BD60">
      <w:pPr>
        <w:pStyle w:val="ListParagraph"/>
        <w:numPr>
          <w:ilvl w:val="0"/>
          <w:numId w:val="32"/>
        </w:numPr>
        <w:spacing w:line="360" w:lineRule="auto"/>
        <w:ind w:left="426"/>
      </w:pPr>
      <w:r>
        <w:t xml:space="preserve">We will implement 20mph zones in town centres and main shopping centres and continue to review and deliver 20mph zones on an annual basis </w:t>
      </w:r>
    </w:p>
    <w:p w14:paraId="30C7FC7B" w14:textId="4EBF3428" w:rsidR="005F2996" w:rsidRDefault="5D00D544" w:rsidP="6685BD60">
      <w:pPr>
        <w:pStyle w:val="ListParagraph"/>
        <w:numPr>
          <w:ilvl w:val="0"/>
          <w:numId w:val="32"/>
        </w:numPr>
        <w:spacing w:line="360" w:lineRule="auto"/>
        <w:ind w:left="426"/>
      </w:pPr>
      <w:r>
        <w:t xml:space="preserve">We will continue to explore innovative methods to reduce speed within our communities and respond to complaints of speeding through education and engineering </w:t>
      </w:r>
    </w:p>
    <w:p w14:paraId="4C8DBB4C" w14:textId="7089B464" w:rsidR="005F2996" w:rsidRDefault="5D00D544" w:rsidP="6685BD60">
      <w:pPr>
        <w:pStyle w:val="ListParagraph"/>
        <w:numPr>
          <w:ilvl w:val="0"/>
          <w:numId w:val="32"/>
        </w:numPr>
        <w:spacing w:line="360" w:lineRule="auto"/>
        <w:ind w:left="426"/>
      </w:pPr>
      <w:r>
        <w:t xml:space="preserve">We will work collaboratively with partner organisations to address poor driver behaviour </w:t>
      </w:r>
    </w:p>
    <w:p w14:paraId="3BF9FEC7" w14:textId="6478A102" w:rsidR="005F2996" w:rsidRDefault="5D00D544" w:rsidP="6685BD60">
      <w:pPr>
        <w:pStyle w:val="ListParagraph"/>
        <w:numPr>
          <w:ilvl w:val="0"/>
          <w:numId w:val="32"/>
        </w:numPr>
        <w:spacing w:line="360" w:lineRule="auto"/>
        <w:ind w:left="426"/>
      </w:pPr>
      <w:r>
        <w:lastRenderedPageBreak/>
        <w:t xml:space="preserve">We will continue to provide a dedicated road safety engineering section to investigate accident trends and implement road safety engineering measures where appropriate </w:t>
      </w:r>
    </w:p>
    <w:p w14:paraId="3BCF27EB" w14:textId="04E03C5A" w:rsidR="005F2996" w:rsidRDefault="5D00D544" w:rsidP="6685BD60">
      <w:pPr>
        <w:pStyle w:val="ListParagraph"/>
        <w:numPr>
          <w:ilvl w:val="0"/>
          <w:numId w:val="32"/>
        </w:numPr>
        <w:spacing w:line="360" w:lineRule="auto"/>
        <w:ind w:left="426"/>
      </w:pPr>
      <w:r>
        <w:t xml:space="preserve">We will continue to invest in the infrastructure of roads to improve cycling and walking safety and improve connectivity within North Lanarkshire </w:t>
      </w:r>
    </w:p>
    <w:p w14:paraId="6F3062F2" w14:textId="3C1A934A" w:rsidR="005F2996" w:rsidRPr="00B61866" w:rsidRDefault="5D00D544" w:rsidP="00B61866">
      <w:pPr>
        <w:pStyle w:val="ListParagraph"/>
        <w:numPr>
          <w:ilvl w:val="0"/>
          <w:numId w:val="48"/>
        </w:numPr>
        <w:spacing w:line="360" w:lineRule="auto"/>
        <w:ind w:left="426"/>
      </w:pPr>
      <w:r w:rsidRPr="00B61866">
        <w:t xml:space="preserve">We will encourage and actively promote the benefits of walking to school </w:t>
      </w:r>
    </w:p>
    <w:p w14:paraId="3AC86080" w14:textId="2FAF018B" w:rsidR="5E485A4D" w:rsidRPr="00B61866" w:rsidRDefault="5D00D544" w:rsidP="00B61866">
      <w:pPr>
        <w:pStyle w:val="ListParagraph"/>
        <w:numPr>
          <w:ilvl w:val="0"/>
          <w:numId w:val="48"/>
        </w:numPr>
        <w:spacing w:line="360" w:lineRule="auto"/>
        <w:ind w:left="426"/>
      </w:pPr>
      <w:r w:rsidRPr="00B61866">
        <w:t>We will support the delivery of on-road cycle training in school (this service is no longer provided by roads, but may still be supported by Education Services)</w:t>
      </w:r>
    </w:p>
    <w:p w14:paraId="5AAC2E64" w14:textId="060E0876" w:rsidR="5396BF97" w:rsidRDefault="5396BF97" w:rsidP="5396BF97">
      <w:pPr>
        <w:spacing w:line="360" w:lineRule="auto"/>
        <w:rPr>
          <w:color w:val="C00000"/>
          <w:sz w:val="32"/>
          <w:szCs w:val="32"/>
        </w:rPr>
      </w:pPr>
    </w:p>
    <w:p w14:paraId="5C23E43F" w14:textId="70D4211F" w:rsidR="0238CA57" w:rsidRDefault="0238CA57" w:rsidP="0238CA57">
      <w:pPr>
        <w:spacing w:line="360" w:lineRule="auto"/>
        <w:rPr>
          <w:color w:val="C00000"/>
          <w:sz w:val="32"/>
          <w:szCs w:val="32"/>
        </w:rPr>
      </w:pPr>
    </w:p>
    <w:p w14:paraId="372FCFF5" w14:textId="3A5CCD87" w:rsidR="0238CA57" w:rsidRDefault="0238CA57" w:rsidP="0238CA57">
      <w:pPr>
        <w:spacing w:line="360" w:lineRule="auto"/>
        <w:rPr>
          <w:color w:val="C00000"/>
          <w:sz w:val="32"/>
          <w:szCs w:val="32"/>
        </w:rPr>
      </w:pPr>
    </w:p>
    <w:p w14:paraId="7669B9C1" w14:textId="0A429E3F" w:rsidR="71758FA2" w:rsidRDefault="71758FA2" w:rsidP="71758FA2">
      <w:pPr>
        <w:spacing w:line="360" w:lineRule="auto"/>
        <w:rPr>
          <w:color w:val="C00000"/>
          <w:sz w:val="32"/>
          <w:szCs w:val="32"/>
        </w:rPr>
      </w:pPr>
    </w:p>
    <w:p w14:paraId="05581206" w14:textId="77777777" w:rsidR="00B61866" w:rsidRDefault="00B61866">
      <w:pPr>
        <w:rPr>
          <w:b/>
          <w:bCs/>
          <w:sz w:val="36"/>
          <w:szCs w:val="36"/>
        </w:rPr>
      </w:pPr>
      <w:r>
        <w:rPr>
          <w:b/>
          <w:bCs/>
          <w:sz w:val="36"/>
          <w:szCs w:val="36"/>
        </w:rPr>
        <w:br w:type="page"/>
      </w:r>
    </w:p>
    <w:p w14:paraId="57882990" w14:textId="3E956BDF" w:rsidR="00DC0E54" w:rsidRDefault="00597DAE" w:rsidP="00EF15E4">
      <w:pPr>
        <w:spacing w:line="360" w:lineRule="auto"/>
        <w:rPr>
          <w:color w:val="C00000"/>
          <w:sz w:val="32"/>
          <w:szCs w:val="32"/>
        </w:rPr>
      </w:pPr>
      <w:r w:rsidRPr="146A54BE">
        <w:rPr>
          <w:b/>
          <w:bCs/>
          <w:sz w:val="36"/>
          <w:szCs w:val="36"/>
        </w:rPr>
        <w:lastRenderedPageBreak/>
        <w:t xml:space="preserve">Priority </w:t>
      </w:r>
      <w:r w:rsidR="65DDC3AF" w:rsidRPr="146A54BE">
        <w:rPr>
          <w:b/>
          <w:bCs/>
          <w:sz w:val="36"/>
          <w:szCs w:val="36"/>
        </w:rPr>
        <w:t>3</w:t>
      </w:r>
      <w:r w:rsidRPr="146A54BE">
        <w:rPr>
          <w:b/>
          <w:bCs/>
          <w:sz w:val="36"/>
          <w:szCs w:val="36"/>
        </w:rPr>
        <w:t>: To reduce serious violence and disorder</w:t>
      </w:r>
      <w:r w:rsidRPr="146A54BE">
        <w:rPr>
          <w:sz w:val="36"/>
          <w:szCs w:val="36"/>
        </w:rPr>
        <w:t xml:space="preserve"> </w:t>
      </w:r>
    </w:p>
    <w:p w14:paraId="27E28002" w14:textId="5460CC26" w:rsidR="00597DAE" w:rsidRPr="00D400D9" w:rsidRDefault="00597DAE" w:rsidP="00B61866">
      <w:pPr>
        <w:spacing w:after="0" w:line="360" w:lineRule="auto"/>
        <w:rPr>
          <w:color w:val="C00000"/>
        </w:rPr>
      </w:pPr>
      <w:r w:rsidRPr="48704DE6">
        <w:rPr>
          <w:sz w:val="36"/>
          <w:szCs w:val="36"/>
        </w:rPr>
        <w:t xml:space="preserve">Evidence tells us: </w:t>
      </w:r>
    </w:p>
    <w:p w14:paraId="4A652481" w14:textId="700F9A01" w:rsidR="54F2D86A" w:rsidRDefault="54F2D86A" w:rsidP="1AD9DF0F">
      <w:pPr>
        <w:spacing w:line="360" w:lineRule="auto"/>
      </w:pPr>
      <w:r w:rsidRPr="6570B850">
        <w:t>The following stat</w:t>
      </w:r>
      <w:r w:rsidR="196D6ED5" w:rsidRPr="6570B850">
        <w:t>istic</w:t>
      </w:r>
      <w:r w:rsidRPr="6570B850">
        <w:t>s compare the most recent completed year 2023-2024 against the 5-year mean</w:t>
      </w:r>
      <w:r w:rsidR="6A092340" w:rsidRPr="6570B850">
        <w:t>.  It should be noted that some increases in detection are due to proactive work carried out by Police Scotland</w:t>
      </w:r>
      <w:r w:rsidR="7A4A5358" w:rsidRPr="6570B850">
        <w:t>.</w:t>
      </w:r>
    </w:p>
    <w:p w14:paraId="30056500" w14:textId="3D934A59" w:rsidR="00821E69" w:rsidRPr="00A1447E" w:rsidRDefault="00DC0E54" w:rsidP="00A1447E">
      <w:pPr>
        <w:pStyle w:val="ListParagraph"/>
        <w:numPr>
          <w:ilvl w:val="0"/>
          <w:numId w:val="17"/>
        </w:numPr>
        <w:spacing w:line="360" w:lineRule="auto"/>
        <w:ind w:left="426"/>
      </w:pPr>
      <w:r>
        <w:t>Overall, crime a</w:t>
      </w:r>
      <w:r w:rsidR="114F2DE8">
        <w:t xml:space="preserve">nd offences </w:t>
      </w:r>
      <w:r>
        <w:t>across North Lanarkshire ha</w:t>
      </w:r>
      <w:r w:rsidR="5DDC0805">
        <w:t>ve</w:t>
      </w:r>
      <w:r>
        <w:t xml:space="preserve"> decreased by 15%</w:t>
      </w:r>
      <w:r w:rsidR="4A068C52">
        <w:t>.</w:t>
      </w:r>
    </w:p>
    <w:p w14:paraId="5DA81C25" w14:textId="7361233B" w:rsidR="00821E69" w:rsidRPr="00A1447E" w:rsidRDefault="60C65919" w:rsidP="0EDAC1E9">
      <w:pPr>
        <w:pStyle w:val="ListParagraph"/>
        <w:numPr>
          <w:ilvl w:val="0"/>
          <w:numId w:val="17"/>
        </w:numPr>
        <w:spacing w:line="360" w:lineRule="auto"/>
        <w:ind w:left="426"/>
      </w:pPr>
      <w:r>
        <w:t>However, w</w:t>
      </w:r>
      <w:r w:rsidR="16E09FD3">
        <w:t>hilst h</w:t>
      </w:r>
      <w:r w:rsidR="00DC0E54">
        <w:t xml:space="preserve">ousebreaking has reduced by </w:t>
      </w:r>
      <w:r w:rsidR="67213C86">
        <w:t>15.3</w:t>
      </w:r>
      <w:r w:rsidR="00DC0E54">
        <w:t>%</w:t>
      </w:r>
      <w:r w:rsidR="4C8BF816">
        <w:t>,</w:t>
      </w:r>
      <w:r w:rsidR="372EBF2C">
        <w:t xml:space="preserve"> shoplifting has increased by</w:t>
      </w:r>
      <w:r w:rsidR="4946DBB0">
        <w:t xml:space="preserve"> </w:t>
      </w:r>
      <w:r w:rsidR="372EBF2C">
        <w:t>36.5%</w:t>
      </w:r>
      <w:r w:rsidR="665D9A54">
        <w:t xml:space="preserve">.  </w:t>
      </w:r>
      <w:r w:rsidR="665D9A54" w:rsidRPr="3866B0DA">
        <w:rPr>
          <w:rFonts w:eastAsiaTheme="minorEastAsia"/>
        </w:rPr>
        <w:t>Changes in reporting and categories may have influenced the house breaking figure.</w:t>
      </w:r>
    </w:p>
    <w:p w14:paraId="7911858A" w14:textId="6A22D365" w:rsidR="00821E69" w:rsidRPr="00A1447E" w:rsidRDefault="00DC0E54" w:rsidP="39E8E74F">
      <w:pPr>
        <w:pStyle w:val="ListParagraph"/>
        <w:numPr>
          <w:ilvl w:val="0"/>
          <w:numId w:val="17"/>
        </w:numPr>
        <w:spacing w:line="360" w:lineRule="auto"/>
        <w:ind w:left="426"/>
      </w:pPr>
      <w:r w:rsidRPr="7C891243">
        <w:t>Sexual crime</w:t>
      </w:r>
      <w:r w:rsidR="7A1E253F" w:rsidRPr="7C891243">
        <w:t xml:space="preserve">, rape/attempted rape and indecent/Sexual assault </w:t>
      </w:r>
      <w:r w:rsidR="3F995991" w:rsidRPr="7C891243">
        <w:t>reports have</w:t>
      </w:r>
      <w:r w:rsidRPr="7C891243">
        <w:t xml:space="preserve"> </w:t>
      </w:r>
      <w:r w:rsidR="57CB60A1" w:rsidRPr="7C891243">
        <w:t>increased</w:t>
      </w:r>
      <w:r w:rsidRPr="7C891243">
        <w:t xml:space="preserve"> </w:t>
      </w:r>
      <w:r w:rsidR="019D768C" w:rsidRPr="7C891243">
        <w:t>by</w:t>
      </w:r>
      <w:r w:rsidR="56344DE5" w:rsidRPr="7C891243">
        <w:t xml:space="preserve"> 39.2%</w:t>
      </w:r>
      <w:r w:rsidR="38CDC823" w:rsidRPr="7C891243">
        <w:t xml:space="preserve">.  </w:t>
      </w:r>
      <w:r w:rsidR="38CDC823" w:rsidRPr="7C891243">
        <w:rPr>
          <w:rFonts w:eastAsiaTheme="minorEastAsia"/>
        </w:rPr>
        <w:t>This figure includes non-recent crimes and increased confidence in reporting historical crimes can have an impact</w:t>
      </w:r>
      <w:r w:rsidR="3F3944BA" w:rsidRPr="7C891243">
        <w:rPr>
          <w:rFonts w:eastAsiaTheme="minorEastAsia"/>
        </w:rPr>
        <w:t xml:space="preserve">.  There is a continual increase in </w:t>
      </w:r>
      <w:r w:rsidR="00642C26">
        <w:rPr>
          <w:rFonts w:eastAsiaTheme="minorEastAsia"/>
        </w:rPr>
        <w:t>online</w:t>
      </w:r>
      <w:r w:rsidR="3F3944BA" w:rsidRPr="7C891243">
        <w:rPr>
          <w:rFonts w:eastAsiaTheme="minorEastAsia"/>
        </w:rPr>
        <w:t xml:space="preserve"> sexual crimes due to increased dependence on the </w:t>
      </w:r>
      <w:r w:rsidR="00642C26">
        <w:rPr>
          <w:rFonts w:eastAsiaTheme="minorEastAsia"/>
        </w:rPr>
        <w:t>online</w:t>
      </w:r>
      <w:r w:rsidR="3F3944BA" w:rsidRPr="7C891243">
        <w:rPr>
          <w:rFonts w:eastAsiaTheme="minorEastAsia"/>
        </w:rPr>
        <w:t xml:space="preserve"> world.</w:t>
      </w:r>
    </w:p>
    <w:p w14:paraId="458EA30A" w14:textId="67B38A40" w:rsidR="00821E69" w:rsidRPr="00A1447E" w:rsidRDefault="4071CFC1" w:rsidP="4D4AA347">
      <w:pPr>
        <w:pStyle w:val="ListParagraph"/>
        <w:numPr>
          <w:ilvl w:val="0"/>
          <w:numId w:val="17"/>
        </w:numPr>
        <w:spacing w:line="360" w:lineRule="auto"/>
        <w:ind w:left="426"/>
      </w:pPr>
      <w:r>
        <w:t>S</w:t>
      </w:r>
      <w:r w:rsidR="00DC0E54">
        <w:t>erious assaults have reduced by 1</w:t>
      </w:r>
      <w:r w:rsidR="3EE37F1F">
        <w:t>6</w:t>
      </w:r>
      <w:r w:rsidR="00DC0E54">
        <w:t>.</w:t>
      </w:r>
      <w:r w:rsidR="79652201">
        <w:t>1</w:t>
      </w:r>
      <w:r w:rsidR="00DC0E54">
        <w:t xml:space="preserve">% </w:t>
      </w:r>
    </w:p>
    <w:p w14:paraId="13F7F04A" w14:textId="783FDBFA" w:rsidR="004F633F" w:rsidRDefault="00DC0E54" w:rsidP="00A1447E">
      <w:pPr>
        <w:pStyle w:val="ListParagraph"/>
        <w:numPr>
          <w:ilvl w:val="0"/>
          <w:numId w:val="17"/>
        </w:numPr>
        <w:spacing w:line="360" w:lineRule="auto"/>
        <w:ind w:left="426"/>
      </w:pPr>
      <w:r>
        <w:t>There has been an increase of 4.</w:t>
      </w:r>
      <w:r w:rsidR="33B7F7AE">
        <w:t>2</w:t>
      </w:r>
      <w:r>
        <w:t xml:space="preserve">% in common assaults recorded </w:t>
      </w:r>
    </w:p>
    <w:p w14:paraId="07320DDB" w14:textId="3D49133B" w:rsidR="00821E69" w:rsidRDefault="00DC0E54" w:rsidP="03CF3D7A">
      <w:pPr>
        <w:pStyle w:val="ListParagraph"/>
        <w:numPr>
          <w:ilvl w:val="1"/>
          <w:numId w:val="13"/>
        </w:numPr>
        <w:spacing w:line="360" w:lineRule="auto"/>
        <w:ind w:left="426"/>
        <w:rPr>
          <w:rFonts w:eastAsiaTheme="minorEastAsia"/>
        </w:rPr>
      </w:pPr>
      <w:r>
        <w:t xml:space="preserve">Robbery </w:t>
      </w:r>
      <w:r w:rsidR="27C63EA9">
        <w:t>attempts have increased by 44.6%</w:t>
      </w:r>
      <w:r w:rsidR="5B7ED6BA">
        <w:t xml:space="preserve">.  </w:t>
      </w:r>
    </w:p>
    <w:p w14:paraId="0AFB1CC5" w14:textId="33379729" w:rsidR="00821E69" w:rsidRDefault="00DC0E54" w:rsidP="042155AB">
      <w:pPr>
        <w:pStyle w:val="ListParagraph"/>
        <w:numPr>
          <w:ilvl w:val="1"/>
          <w:numId w:val="13"/>
        </w:numPr>
        <w:spacing w:line="360" w:lineRule="auto"/>
        <w:ind w:left="426"/>
      </w:pPr>
      <w:r>
        <w:t>Hate crime ha</w:t>
      </w:r>
      <w:r w:rsidR="4B458591">
        <w:t>s</w:t>
      </w:r>
      <w:r>
        <w:t xml:space="preserve"> d</w:t>
      </w:r>
      <w:r w:rsidR="0024ACA1">
        <w:t>ecreased</w:t>
      </w:r>
      <w:r w:rsidR="2A54D5EB">
        <w:t xml:space="preserve"> by </w:t>
      </w:r>
      <w:r w:rsidR="48D35F65">
        <w:t>19.7</w:t>
      </w:r>
      <w:r w:rsidR="0024ACA1">
        <w:t>%</w:t>
      </w:r>
      <w:r w:rsidR="417ABD33">
        <w:t xml:space="preserve">. </w:t>
      </w:r>
      <w:r w:rsidR="44F52BB0" w:rsidRPr="14C8D606">
        <w:rPr>
          <w:rFonts w:eastAsiaTheme="minorEastAsia"/>
        </w:rPr>
        <w:t>There is currently a pause on comparing hate crime due to new legislation and recording processes.</w:t>
      </w:r>
      <w:r w:rsidR="417ABD33">
        <w:t xml:space="preserve"> </w:t>
      </w:r>
      <w:r w:rsidR="417ABD33" w:rsidRPr="14C8D606">
        <w:rPr>
          <w:rFonts w:eastAsiaTheme="minorEastAsia"/>
        </w:rPr>
        <w:t>On the 1</w:t>
      </w:r>
      <w:r w:rsidR="417ABD33" w:rsidRPr="4E9324F3">
        <w:rPr>
          <w:rFonts w:eastAsiaTheme="minorEastAsia"/>
        </w:rPr>
        <w:t>st</w:t>
      </w:r>
      <w:r w:rsidR="7229150F" w:rsidRPr="4E9324F3">
        <w:rPr>
          <w:rFonts w:eastAsiaTheme="minorEastAsia"/>
        </w:rPr>
        <w:t xml:space="preserve"> of</w:t>
      </w:r>
      <w:r w:rsidR="417ABD33" w:rsidRPr="14C8D606">
        <w:rPr>
          <w:rFonts w:eastAsiaTheme="minorEastAsia"/>
        </w:rPr>
        <w:t xml:space="preserve"> April 2024 the new Hate Crime and Public Order (Scotland) Act 2021 went live and will provide equal protections for all social groups.</w:t>
      </w:r>
      <w:r w:rsidR="4AE7EFEA" w:rsidRPr="14C8D606">
        <w:rPr>
          <w:rFonts w:ascii="Aptos" w:eastAsia="Aptos" w:hAnsi="Aptos" w:cs="Aptos"/>
          <w:sz w:val="24"/>
          <w:szCs w:val="24"/>
        </w:rPr>
        <w:t xml:space="preserve"> </w:t>
      </w:r>
    </w:p>
    <w:p w14:paraId="15AC73F5" w14:textId="0A87464D" w:rsidR="00597DAE" w:rsidRDefault="00DC0E54" w:rsidP="003501D5">
      <w:pPr>
        <w:pStyle w:val="ListParagraph"/>
        <w:numPr>
          <w:ilvl w:val="1"/>
          <w:numId w:val="13"/>
        </w:numPr>
        <w:spacing w:line="360" w:lineRule="auto"/>
        <w:ind w:left="426"/>
      </w:pPr>
      <w:r>
        <w:t xml:space="preserve">The number of complaints regarding disorder has reduced by 4.9% </w:t>
      </w:r>
    </w:p>
    <w:p w14:paraId="6E6B5316" w14:textId="7EC6898E" w:rsidR="6570B850" w:rsidRDefault="76485F2E" w:rsidP="04F8B474">
      <w:pPr>
        <w:pStyle w:val="ListParagraph"/>
        <w:numPr>
          <w:ilvl w:val="1"/>
          <w:numId w:val="13"/>
        </w:numPr>
        <w:spacing w:line="360" w:lineRule="auto"/>
        <w:ind w:left="426"/>
        <w:rPr>
          <w:rFonts w:eastAsiaTheme="minorEastAsia"/>
        </w:rPr>
      </w:pPr>
      <w:r>
        <w:t>D</w:t>
      </w:r>
      <w:r w:rsidR="00DC0E54">
        <w:t xml:space="preserve">rug </w:t>
      </w:r>
      <w:r w:rsidR="26DC465F">
        <w:t>possession and production has decreased by 25.0% and 50.7% respectively</w:t>
      </w:r>
      <w:r w:rsidR="1C7BF0BA">
        <w:t xml:space="preserve"> however drug supply has increased by 12.7%</w:t>
      </w:r>
      <w:r w:rsidR="54066B5D">
        <w:t xml:space="preserve">. </w:t>
      </w:r>
      <w:r w:rsidR="00616625">
        <w:t>P</w:t>
      </w:r>
      <w:r w:rsidR="54066B5D" w:rsidRPr="04F8B474">
        <w:rPr>
          <w:rFonts w:eastAsiaTheme="minorEastAsia"/>
        </w:rPr>
        <w:t xml:space="preserve">ossession crimes </w:t>
      </w:r>
      <w:r w:rsidR="00BC1627">
        <w:rPr>
          <w:rFonts w:eastAsiaTheme="minorEastAsia"/>
        </w:rPr>
        <w:t>may</w:t>
      </w:r>
      <w:r w:rsidR="54066B5D" w:rsidRPr="04F8B474">
        <w:rPr>
          <w:rFonts w:eastAsiaTheme="minorEastAsia"/>
        </w:rPr>
        <w:t xml:space="preserve"> now be dealt with by Fixed Penalty Notices or recorded Police warnings.</w:t>
      </w:r>
    </w:p>
    <w:p w14:paraId="6A5573E5" w14:textId="4D295C42" w:rsidR="04F8B474" w:rsidRDefault="04F8B474" w:rsidP="04F8B474">
      <w:pPr>
        <w:pStyle w:val="ListParagraph"/>
        <w:spacing w:line="360" w:lineRule="auto"/>
        <w:ind w:left="426"/>
        <w:rPr>
          <w:rFonts w:eastAsiaTheme="minorEastAsia"/>
        </w:rPr>
      </w:pPr>
    </w:p>
    <w:p w14:paraId="4A41E863" w14:textId="092908B5" w:rsidR="71758FA2" w:rsidRDefault="71758FA2" w:rsidP="71758FA2">
      <w:pPr>
        <w:pStyle w:val="ListParagraph"/>
        <w:spacing w:line="360" w:lineRule="auto"/>
        <w:ind w:left="426"/>
      </w:pPr>
    </w:p>
    <w:p w14:paraId="4D112275" w14:textId="7BE69A02" w:rsidR="00466426" w:rsidRPr="00B61F3B" w:rsidRDefault="00466426" w:rsidP="00EF15E4">
      <w:pPr>
        <w:spacing w:line="360" w:lineRule="auto"/>
        <w:rPr>
          <w:sz w:val="36"/>
          <w:szCs w:val="36"/>
        </w:rPr>
      </w:pPr>
      <w:r w:rsidRPr="00B61F3B">
        <w:rPr>
          <w:sz w:val="36"/>
          <w:szCs w:val="36"/>
        </w:rPr>
        <w:lastRenderedPageBreak/>
        <w:t xml:space="preserve">Our keys actions: </w:t>
      </w:r>
    </w:p>
    <w:p w14:paraId="1575B95C" w14:textId="2F52FAA7" w:rsidR="00466426" w:rsidRPr="00B61F3B" w:rsidRDefault="00466426" w:rsidP="00BC7CE2">
      <w:pPr>
        <w:pStyle w:val="ListParagraph"/>
        <w:numPr>
          <w:ilvl w:val="0"/>
          <w:numId w:val="25"/>
        </w:numPr>
        <w:spacing w:line="360" w:lineRule="auto"/>
        <w:ind w:left="426"/>
      </w:pPr>
      <w:r w:rsidRPr="00B61F3B">
        <w:t>We will increase positive engagement with complainers of violence to maximise accurate reporting and investigating</w:t>
      </w:r>
      <w:r w:rsidR="1679A95A" w:rsidRPr="00B61F3B">
        <w:t>.</w:t>
      </w:r>
      <w:r w:rsidRPr="00B61F3B">
        <w:t xml:space="preserve"> </w:t>
      </w:r>
    </w:p>
    <w:p w14:paraId="2C0B984C" w14:textId="0B4668EB" w:rsidR="00466426" w:rsidRPr="00B61F3B" w:rsidRDefault="00466426" w:rsidP="00BC7CE2">
      <w:pPr>
        <w:pStyle w:val="ListParagraph"/>
        <w:numPr>
          <w:ilvl w:val="0"/>
          <w:numId w:val="25"/>
        </w:numPr>
        <w:spacing w:line="360" w:lineRule="auto"/>
        <w:ind w:left="426"/>
      </w:pPr>
      <w:r w:rsidRPr="00B61F3B">
        <w:t>We will reduce residential indoor violence by targeting repeat locations and offenders</w:t>
      </w:r>
      <w:r w:rsidR="29E3CB9E" w:rsidRPr="00B61F3B">
        <w:t>.</w:t>
      </w:r>
      <w:r w:rsidRPr="00B61F3B">
        <w:t xml:space="preserve"> </w:t>
      </w:r>
    </w:p>
    <w:p w14:paraId="7EE9F55F" w14:textId="450585CD" w:rsidR="00666B49" w:rsidRPr="009F5EDF" w:rsidRDefault="00466426" w:rsidP="00BC7CE2">
      <w:pPr>
        <w:pStyle w:val="ListParagraph"/>
        <w:numPr>
          <w:ilvl w:val="0"/>
          <w:numId w:val="25"/>
        </w:numPr>
        <w:spacing w:line="360" w:lineRule="auto"/>
        <w:ind w:left="426"/>
      </w:pPr>
      <w:r w:rsidRPr="00B61F3B">
        <w:t xml:space="preserve">We will reduce the number of people carrying weapons and serious violent crimes involving the use of weapons through a range of tactics including </w:t>
      </w:r>
      <w:r w:rsidRPr="009F5EDF">
        <w:t>prevention, early intervention</w:t>
      </w:r>
      <w:r w:rsidR="002E519A" w:rsidRPr="009F5EDF">
        <w:t>,</w:t>
      </w:r>
      <w:r w:rsidRPr="009F5EDF">
        <w:t xml:space="preserve"> </w:t>
      </w:r>
      <w:r w:rsidR="00621107" w:rsidRPr="009F5EDF">
        <w:t xml:space="preserve">education </w:t>
      </w:r>
      <w:r w:rsidRPr="009F5EDF">
        <w:t>and enforcement</w:t>
      </w:r>
      <w:r w:rsidR="0B95E6F9" w:rsidRPr="009F5EDF">
        <w:t>.</w:t>
      </w:r>
    </w:p>
    <w:p w14:paraId="57D4BBAB" w14:textId="26CE7823" w:rsidR="00A33A9C" w:rsidRPr="009F5EDF" w:rsidRDefault="00380FE8" w:rsidP="00BC7CE2">
      <w:pPr>
        <w:pStyle w:val="ListParagraph"/>
        <w:numPr>
          <w:ilvl w:val="0"/>
          <w:numId w:val="25"/>
        </w:numPr>
        <w:spacing w:line="360" w:lineRule="auto"/>
        <w:ind w:left="426"/>
      </w:pPr>
      <w:r w:rsidRPr="009F5EDF">
        <w:t>We will increase the disruption of persons involved in serious and organised crime</w:t>
      </w:r>
      <w:r w:rsidR="00A33A9C" w:rsidRPr="009F5EDF">
        <w:t>.</w:t>
      </w:r>
    </w:p>
    <w:p w14:paraId="080C3FB7" w14:textId="35173EE6" w:rsidR="00666B49" w:rsidRPr="009F5EDF" w:rsidRDefault="00466426" w:rsidP="00BC7CE2">
      <w:pPr>
        <w:pStyle w:val="ListParagraph"/>
        <w:numPr>
          <w:ilvl w:val="0"/>
          <w:numId w:val="25"/>
        </w:numPr>
        <w:spacing w:line="360" w:lineRule="auto"/>
        <w:ind w:left="426"/>
      </w:pPr>
      <w:r w:rsidRPr="009F5EDF">
        <w:t>We will reduce hate crime through effective engagement, education and enforcement</w:t>
      </w:r>
      <w:r w:rsidR="73FECDF4" w:rsidRPr="009F5EDF">
        <w:t>.</w:t>
      </w:r>
      <w:r w:rsidRPr="009F5EDF">
        <w:t xml:space="preserve"> </w:t>
      </w:r>
    </w:p>
    <w:p w14:paraId="0859606F" w14:textId="11149F9A" w:rsidR="00466426" w:rsidRPr="009F5EDF" w:rsidRDefault="00466426" w:rsidP="00BC7CE2">
      <w:pPr>
        <w:pStyle w:val="ListParagraph"/>
        <w:numPr>
          <w:ilvl w:val="0"/>
          <w:numId w:val="25"/>
        </w:numPr>
        <w:spacing w:line="360" w:lineRule="auto"/>
        <w:ind w:left="426"/>
      </w:pPr>
      <w:r w:rsidRPr="009F5EDF">
        <w:t>We will ensure effective use of third</w:t>
      </w:r>
      <w:r w:rsidR="056D6C30" w:rsidRPr="009F5EDF">
        <w:t>-party</w:t>
      </w:r>
      <w:r w:rsidRPr="009F5EDF">
        <w:t xml:space="preserve"> reporting tools for hate crime</w:t>
      </w:r>
      <w:r w:rsidR="4D9BB387" w:rsidRPr="009F5EDF">
        <w:t>.</w:t>
      </w:r>
      <w:r w:rsidRPr="009F5EDF">
        <w:t xml:space="preserve"> </w:t>
      </w:r>
    </w:p>
    <w:p w14:paraId="7BCDF080" w14:textId="3B509595" w:rsidR="00466426" w:rsidRPr="009F5EDF" w:rsidRDefault="00466426" w:rsidP="00BC7CE2">
      <w:pPr>
        <w:pStyle w:val="ListParagraph"/>
        <w:numPr>
          <w:ilvl w:val="0"/>
          <w:numId w:val="25"/>
        </w:numPr>
        <w:spacing w:line="360" w:lineRule="auto"/>
        <w:ind w:left="426"/>
      </w:pPr>
      <w:r w:rsidRPr="009F5EDF">
        <w:t>We will commit specialist officers to investigate patterns of housebreaking and target reoffenders</w:t>
      </w:r>
      <w:r w:rsidR="446156CB" w:rsidRPr="009F5EDF">
        <w:t>.</w:t>
      </w:r>
      <w:r w:rsidRPr="009F5EDF">
        <w:t xml:space="preserve"> </w:t>
      </w:r>
    </w:p>
    <w:p w14:paraId="5E60FCFC" w14:textId="62D397EB" w:rsidR="00666B49" w:rsidRPr="009F5EDF" w:rsidRDefault="00466426" w:rsidP="00BC7CE2">
      <w:pPr>
        <w:pStyle w:val="ListParagraph"/>
        <w:numPr>
          <w:ilvl w:val="0"/>
          <w:numId w:val="25"/>
        </w:numPr>
        <w:spacing w:line="360" w:lineRule="auto"/>
        <w:ind w:left="426"/>
      </w:pPr>
      <w:r w:rsidRPr="009F5EDF">
        <w:t>We will increase the use of mobile automatic number plate recognition to reduce road crime</w:t>
      </w:r>
      <w:r w:rsidR="6CE8AB4E" w:rsidRPr="009F5EDF">
        <w:t>.</w:t>
      </w:r>
      <w:r w:rsidRPr="009F5EDF">
        <w:t xml:space="preserve"> </w:t>
      </w:r>
    </w:p>
    <w:p w14:paraId="0ABEFA74" w14:textId="12F27CA1" w:rsidR="00466426" w:rsidRPr="009F5EDF" w:rsidRDefault="00466426" w:rsidP="00057A9A">
      <w:pPr>
        <w:pStyle w:val="ListParagraph"/>
        <w:numPr>
          <w:ilvl w:val="0"/>
          <w:numId w:val="25"/>
        </w:numPr>
        <w:spacing w:line="360" w:lineRule="auto"/>
        <w:ind w:left="426"/>
      </w:pPr>
      <w:r w:rsidRPr="009F5EDF">
        <w:t>We will encourage prevention activity</w:t>
      </w:r>
      <w:r w:rsidR="00382372" w:rsidRPr="009F5EDF">
        <w:t xml:space="preserve"> </w:t>
      </w:r>
      <w:r w:rsidR="00D32356" w:rsidRPr="009F5EDF">
        <w:t xml:space="preserve">through campaigns on a range of subjects including domestic </w:t>
      </w:r>
      <w:r w:rsidR="0016168A" w:rsidRPr="009F5EDF">
        <w:t>abuse</w:t>
      </w:r>
      <w:r w:rsidR="00D32356" w:rsidRPr="009F5EDF">
        <w:t xml:space="preserve">, </w:t>
      </w:r>
      <w:r w:rsidR="0016168A" w:rsidRPr="009F5EDF">
        <w:t>cybercrime</w:t>
      </w:r>
      <w:r w:rsidR="00D32356" w:rsidRPr="009F5EDF">
        <w:t xml:space="preserve"> and road safety</w:t>
      </w:r>
      <w:r w:rsidR="473E68F1" w:rsidRPr="009F5EDF">
        <w:t>.</w:t>
      </w:r>
      <w:r w:rsidRPr="009F5EDF">
        <w:t xml:space="preserve"> </w:t>
      </w:r>
    </w:p>
    <w:p w14:paraId="3638431E" w14:textId="349918FD" w:rsidR="00417A83" w:rsidRPr="00B61F3B" w:rsidRDefault="00466426" w:rsidP="00057A9A">
      <w:pPr>
        <w:pStyle w:val="ListParagraph"/>
        <w:numPr>
          <w:ilvl w:val="0"/>
          <w:numId w:val="25"/>
        </w:numPr>
        <w:spacing w:line="360" w:lineRule="auto"/>
        <w:ind w:left="426"/>
      </w:pPr>
      <w:r w:rsidRPr="00B61F3B">
        <w:t xml:space="preserve">We will collaboratively support education in relation to the risks of drug use, including multi-substance use </w:t>
      </w:r>
      <w:r w:rsidR="00417A83" w:rsidRPr="00B61F3B">
        <w:t xml:space="preserve">and develop appropriate resources to support behaviour change/increased harm reduction measures. </w:t>
      </w:r>
    </w:p>
    <w:p w14:paraId="16CEC47F" w14:textId="44248BEA" w:rsidR="00466426" w:rsidRPr="00B61F3B" w:rsidRDefault="00466426" w:rsidP="00057A9A">
      <w:pPr>
        <w:pStyle w:val="ListParagraph"/>
        <w:numPr>
          <w:ilvl w:val="0"/>
          <w:numId w:val="25"/>
        </w:numPr>
        <w:spacing w:line="360" w:lineRule="auto"/>
        <w:ind w:left="426"/>
      </w:pPr>
      <w:r w:rsidRPr="00B61F3B">
        <w:t>We will increase intelligence and detection in relation to the supply of all drugs</w:t>
      </w:r>
      <w:r w:rsidR="1EC6E5F8" w:rsidRPr="00B61F3B">
        <w:t>.</w:t>
      </w:r>
    </w:p>
    <w:p w14:paraId="3A54FE10" w14:textId="77777777" w:rsidR="00761EC2" w:rsidRPr="00B61F3B" w:rsidRDefault="005B6521" w:rsidP="00761EC2">
      <w:pPr>
        <w:pStyle w:val="ListParagraph"/>
        <w:numPr>
          <w:ilvl w:val="0"/>
          <w:numId w:val="25"/>
        </w:numPr>
        <w:spacing w:line="360" w:lineRule="auto"/>
        <w:ind w:left="426"/>
      </w:pPr>
      <w:r w:rsidRPr="00B61F3B">
        <w:t>We will work collaboratively to reduce offending, diverting people from justice into appropriate treatment and care where substance use is a factor via arrest referral pathways</w:t>
      </w:r>
      <w:r w:rsidR="21D37191" w:rsidRPr="00B61F3B">
        <w:t>.</w:t>
      </w:r>
    </w:p>
    <w:p w14:paraId="40A42D3E" w14:textId="2485C14A" w:rsidR="00243CC5" w:rsidRPr="00B61F3B" w:rsidRDefault="00607F90" w:rsidP="00761EC2">
      <w:pPr>
        <w:pStyle w:val="ListParagraph"/>
        <w:numPr>
          <w:ilvl w:val="0"/>
          <w:numId w:val="25"/>
        </w:numPr>
        <w:spacing w:line="360" w:lineRule="auto"/>
        <w:ind w:left="426"/>
      </w:pPr>
      <w:r w:rsidRPr="00B61F3B">
        <w:t>We will monitor drug trends via national a</w:t>
      </w:r>
      <w:r w:rsidR="54DC5117" w:rsidRPr="00B61F3B">
        <w:t>nd</w:t>
      </w:r>
      <w:r w:rsidRPr="00B61F3B">
        <w:t xml:space="preserve"> local intelligence to target interventions that will reduce harm and support people into the right supports in their community</w:t>
      </w:r>
      <w:r w:rsidR="21F9C140" w:rsidRPr="00B61F3B">
        <w:t>.</w:t>
      </w:r>
    </w:p>
    <w:p w14:paraId="3711B556" w14:textId="7F72B600" w:rsidR="0058353D" w:rsidRDefault="0058353D" w:rsidP="00EF15E4">
      <w:pPr>
        <w:spacing w:line="360" w:lineRule="auto"/>
      </w:pPr>
    </w:p>
    <w:p w14:paraId="0AD066E4" w14:textId="77777777" w:rsidR="009F5EDF" w:rsidRDefault="009F5EDF">
      <w:pPr>
        <w:rPr>
          <w:b/>
          <w:bCs/>
          <w:sz w:val="36"/>
          <w:szCs w:val="36"/>
        </w:rPr>
      </w:pPr>
      <w:r>
        <w:rPr>
          <w:b/>
          <w:bCs/>
          <w:sz w:val="36"/>
          <w:szCs w:val="36"/>
        </w:rPr>
        <w:br w:type="page"/>
      </w:r>
    </w:p>
    <w:p w14:paraId="22E9F6F6" w14:textId="508EA157" w:rsidR="779F2924" w:rsidRDefault="779F2924" w:rsidP="5736D972">
      <w:pPr>
        <w:spacing w:line="360" w:lineRule="auto"/>
        <w:rPr>
          <w:b/>
          <w:bCs/>
          <w:sz w:val="36"/>
          <w:szCs w:val="36"/>
        </w:rPr>
      </w:pPr>
      <w:r w:rsidRPr="4BD14B9E">
        <w:rPr>
          <w:b/>
          <w:bCs/>
          <w:sz w:val="36"/>
          <w:szCs w:val="36"/>
        </w:rPr>
        <w:lastRenderedPageBreak/>
        <w:t xml:space="preserve">Priority </w:t>
      </w:r>
      <w:r w:rsidR="0C21D984" w:rsidRPr="4BD14B9E">
        <w:rPr>
          <w:b/>
          <w:bCs/>
          <w:sz w:val="36"/>
          <w:szCs w:val="36"/>
        </w:rPr>
        <w:t>4</w:t>
      </w:r>
      <w:r w:rsidRPr="4BD14B9E">
        <w:rPr>
          <w:b/>
          <w:bCs/>
          <w:sz w:val="36"/>
          <w:szCs w:val="36"/>
        </w:rPr>
        <w:t>: To reduce harm from problematic alcohol and drug use</w:t>
      </w:r>
    </w:p>
    <w:p w14:paraId="02B02E88" w14:textId="25AC47D8" w:rsidR="779F2924" w:rsidRDefault="779F2924" w:rsidP="009F5EDF">
      <w:pPr>
        <w:spacing w:after="0" w:line="360" w:lineRule="auto"/>
        <w:rPr>
          <w:sz w:val="36"/>
          <w:szCs w:val="36"/>
        </w:rPr>
      </w:pPr>
      <w:r w:rsidRPr="049B846F">
        <w:rPr>
          <w:sz w:val="36"/>
          <w:szCs w:val="36"/>
        </w:rPr>
        <w:t>Evidence tells us:</w:t>
      </w:r>
    </w:p>
    <w:p w14:paraId="666E37B8" w14:textId="05AB5BFB" w:rsidR="5736D972" w:rsidRPr="009F5EDF" w:rsidRDefault="6CE97190" w:rsidP="049B846F">
      <w:pPr>
        <w:pStyle w:val="ListParagraph"/>
        <w:numPr>
          <w:ilvl w:val="0"/>
          <w:numId w:val="25"/>
        </w:numPr>
        <w:spacing w:after="0" w:line="360" w:lineRule="auto"/>
        <w:ind w:left="426"/>
        <w:rPr>
          <w:rFonts w:ascii="Arial" w:eastAsia="Arial" w:hAnsi="Arial" w:cs="Arial"/>
        </w:rPr>
      </w:pPr>
      <w:r w:rsidRPr="009F5EDF">
        <w:rPr>
          <w:rFonts w:eastAsiaTheme="minorEastAsia"/>
        </w:rPr>
        <w:t>North Lanarkshire has some of highest levels of alcohol and drug related harms in Scotland.</w:t>
      </w:r>
    </w:p>
    <w:p w14:paraId="14882AFD" w14:textId="42F0EEB7" w:rsidR="5736D972" w:rsidRPr="009F5EDF" w:rsidRDefault="6CE97190" w:rsidP="34BB6181">
      <w:pPr>
        <w:pStyle w:val="ListParagraph"/>
        <w:numPr>
          <w:ilvl w:val="0"/>
          <w:numId w:val="25"/>
        </w:numPr>
        <w:spacing w:after="0" w:line="360" w:lineRule="auto"/>
        <w:ind w:left="426"/>
        <w:rPr>
          <w:rFonts w:ascii="Arial" w:eastAsia="Arial" w:hAnsi="Arial" w:cs="Arial"/>
        </w:rPr>
      </w:pPr>
      <w:r w:rsidRPr="009F5EDF">
        <w:rPr>
          <w:rFonts w:eastAsiaTheme="minorEastAsia"/>
        </w:rPr>
        <w:t>There were 2,812 drug related crimes in North Lanarkshire in 2019/20 latest figure available. This is a rate of 82.4</w:t>
      </w:r>
      <w:r w:rsidR="000E2593">
        <w:rPr>
          <w:rFonts w:eastAsiaTheme="minorEastAsia"/>
        </w:rPr>
        <w:t>%</w:t>
      </w:r>
      <w:r w:rsidRPr="009F5EDF">
        <w:rPr>
          <w:rFonts w:eastAsiaTheme="minorEastAsia"/>
        </w:rPr>
        <w:t xml:space="preserve"> per 10,000 population </w:t>
      </w:r>
      <w:proofErr w:type="gramStart"/>
      <w:r w:rsidRPr="009F5EDF">
        <w:rPr>
          <w:rFonts w:eastAsiaTheme="minorEastAsia"/>
        </w:rPr>
        <w:t>share</w:t>
      </w:r>
      <w:proofErr w:type="gramEnd"/>
      <w:r w:rsidR="492F21E4" w:rsidRPr="009F5EDF">
        <w:rPr>
          <w:rFonts w:eastAsiaTheme="minorEastAsia"/>
        </w:rPr>
        <w:t xml:space="preserve"> compared with</w:t>
      </w:r>
      <w:r w:rsidRPr="009F5EDF">
        <w:rPr>
          <w:rFonts w:eastAsiaTheme="minorEastAsia"/>
        </w:rPr>
        <w:t xml:space="preserve"> 64.6</w:t>
      </w:r>
      <w:r w:rsidR="5B4CC608" w:rsidRPr="009F5EDF">
        <w:rPr>
          <w:rFonts w:eastAsiaTheme="minorEastAsia"/>
        </w:rPr>
        <w:t>%</w:t>
      </w:r>
      <w:r w:rsidRPr="009F5EDF">
        <w:rPr>
          <w:rFonts w:eastAsiaTheme="minorEastAsia"/>
        </w:rPr>
        <w:t xml:space="preserve"> across Scotland.</w:t>
      </w:r>
    </w:p>
    <w:p w14:paraId="338A32EA" w14:textId="63460CE5" w:rsidR="5736D972" w:rsidRPr="009F5EDF" w:rsidRDefault="6CE97190" w:rsidP="61E5D330">
      <w:pPr>
        <w:pStyle w:val="ListParagraph"/>
        <w:numPr>
          <w:ilvl w:val="0"/>
          <w:numId w:val="25"/>
        </w:numPr>
        <w:spacing w:after="0" w:line="360" w:lineRule="auto"/>
        <w:ind w:left="426"/>
        <w:rPr>
          <w:rFonts w:ascii="Arial" w:eastAsia="Arial" w:hAnsi="Arial" w:cs="Arial"/>
        </w:rPr>
      </w:pPr>
      <w:r w:rsidRPr="009F5EDF">
        <w:rPr>
          <w:rFonts w:eastAsiaTheme="minorEastAsia"/>
        </w:rPr>
        <w:t xml:space="preserve">The age-standardised death rates for alcohol-specific deaths in the most deprived 20% of areas in Scotland has been consistently higher than the rest. Since 2001 the death rate in the most deprived areas has remained the highest of all five SIMD quintiles although the gap has narrowed slightly. </w:t>
      </w:r>
    </w:p>
    <w:p w14:paraId="58874277" w14:textId="785BA167" w:rsidR="5736D972" w:rsidRPr="00A867B3" w:rsidRDefault="6CE97190" w:rsidP="00A867B3">
      <w:pPr>
        <w:pStyle w:val="ListParagraph"/>
        <w:numPr>
          <w:ilvl w:val="0"/>
          <w:numId w:val="25"/>
        </w:numPr>
        <w:spacing w:after="0" w:line="360" w:lineRule="auto"/>
        <w:ind w:left="426"/>
      </w:pPr>
      <w:r w:rsidRPr="00A867B3">
        <w:rPr>
          <w:rFonts w:eastAsiaTheme="minorEastAsia"/>
        </w:rPr>
        <w:t>What we see in North Lanarkshire is not unique and reflects a national picture where data trends are synonymous with the wider evidence base on substance-related harm</w:t>
      </w:r>
      <w:r w:rsidR="00FF7D3A" w:rsidRPr="00A867B3">
        <w:rPr>
          <w:rFonts w:eastAsiaTheme="minorEastAsia"/>
        </w:rPr>
        <w:t>s (</w:t>
      </w:r>
      <w:hyperlink r:id="rId17">
        <w:r w:rsidR="00A867B3" w:rsidRPr="00A867B3">
          <w:rPr>
            <w:rStyle w:val="Hyperlink"/>
            <w:rFonts w:ascii="Calibri" w:eastAsia="Calibri" w:hAnsi="Calibri" w:cs="Calibri"/>
            <w:color w:val="2E74B5" w:themeColor="accent5" w:themeShade="BF"/>
            <w:sz w:val="20"/>
            <w:szCs w:val="20"/>
          </w:rPr>
          <w:t>Problem drug use in Scotland</w:t>
        </w:r>
      </w:hyperlink>
      <w:r w:rsidR="00A867B3" w:rsidRPr="00A867B3">
        <w:rPr>
          <w:rStyle w:val="Hyperlink"/>
          <w:rFonts w:ascii="Calibri" w:eastAsia="Calibri" w:hAnsi="Calibri" w:cs="Calibri"/>
          <w:color w:val="auto"/>
          <w:sz w:val="20"/>
          <w:szCs w:val="20"/>
        </w:rPr>
        <w:t>)</w:t>
      </w:r>
    </w:p>
    <w:p w14:paraId="6889EE53" w14:textId="411B6579" w:rsidR="5736D972" w:rsidRPr="009F5EDF" w:rsidRDefault="6CE97190" w:rsidP="6862482A">
      <w:pPr>
        <w:pStyle w:val="ListParagraph"/>
        <w:numPr>
          <w:ilvl w:val="0"/>
          <w:numId w:val="25"/>
        </w:numPr>
        <w:spacing w:after="0" w:line="360" w:lineRule="auto"/>
        <w:ind w:left="426"/>
        <w:rPr>
          <w:rFonts w:ascii="Arial" w:eastAsia="Arial" w:hAnsi="Arial" w:cs="Arial"/>
        </w:rPr>
      </w:pPr>
      <w:r w:rsidRPr="009F5EDF">
        <w:rPr>
          <w:rFonts w:eastAsiaTheme="minorEastAsia"/>
        </w:rPr>
        <w:t>In 2021, of those entering police custody in North Lanarkshire, and responding to vulnerability assessment survey, 42% reported having mental health issues, 16% dependent on drugs</w:t>
      </w:r>
      <w:r w:rsidR="004212D1" w:rsidRPr="009F5EDF">
        <w:rPr>
          <w:rFonts w:eastAsiaTheme="minorEastAsia"/>
        </w:rPr>
        <w:t xml:space="preserve"> and </w:t>
      </w:r>
      <w:r w:rsidRPr="009F5EDF">
        <w:rPr>
          <w:rFonts w:eastAsiaTheme="minorEastAsia"/>
        </w:rPr>
        <w:t>13% dependent on alcohol.</w:t>
      </w:r>
    </w:p>
    <w:p w14:paraId="3146937D" w14:textId="2C57775F" w:rsidR="5736D972" w:rsidRPr="009F5EDF" w:rsidRDefault="6CE97190" w:rsidP="616E23C6">
      <w:pPr>
        <w:pStyle w:val="ListParagraph"/>
        <w:numPr>
          <w:ilvl w:val="0"/>
          <w:numId w:val="25"/>
        </w:numPr>
        <w:spacing w:after="0" w:line="360" w:lineRule="auto"/>
        <w:ind w:left="426"/>
        <w:rPr>
          <w:rFonts w:ascii="Arial" w:eastAsia="Arial" w:hAnsi="Arial" w:cs="Arial"/>
        </w:rPr>
      </w:pPr>
      <w:r w:rsidRPr="009F5EDF">
        <w:rPr>
          <w:rFonts w:eastAsiaTheme="minorEastAsia"/>
        </w:rPr>
        <w:t>There were 1,417 alcohol specific deaths in 2023, two thirds of which were male, and rates 4.5 times higher in deprived areas (National Records of Scotland, 2024b). North Lanarkshire had a higher rate of alcohol related death than the Scottish average.</w:t>
      </w:r>
    </w:p>
    <w:p w14:paraId="295A07F0" w14:textId="08808453" w:rsidR="5736D972" w:rsidRPr="009F5EDF" w:rsidRDefault="6CE97190" w:rsidP="616E23C6">
      <w:pPr>
        <w:pStyle w:val="ListParagraph"/>
        <w:numPr>
          <w:ilvl w:val="0"/>
          <w:numId w:val="25"/>
        </w:numPr>
        <w:spacing w:after="0" w:line="360" w:lineRule="auto"/>
        <w:ind w:left="426"/>
        <w:rPr>
          <w:rFonts w:ascii="Arial" w:eastAsia="Arial" w:hAnsi="Arial" w:cs="Arial"/>
        </w:rPr>
      </w:pPr>
      <w:r w:rsidRPr="009F5EDF">
        <w:rPr>
          <w:rFonts w:eastAsiaTheme="minorEastAsia"/>
        </w:rPr>
        <w:t>In the Scottish Crime and Justice Survey 2021, two-fifths of victims thought the person was under the influence of alcohol, and one in three violent crimes the person was felt to be under the influence of drugs</w:t>
      </w:r>
    </w:p>
    <w:p w14:paraId="4D3CCB57" w14:textId="07495FD7" w:rsidR="5736D972" w:rsidRPr="009F5EDF" w:rsidRDefault="6CE97190" w:rsidP="55E0E80C">
      <w:pPr>
        <w:pStyle w:val="ListParagraph"/>
        <w:numPr>
          <w:ilvl w:val="0"/>
          <w:numId w:val="25"/>
        </w:numPr>
        <w:spacing w:after="0" w:line="360" w:lineRule="auto"/>
        <w:ind w:left="426"/>
        <w:rPr>
          <w:rFonts w:ascii="Arial" w:eastAsia="Arial" w:hAnsi="Arial" w:cs="Arial"/>
        </w:rPr>
      </w:pPr>
      <w:r w:rsidRPr="009F5EDF">
        <w:rPr>
          <w:rFonts w:eastAsiaTheme="minorEastAsia"/>
        </w:rPr>
        <w:t xml:space="preserve">Levels of support across communities were significantly below the level of prevalence, with just over 13% feeling their community was supportive of those living with drug or alcohol addiction, rising to 19% who felt their community was supportive of families affected. </w:t>
      </w:r>
      <w:r w:rsidR="4F5A0F12" w:rsidRPr="009F5EDF">
        <w:rPr>
          <w:rFonts w:eastAsiaTheme="minorEastAsia"/>
        </w:rPr>
        <w:t>B</w:t>
      </w:r>
      <w:r w:rsidRPr="009F5EDF">
        <w:rPr>
          <w:rFonts w:eastAsiaTheme="minorEastAsia"/>
        </w:rPr>
        <w:t>oth statements</w:t>
      </w:r>
      <w:r w:rsidR="098E1094" w:rsidRPr="009F5EDF">
        <w:rPr>
          <w:rFonts w:eastAsiaTheme="minorEastAsia"/>
        </w:rPr>
        <w:t xml:space="preserve"> </w:t>
      </w:r>
      <w:r w:rsidRPr="009F5EDF">
        <w:rPr>
          <w:rFonts w:eastAsiaTheme="minorEastAsia"/>
        </w:rPr>
        <w:t xml:space="preserve">indicate </w:t>
      </w:r>
      <w:r w:rsidR="36EFC30C" w:rsidRPr="009F5EDF">
        <w:rPr>
          <w:rFonts w:eastAsiaTheme="minorEastAsia"/>
        </w:rPr>
        <w:t>v</w:t>
      </w:r>
      <w:r w:rsidRPr="009F5EDF">
        <w:rPr>
          <w:rFonts w:eastAsiaTheme="minorEastAsia"/>
        </w:rPr>
        <w:t xml:space="preserve">ery high levels of substance-related issues for communities (89%) </w:t>
      </w:r>
      <w:r w:rsidR="07E938F3" w:rsidRPr="009F5EDF">
        <w:rPr>
          <w:rFonts w:eastAsiaTheme="minorEastAsia"/>
        </w:rPr>
        <w:t>and v</w:t>
      </w:r>
      <w:r w:rsidRPr="009F5EDF">
        <w:rPr>
          <w:rFonts w:eastAsiaTheme="minorEastAsia"/>
        </w:rPr>
        <w:t>ery low community support for people living with addiction (13%), or for their families (19%).</w:t>
      </w:r>
    </w:p>
    <w:p w14:paraId="26E76882" w14:textId="13171AA3" w:rsidR="5DD4BD9E" w:rsidRPr="00F903C0" w:rsidRDefault="5DD4BD9E" w:rsidP="0C1C8BC3">
      <w:pPr>
        <w:pStyle w:val="ListParagraph"/>
        <w:numPr>
          <w:ilvl w:val="0"/>
          <w:numId w:val="25"/>
        </w:numPr>
        <w:spacing w:after="0" w:line="360" w:lineRule="auto"/>
        <w:ind w:left="426"/>
        <w:rPr>
          <w:color w:val="000000" w:themeColor="text1"/>
        </w:rPr>
      </w:pPr>
      <w:r w:rsidRPr="00F903C0">
        <w:rPr>
          <w:color w:val="000000" w:themeColor="text1"/>
        </w:rPr>
        <w:lastRenderedPageBreak/>
        <w:t>The Scottish Families report ‘Hidden in Plain Sight’ commissioned by North Lanarkshire Alcohol and Drug Partnership NLADP) in 2020, identified that majority of community survey respondents (9 in 10 people) felt their community had an issue with alcohol or drug use, with just 7% believing this not to be the case.</w:t>
      </w:r>
    </w:p>
    <w:p w14:paraId="169B917F" w14:textId="7C695B21" w:rsidR="5736D972" w:rsidRDefault="5736D972" w:rsidP="140DFFF3">
      <w:pPr>
        <w:spacing w:after="0" w:line="360" w:lineRule="auto"/>
      </w:pPr>
    </w:p>
    <w:p w14:paraId="2390EC64" w14:textId="3BCAE71A" w:rsidR="5736D972" w:rsidRPr="00A22926" w:rsidRDefault="670030E2" w:rsidP="00A22926">
      <w:pPr>
        <w:spacing w:after="0" w:line="360" w:lineRule="auto"/>
        <w:rPr>
          <w:sz w:val="36"/>
          <w:szCs w:val="36"/>
        </w:rPr>
      </w:pPr>
      <w:r w:rsidRPr="00A22926">
        <w:rPr>
          <w:sz w:val="36"/>
          <w:szCs w:val="36"/>
        </w:rPr>
        <w:t>Our keys actions:</w:t>
      </w:r>
    </w:p>
    <w:p w14:paraId="0F6C2A52" w14:textId="0E1F157F" w:rsidR="5736D972" w:rsidRPr="00A22926" w:rsidRDefault="7FA68428" w:rsidP="00EF426C">
      <w:pPr>
        <w:spacing w:after="0" w:line="360" w:lineRule="auto"/>
        <w:rPr>
          <w:rFonts w:eastAsia="Arial" w:cstheme="minorHAnsi"/>
        </w:rPr>
      </w:pPr>
      <w:r w:rsidRPr="00A22926">
        <w:rPr>
          <w:rFonts w:eastAsia="Arial" w:cstheme="minorHAnsi"/>
        </w:rPr>
        <w:t>A North Lanarkshire where individuals and families experience less harm from the effects of problematic alcohol and drug use.  People are</w:t>
      </w:r>
      <w:r w:rsidR="00EF426C">
        <w:rPr>
          <w:rFonts w:eastAsia="Arial" w:cstheme="minorHAnsi"/>
        </w:rPr>
        <w:t xml:space="preserve"> </w:t>
      </w:r>
      <w:r w:rsidRPr="00A22926">
        <w:rPr>
          <w:rFonts w:eastAsia="Arial" w:cstheme="minorHAnsi"/>
        </w:rPr>
        <w:t>safer, healthier</w:t>
      </w:r>
      <w:r w:rsidR="00EF426C">
        <w:rPr>
          <w:rFonts w:eastAsia="Arial" w:cstheme="minorHAnsi"/>
        </w:rPr>
        <w:t xml:space="preserve"> </w:t>
      </w:r>
      <w:r w:rsidRPr="00A22926">
        <w:rPr>
          <w:rFonts w:eastAsia="Arial" w:cstheme="minorHAnsi"/>
        </w:rPr>
        <w:t xml:space="preserve">and treated with dignity to make informed choices around their own care and empowered to find their own type of recovery. </w:t>
      </w:r>
    </w:p>
    <w:p w14:paraId="32447FF7" w14:textId="1C72BBDE" w:rsidR="5736D972" w:rsidRPr="00A22926" w:rsidRDefault="7FA68428" w:rsidP="00A22926">
      <w:pPr>
        <w:pStyle w:val="ListParagraph"/>
        <w:numPr>
          <w:ilvl w:val="0"/>
          <w:numId w:val="25"/>
        </w:numPr>
        <w:spacing w:after="0" w:line="360" w:lineRule="auto"/>
        <w:ind w:left="426"/>
        <w:rPr>
          <w:rFonts w:eastAsia="Arial" w:cstheme="minorHAnsi"/>
        </w:rPr>
      </w:pPr>
      <w:r w:rsidRPr="00A22926">
        <w:rPr>
          <w:rFonts w:eastAsia="Arial" w:cstheme="minorHAnsi"/>
        </w:rPr>
        <w:t>North Lanarkshire Alcohol and Drugs Partnership (ADP) will offer a range of support services to help individuals experiencing harm from substances, their own use or someone else’s, with provision in place across all localities</w:t>
      </w:r>
      <w:r w:rsidR="18499D55" w:rsidRPr="00A22926">
        <w:rPr>
          <w:rFonts w:eastAsia="Arial" w:cstheme="minorHAnsi"/>
        </w:rPr>
        <w:t>.</w:t>
      </w:r>
    </w:p>
    <w:p w14:paraId="48D160C0" w14:textId="364FB484" w:rsidR="5736D972" w:rsidRPr="00A22926" w:rsidRDefault="7FA68428" w:rsidP="00A22926">
      <w:pPr>
        <w:pStyle w:val="ListParagraph"/>
        <w:numPr>
          <w:ilvl w:val="0"/>
          <w:numId w:val="25"/>
        </w:numPr>
        <w:spacing w:after="0" w:line="360" w:lineRule="auto"/>
        <w:ind w:left="426"/>
        <w:rPr>
          <w:rFonts w:eastAsia="Arial" w:cstheme="minorHAnsi"/>
        </w:rPr>
      </w:pPr>
      <w:r w:rsidRPr="00A22926">
        <w:rPr>
          <w:rFonts w:eastAsia="Arial" w:cstheme="minorHAnsi"/>
        </w:rPr>
        <w:t>We will work with key agencies and communities to ensure people have early access to support for problem substance use. Early intervention strategies will be put in place to prevent problem use with support offered through a range of community-based responses.</w:t>
      </w:r>
    </w:p>
    <w:p w14:paraId="00BA7000" w14:textId="7C79A6D7" w:rsidR="5736D972" w:rsidRPr="00A22926" w:rsidRDefault="7FA68428" w:rsidP="00A22926">
      <w:pPr>
        <w:pStyle w:val="ListParagraph"/>
        <w:numPr>
          <w:ilvl w:val="0"/>
          <w:numId w:val="25"/>
        </w:numPr>
        <w:spacing w:after="0" w:line="360" w:lineRule="auto"/>
        <w:ind w:left="426"/>
        <w:rPr>
          <w:rFonts w:eastAsia="Arial" w:cstheme="minorHAnsi"/>
        </w:rPr>
      </w:pPr>
      <w:r w:rsidRPr="00A22926">
        <w:rPr>
          <w:rFonts w:eastAsia="Arial" w:cstheme="minorHAnsi"/>
        </w:rPr>
        <w:t xml:space="preserve">We will work with people who use substances to problematic levels to ensure they are supported to access treatment and support at the earliest opportunity and to find their own type of recovery. </w:t>
      </w:r>
    </w:p>
    <w:p w14:paraId="73E66D88" w14:textId="2372761E" w:rsidR="5736D972" w:rsidRPr="00A22926" w:rsidRDefault="7FA68428" w:rsidP="00A22926">
      <w:pPr>
        <w:pStyle w:val="ListParagraph"/>
        <w:numPr>
          <w:ilvl w:val="0"/>
          <w:numId w:val="25"/>
        </w:numPr>
        <w:spacing w:after="0" w:line="360" w:lineRule="auto"/>
        <w:ind w:left="426"/>
        <w:rPr>
          <w:rFonts w:eastAsia="Arial" w:cstheme="minorHAnsi"/>
        </w:rPr>
      </w:pPr>
      <w:r w:rsidRPr="00A22926">
        <w:rPr>
          <w:rFonts w:eastAsia="Arial" w:cstheme="minorHAnsi"/>
        </w:rPr>
        <w:t xml:space="preserve">We will support outreach activities to ensure people are offered </w:t>
      </w:r>
      <w:r w:rsidR="5FBA7EF0" w:rsidRPr="00A22926">
        <w:rPr>
          <w:rFonts w:eastAsia="Arial" w:cstheme="minorHAnsi"/>
        </w:rPr>
        <w:t>evidence</w:t>
      </w:r>
      <w:r w:rsidR="6E101C6A" w:rsidRPr="00A22926">
        <w:rPr>
          <w:rFonts w:eastAsia="Arial" w:cstheme="minorHAnsi"/>
        </w:rPr>
        <w:t>,</w:t>
      </w:r>
      <w:r w:rsidR="5FBA7EF0" w:rsidRPr="00A22926">
        <w:rPr>
          <w:rFonts w:eastAsia="Arial" w:cstheme="minorHAnsi"/>
        </w:rPr>
        <w:t xml:space="preserve"> based</w:t>
      </w:r>
      <w:r w:rsidRPr="00A22926">
        <w:rPr>
          <w:rFonts w:eastAsia="Arial" w:cstheme="minorHAnsi"/>
        </w:rPr>
        <w:t xml:space="preserve"> harm reduction support. This will include the provision of harm reduction materials such as injecting equipment, B</w:t>
      </w:r>
      <w:r w:rsidR="00D07744" w:rsidRPr="00A22926">
        <w:rPr>
          <w:rFonts w:eastAsia="Arial" w:cstheme="minorHAnsi"/>
        </w:rPr>
        <w:t xml:space="preserve">lood </w:t>
      </w:r>
      <w:r w:rsidRPr="00A22926">
        <w:rPr>
          <w:rFonts w:eastAsia="Arial" w:cstheme="minorHAnsi"/>
        </w:rPr>
        <w:t>B</w:t>
      </w:r>
      <w:r w:rsidR="00D07744" w:rsidRPr="00A22926">
        <w:rPr>
          <w:rFonts w:eastAsia="Arial" w:cstheme="minorHAnsi"/>
        </w:rPr>
        <w:t xml:space="preserve">orne </w:t>
      </w:r>
      <w:r w:rsidRPr="00A22926">
        <w:rPr>
          <w:rFonts w:eastAsia="Arial" w:cstheme="minorHAnsi"/>
        </w:rPr>
        <w:t>V</w:t>
      </w:r>
      <w:r w:rsidR="00D07744" w:rsidRPr="00A22926">
        <w:rPr>
          <w:rFonts w:eastAsia="Arial" w:cstheme="minorHAnsi"/>
        </w:rPr>
        <w:t>irus</w:t>
      </w:r>
      <w:r w:rsidRPr="00A22926">
        <w:rPr>
          <w:rFonts w:eastAsia="Arial" w:cstheme="minorHAnsi"/>
        </w:rPr>
        <w:t xml:space="preserve"> and wound care for those who need it to ensure safety to those individual and the wider community.</w:t>
      </w:r>
    </w:p>
    <w:p w14:paraId="0EA14D72" w14:textId="44631DE2" w:rsidR="5736D972" w:rsidRPr="00A22926" w:rsidRDefault="7FA68428" w:rsidP="00A22926">
      <w:pPr>
        <w:pStyle w:val="ListParagraph"/>
        <w:numPr>
          <w:ilvl w:val="0"/>
          <w:numId w:val="25"/>
        </w:numPr>
        <w:spacing w:after="0" w:line="360" w:lineRule="auto"/>
        <w:ind w:left="426"/>
        <w:rPr>
          <w:rFonts w:eastAsia="Arial" w:cstheme="minorHAnsi"/>
        </w:rPr>
      </w:pPr>
      <w:r w:rsidRPr="00A22926">
        <w:rPr>
          <w:rFonts w:eastAsia="Arial" w:cstheme="minorHAnsi"/>
        </w:rPr>
        <w:t>We will work to ensure young people and families receive evidence based, effective education on substances, harm reduction measures and how to access help when problems develop. Through the provision of effective, evidence-based education both within and beyond school.</w:t>
      </w:r>
    </w:p>
    <w:p w14:paraId="2C2F755C" w14:textId="53E73A2C" w:rsidR="5736D972" w:rsidRPr="00A22926" w:rsidRDefault="7FA68428" w:rsidP="00A22926">
      <w:pPr>
        <w:pStyle w:val="ListParagraph"/>
        <w:numPr>
          <w:ilvl w:val="0"/>
          <w:numId w:val="25"/>
        </w:numPr>
        <w:spacing w:after="0" w:line="360" w:lineRule="auto"/>
        <w:ind w:left="426"/>
        <w:rPr>
          <w:rFonts w:eastAsia="Arial" w:cstheme="minorHAnsi"/>
        </w:rPr>
      </w:pPr>
      <w:r w:rsidRPr="00A22926">
        <w:rPr>
          <w:rFonts w:eastAsia="Arial" w:cstheme="minorHAnsi"/>
        </w:rPr>
        <w:t xml:space="preserve">We will support efforts to identify young people at risk of substance use disorder and conflict with the law and support contextual safeguarding efforts to ensure those at risk of exploitation are identified and supported at the earliest opportunity. </w:t>
      </w:r>
    </w:p>
    <w:p w14:paraId="1CE3F7E5" w14:textId="372C8F7B" w:rsidR="5736D972" w:rsidRPr="00A22926" w:rsidRDefault="7FA68428" w:rsidP="00A22926">
      <w:pPr>
        <w:pStyle w:val="ListParagraph"/>
        <w:numPr>
          <w:ilvl w:val="0"/>
          <w:numId w:val="25"/>
        </w:numPr>
        <w:spacing w:after="0" w:line="360" w:lineRule="auto"/>
        <w:ind w:left="426"/>
        <w:rPr>
          <w:rFonts w:eastAsia="Arial" w:cstheme="minorHAnsi"/>
        </w:rPr>
      </w:pPr>
      <w:r w:rsidRPr="00A22926">
        <w:rPr>
          <w:rFonts w:eastAsia="Arial" w:cstheme="minorHAnsi"/>
        </w:rPr>
        <w:lastRenderedPageBreak/>
        <w:t>We will take steps via the ADP to ensure workforce capability and confidence around substance use issues is increased through learning and workforce development. To strengthen the wider workforce knowledge, skills and confidence to respond to those needing support around substance use, their own or someone else’s.</w:t>
      </w:r>
    </w:p>
    <w:p w14:paraId="527C4C54" w14:textId="1AAB9253" w:rsidR="5736D972" w:rsidRPr="00A22926" w:rsidRDefault="7FA68428" w:rsidP="00A22926">
      <w:pPr>
        <w:pStyle w:val="ListParagraph"/>
        <w:numPr>
          <w:ilvl w:val="0"/>
          <w:numId w:val="25"/>
        </w:numPr>
        <w:spacing w:after="0" w:line="360" w:lineRule="auto"/>
        <w:ind w:left="426"/>
        <w:rPr>
          <w:rFonts w:eastAsia="Arial" w:cstheme="minorHAnsi"/>
        </w:rPr>
      </w:pPr>
      <w:r w:rsidRPr="00A22926">
        <w:rPr>
          <w:rFonts w:eastAsia="Arial" w:cstheme="minorHAnsi"/>
        </w:rPr>
        <w:t>We will take a whole systems approach to ensure there are effective pathways between justice and community services including arrest referral pathways, prison through-care and diversion opportunities. This will take account of housing, advocacy and connections to the community.</w:t>
      </w:r>
    </w:p>
    <w:p w14:paraId="7E69D6EB" w14:textId="7A171D3B" w:rsidR="642D5AA0" w:rsidRPr="00A22926" w:rsidRDefault="7FA68428" w:rsidP="00A22926">
      <w:pPr>
        <w:pStyle w:val="ListParagraph"/>
        <w:numPr>
          <w:ilvl w:val="0"/>
          <w:numId w:val="25"/>
        </w:numPr>
        <w:spacing w:after="0" w:line="360" w:lineRule="auto"/>
        <w:ind w:left="426"/>
        <w:rPr>
          <w:rFonts w:eastAsia="Arial" w:cstheme="minorHAnsi"/>
        </w:rPr>
      </w:pPr>
      <w:r w:rsidRPr="00A22926">
        <w:rPr>
          <w:rFonts w:eastAsia="Arial" w:cstheme="minorHAnsi"/>
        </w:rPr>
        <w:t>We will offer support to ensure more families are involved in the care and treatment of their loved ones with access to support in their own right – even where their loved one is not engaged with treatment</w:t>
      </w:r>
      <w:r w:rsidR="52AB1070" w:rsidRPr="00A22926">
        <w:rPr>
          <w:rFonts w:eastAsia="Arial" w:cstheme="minorHAnsi"/>
        </w:rPr>
        <w:t>.</w:t>
      </w:r>
    </w:p>
    <w:p w14:paraId="722E0BA0" w14:textId="7DE62A66" w:rsidR="08D58856" w:rsidRPr="00A22926" w:rsidRDefault="2D23CE8E" w:rsidP="00A22926">
      <w:pPr>
        <w:pStyle w:val="ListParagraph"/>
        <w:numPr>
          <w:ilvl w:val="0"/>
          <w:numId w:val="25"/>
        </w:numPr>
        <w:spacing w:after="0" w:line="360" w:lineRule="auto"/>
        <w:ind w:left="426"/>
        <w:rPr>
          <w:rFonts w:eastAsiaTheme="minorEastAsia" w:cstheme="minorHAnsi"/>
        </w:rPr>
      </w:pPr>
      <w:r w:rsidRPr="00A22926">
        <w:rPr>
          <w:rFonts w:eastAsiaTheme="minorEastAsia" w:cstheme="minorHAnsi"/>
        </w:rPr>
        <w:t xml:space="preserve">We will support wider training, distribution and use of Naloxone to prevent drug deaths in NL working with NLADP and Health colleagues </w:t>
      </w:r>
    </w:p>
    <w:p w14:paraId="165AA72C" w14:textId="2E9A68B4" w:rsidR="08D58856" w:rsidRDefault="08D58856" w:rsidP="08D58856">
      <w:pPr>
        <w:pStyle w:val="ListParagraph"/>
        <w:spacing w:after="0" w:line="360" w:lineRule="auto"/>
        <w:ind w:left="426"/>
        <w:rPr>
          <w:rFonts w:ascii="Arial" w:eastAsia="Arial" w:hAnsi="Arial" w:cs="Arial"/>
        </w:rPr>
      </w:pPr>
    </w:p>
    <w:p w14:paraId="08F35D56" w14:textId="108004FC" w:rsidR="08D58856" w:rsidRDefault="08D58856" w:rsidP="08D58856">
      <w:pPr>
        <w:pStyle w:val="ListParagraph"/>
        <w:spacing w:after="0" w:line="360" w:lineRule="auto"/>
        <w:ind w:left="426"/>
        <w:rPr>
          <w:rFonts w:ascii="Arial" w:eastAsia="Arial" w:hAnsi="Arial" w:cs="Arial"/>
        </w:rPr>
      </w:pPr>
    </w:p>
    <w:p w14:paraId="751E051E" w14:textId="1CBCB8F9" w:rsidR="4E9324F3" w:rsidRDefault="4E9324F3" w:rsidP="4E9324F3">
      <w:pPr>
        <w:spacing w:line="360" w:lineRule="auto"/>
        <w:rPr>
          <w:b/>
          <w:bCs/>
          <w:sz w:val="36"/>
          <w:szCs w:val="36"/>
        </w:rPr>
      </w:pPr>
    </w:p>
    <w:p w14:paraId="2931BB8F" w14:textId="77777777" w:rsidR="00A22926" w:rsidRDefault="00A22926">
      <w:pPr>
        <w:rPr>
          <w:b/>
          <w:bCs/>
          <w:sz w:val="36"/>
          <w:szCs w:val="36"/>
        </w:rPr>
      </w:pPr>
      <w:r>
        <w:rPr>
          <w:b/>
          <w:bCs/>
          <w:sz w:val="36"/>
          <w:szCs w:val="36"/>
        </w:rPr>
        <w:br w:type="page"/>
      </w:r>
    </w:p>
    <w:p w14:paraId="4B1B2E19" w14:textId="2B81AF60" w:rsidR="5736D972" w:rsidRDefault="77664974" w:rsidP="2796C55D">
      <w:pPr>
        <w:spacing w:line="360" w:lineRule="auto"/>
        <w:rPr>
          <w:b/>
          <w:bCs/>
          <w:sz w:val="36"/>
          <w:szCs w:val="36"/>
        </w:rPr>
      </w:pPr>
      <w:r w:rsidRPr="54BAA055">
        <w:rPr>
          <w:b/>
          <w:bCs/>
          <w:sz w:val="36"/>
          <w:szCs w:val="36"/>
        </w:rPr>
        <w:lastRenderedPageBreak/>
        <w:t>Priority 5: To tackle Gender Based Violence and protect people at risk of harm.</w:t>
      </w:r>
    </w:p>
    <w:p w14:paraId="1BE3F036" w14:textId="0B8A33EB" w:rsidR="5736D972" w:rsidRDefault="77664974" w:rsidP="00654A53">
      <w:pPr>
        <w:spacing w:after="0" w:line="360" w:lineRule="auto"/>
        <w:rPr>
          <w:sz w:val="36"/>
          <w:szCs w:val="36"/>
        </w:rPr>
      </w:pPr>
      <w:r w:rsidRPr="2796C55D">
        <w:rPr>
          <w:sz w:val="36"/>
          <w:szCs w:val="36"/>
        </w:rPr>
        <w:t>Evidence tells us:</w:t>
      </w:r>
    </w:p>
    <w:p w14:paraId="64E769ED" w14:textId="490D5475" w:rsidR="5736D972" w:rsidRDefault="77664974" w:rsidP="2796C55D">
      <w:pPr>
        <w:pStyle w:val="ListParagraph"/>
        <w:numPr>
          <w:ilvl w:val="0"/>
          <w:numId w:val="30"/>
        </w:numPr>
        <w:spacing w:line="360" w:lineRule="auto"/>
        <w:ind w:left="426"/>
      </w:pPr>
      <w:r w:rsidRPr="00D53030">
        <w:t xml:space="preserve">The number of domestic abuse incidents reported to Police Scotland has </w:t>
      </w:r>
      <w:r w:rsidR="00D53030" w:rsidRPr="00D53030">
        <w:t>decreased</w:t>
      </w:r>
      <w:r w:rsidRPr="00D53030">
        <w:t xml:space="preserve"> over the past 3 years by </w:t>
      </w:r>
      <w:r w:rsidR="0061748E">
        <w:t>-8.2</w:t>
      </w:r>
      <w:r w:rsidR="00D53030">
        <w:t>%</w:t>
      </w:r>
    </w:p>
    <w:p w14:paraId="33F869F3" w14:textId="64F2F684" w:rsidR="5736D972" w:rsidRDefault="77664974" w:rsidP="2796C55D">
      <w:pPr>
        <w:pStyle w:val="ListParagraph"/>
        <w:numPr>
          <w:ilvl w:val="0"/>
          <w:numId w:val="30"/>
        </w:numPr>
        <w:spacing w:line="360" w:lineRule="auto"/>
        <w:ind w:left="426"/>
      </w:pPr>
      <w:r>
        <w:t xml:space="preserve">In 4 out of every 5 domestic abuse incidents that Police Scotland attend there is female victim and a male perpetrator </w:t>
      </w:r>
    </w:p>
    <w:p w14:paraId="7850187E" w14:textId="43AF5165" w:rsidR="5736D972" w:rsidRDefault="77664974" w:rsidP="2796C55D">
      <w:pPr>
        <w:pStyle w:val="ListParagraph"/>
        <w:numPr>
          <w:ilvl w:val="0"/>
          <w:numId w:val="30"/>
        </w:numPr>
        <w:spacing w:line="360" w:lineRule="auto"/>
        <w:ind w:left="426"/>
      </w:pPr>
      <w:r>
        <w:t>Data for all forms of gender-based violence collected by Violence Against Women Strategic Group services which include NHS Lanarkshire, Gender Based Violence Services, Women’s Aid, Aura, ASSIST, Social Work and Housing suggests a decrease of 13% over the last three years. However, during the COVID-19 pandemic we did see an increase to 5473 gender-based violence referrals in 2021 to 2022. For 2023 to 2024 this reduce to 4720 referrals.</w:t>
      </w:r>
    </w:p>
    <w:p w14:paraId="7A3E2F27" w14:textId="59797AE0" w:rsidR="5736D972" w:rsidRDefault="77664974" w:rsidP="00B76748">
      <w:pPr>
        <w:pStyle w:val="ListParagraph"/>
        <w:numPr>
          <w:ilvl w:val="0"/>
          <w:numId w:val="30"/>
        </w:numPr>
        <w:spacing w:after="0" w:line="360" w:lineRule="auto"/>
        <w:ind w:left="426"/>
      </w:pPr>
      <w:r>
        <w:t xml:space="preserve">Generally, the data suggests that gender-based violence is a significant issue in North Lanarkshire but not </w:t>
      </w:r>
      <w:bookmarkStart w:id="1" w:name="_Int_fyMYsn8h"/>
      <w:r>
        <w:t>any more</w:t>
      </w:r>
      <w:bookmarkEnd w:id="1"/>
      <w:r>
        <w:t xml:space="preserve"> so than in other areas of Scotland </w:t>
      </w:r>
    </w:p>
    <w:p w14:paraId="57C64D43" w14:textId="77777777" w:rsidR="00B76748" w:rsidRPr="00B76748" w:rsidRDefault="00B76748" w:rsidP="2796C55D">
      <w:pPr>
        <w:spacing w:line="360" w:lineRule="auto"/>
        <w:rPr>
          <w:b/>
          <w:bCs/>
        </w:rPr>
      </w:pPr>
    </w:p>
    <w:p w14:paraId="05855277" w14:textId="7EEFFCE8" w:rsidR="5736D972" w:rsidRPr="00B76748" w:rsidRDefault="77664974" w:rsidP="00B76748">
      <w:pPr>
        <w:spacing w:after="0" w:line="360" w:lineRule="auto"/>
        <w:rPr>
          <w:sz w:val="36"/>
          <w:szCs w:val="36"/>
        </w:rPr>
      </w:pPr>
      <w:r w:rsidRPr="00B76748">
        <w:rPr>
          <w:sz w:val="36"/>
          <w:szCs w:val="36"/>
        </w:rPr>
        <w:t xml:space="preserve">Our keys actions: </w:t>
      </w:r>
    </w:p>
    <w:p w14:paraId="39CD88A3" w14:textId="3E9902F8" w:rsidR="5736D972" w:rsidRPr="00B76748" w:rsidRDefault="77664974" w:rsidP="2796C55D">
      <w:pPr>
        <w:pStyle w:val="ListParagraph"/>
        <w:numPr>
          <w:ilvl w:val="0"/>
          <w:numId w:val="32"/>
        </w:numPr>
        <w:spacing w:line="360" w:lineRule="auto"/>
        <w:ind w:left="426"/>
      </w:pPr>
      <w:r w:rsidRPr="00B76748">
        <w:t>We will promote the use of the Disclosure Scheme for Domestic Abuse to prevent repeat patterns of abuse occurring. We will promote the use of Sexual Assault Response Coordination Service (SARCS).</w:t>
      </w:r>
    </w:p>
    <w:p w14:paraId="234A7598" w14:textId="64121DEE" w:rsidR="5736D972" w:rsidRPr="00B76748" w:rsidRDefault="77664974" w:rsidP="2796C55D">
      <w:pPr>
        <w:pStyle w:val="ListParagraph"/>
        <w:numPr>
          <w:ilvl w:val="0"/>
          <w:numId w:val="32"/>
        </w:numPr>
        <w:spacing w:line="360" w:lineRule="auto"/>
        <w:ind w:left="426"/>
      </w:pPr>
      <w:r w:rsidRPr="00B76748">
        <w:t>Justice Service will continue to use the Up2U programme with people who are involved in domestic abuse offending.</w:t>
      </w:r>
    </w:p>
    <w:p w14:paraId="38A41B8B" w14:textId="1AB427C1" w:rsidR="5736D972" w:rsidRPr="00B76748" w:rsidRDefault="77664974" w:rsidP="2796C55D">
      <w:pPr>
        <w:pStyle w:val="ListParagraph"/>
        <w:numPr>
          <w:ilvl w:val="0"/>
          <w:numId w:val="32"/>
        </w:numPr>
        <w:spacing w:line="360" w:lineRule="auto"/>
        <w:ind w:left="426"/>
      </w:pPr>
      <w:r w:rsidRPr="00B76748">
        <w:t>We will increase awareness of domestic abuse and gender-based violence to discourage offending and increase reporting.</w:t>
      </w:r>
    </w:p>
    <w:p w14:paraId="3D83FBF5" w14:textId="0F29A777" w:rsidR="5736D972" w:rsidRPr="00B76748" w:rsidRDefault="77664974" w:rsidP="2796C55D">
      <w:pPr>
        <w:pStyle w:val="ListParagraph"/>
        <w:numPr>
          <w:ilvl w:val="0"/>
          <w:numId w:val="32"/>
        </w:numPr>
        <w:spacing w:line="360" w:lineRule="auto"/>
        <w:ind w:left="426"/>
      </w:pPr>
      <w:r w:rsidRPr="00B76748">
        <w:t xml:space="preserve">We will champion awareness and effective application of the Domestic Abuse (Scotland) Act 2018. </w:t>
      </w:r>
    </w:p>
    <w:p w14:paraId="3AB20AFC" w14:textId="38BA6630" w:rsidR="5736D972" w:rsidRPr="00B76748" w:rsidRDefault="77664974" w:rsidP="2796C55D">
      <w:pPr>
        <w:pStyle w:val="ListParagraph"/>
        <w:numPr>
          <w:ilvl w:val="0"/>
          <w:numId w:val="32"/>
        </w:numPr>
        <w:spacing w:line="360" w:lineRule="auto"/>
        <w:ind w:left="426"/>
      </w:pPr>
      <w:r w:rsidRPr="00B76748">
        <w:t xml:space="preserve">We will work to maintain Equally Safe at Work employer accreditation Bronze Award for NLC and explore progression to Silver Award. </w:t>
      </w:r>
    </w:p>
    <w:p w14:paraId="1235A112" w14:textId="6B8D1B18" w:rsidR="5736D972" w:rsidRPr="00B76748" w:rsidRDefault="77664974" w:rsidP="2796C55D">
      <w:pPr>
        <w:pStyle w:val="ListParagraph"/>
        <w:numPr>
          <w:ilvl w:val="0"/>
          <w:numId w:val="32"/>
        </w:numPr>
        <w:spacing w:line="360" w:lineRule="auto"/>
        <w:ind w:left="426"/>
      </w:pPr>
      <w:r w:rsidRPr="00B76748">
        <w:t xml:space="preserve">We will work with NLC Education to take forward violence against women prevention activities in Education establishments.   </w:t>
      </w:r>
    </w:p>
    <w:p w14:paraId="5E387F04" w14:textId="51552594" w:rsidR="5736D972" w:rsidRPr="00B76748" w:rsidRDefault="77664974" w:rsidP="2796C55D">
      <w:pPr>
        <w:pStyle w:val="ListParagraph"/>
        <w:numPr>
          <w:ilvl w:val="0"/>
          <w:numId w:val="32"/>
        </w:numPr>
        <w:spacing w:line="360" w:lineRule="auto"/>
        <w:ind w:left="426"/>
      </w:pPr>
      <w:r w:rsidRPr="00B76748">
        <w:t xml:space="preserve">We will Implement Safe and Together, a model of work with domestic abuse cases where there are children. </w:t>
      </w:r>
    </w:p>
    <w:p w14:paraId="2AA791B2" w14:textId="22F225CA" w:rsidR="5736D972" w:rsidRPr="00B76748" w:rsidRDefault="77664974" w:rsidP="2796C55D">
      <w:pPr>
        <w:pStyle w:val="ListParagraph"/>
        <w:numPr>
          <w:ilvl w:val="0"/>
          <w:numId w:val="32"/>
        </w:numPr>
        <w:spacing w:line="360" w:lineRule="auto"/>
        <w:ind w:left="426"/>
      </w:pPr>
      <w:r w:rsidRPr="00B76748">
        <w:t xml:space="preserve">We will continue to develop best practice in delivering MARAC, a domestic homicide prevention model in North Lanarkshire and prepare for the process being placed on a statutory footing. </w:t>
      </w:r>
    </w:p>
    <w:p w14:paraId="333BBAD0" w14:textId="78F8E7F6" w:rsidR="5736D972" w:rsidRPr="00B76748" w:rsidRDefault="77664974" w:rsidP="2796C55D">
      <w:pPr>
        <w:pStyle w:val="ListParagraph"/>
        <w:numPr>
          <w:ilvl w:val="0"/>
          <w:numId w:val="32"/>
        </w:numPr>
        <w:spacing w:line="360" w:lineRule="auto"/>
        <w:ind w:left="426"/>
      </w:pPr>
      <w:r w:rsidRPr="00B76748">
        <w:lastRenderedPageBreak/>
        <w:t xml:space="preserve">We will continue to implement North Lanarkshire Violence Against Women Strategy and Action Plan for North Lanarkshire. </w:t>
      </w:r>
    </w:p>
    <w:p w14:paraId="67D36C35" w14:textId="40F33EA8" w:rsidR="5736D972" w:rsidRPr="00B76748" w:rsidRDefault="77664974" w:rsidP="2796C55D">
      <w:pPr>
        <w:pStyle w:val="ListParagraph"/>
        <w:numPr>
          <w:ilvl w:val="0"/>
          <w:numId w:val="32"/>
        </w:numPr>
        <w:spacing w:line="360" w:lineRule="auto"/>
        <w:ind w:left="426"/>
      </w:pPr>
      <w:r w:rsidRPr="00B76748">
        <w:t xml:space="preserve">We will work with North Lanarkshire Adult and Child Protection Committees and </w:t>
      </w:r>
      <w:r w:rsidR="4F55666C" w:rsidRPr="00B76748">
        <w:t>Multi Agency Public Protection Arrangements (</w:t>
      </w:r>
      <w:r w:rsidRPr="00B76748">
        <w:t>MAPPA</w:t>
      </w:r>
      <w:r w:rsidR="1DC58689" w:rsidRPr="00B76748">
        <w:t>)</w:t>
      </w:r>
      <w:r w:rsidRPr="00B76748">
        <w:t xml:space="preserve"> Strategic Oversight Group to continue to improve strategic linkages across the Public Protection agenda in North Lanarkshire.</w:t>
      </w:r>
    </w:p>
    <w:p w14:paraId="148AEFC8" w14:textId="46122E6E" w:rsidR="5736D972" w:rsidRPr="00B76748" w:rsidRDefault="77664974" w:rsidP="2796C55D">
      <w:pPr>
        <w:pStyle w:val="ListParagraph"/>
        <w:numPr>
          <w:ilvl w:val="0"/>
          <w:numId w:val="32"/>
        </w:numPr>
        <w:spacing w:line="360" w:lineRule="auto"/>
        <w:ind w:left="426"/>
      </w:pPr>
      <w:r w:rsidRPr="00B76748">
        <w:t>We will Increase support provision for families, including children and young people, impacted by alcohol and other drugs.</w:t>
      </w:r>
    </w:p>
    <w:p w14:paraId="66B18182" w14:textId="1841F866" w:rsidR="4FB3ECEE" w:rsidRDefault="4FB3ECEE" w:rsidP="4FB3ECEE">
      <w:pPr>
        <w:spacing w:line="360" w:lineRule="auto"/>
        <w:rPr>
          <w:b/>
          <w:bCs/>
          <w:sz w:val="36"/>
          <w:szCs w:val="36"/>
        </w:rPr>
      </w:pPr>
    </w:p>
    <w:p w14:paraId="3C0C2D71" w14:textId="77777777" w:rsidR="001F3E50" w:rsidRDefault="001F3E50">
      <w:pPr>
        <w:rPr>
          <w:b/>
          <w:bCs/>
          <w:sz w:val="36"/>
          <w:szCs w:val="36"/>
        </w:rPr>
      </w:pPr>
      <w:r>
        <w:rPr>
          <w:b/>
          <w:bCs/>
          <w:sz w:val="36"/>
          <w:szCs w:val="36"/>
        </w:rPr>
        <w:br w:type="page"/>
      </w:r>
    </w:p>
    <w:p w14:paraId="0AA36772" w14:textId="44884D59" w:rsidR="00403FE7" w:rsidRPr="008034E0" w:rsidRDefault="0058353D" w:rsidP="39E3249A">
      <w:pPr>
        <w:spacing w:line="360" w:lineRule="auto"/>
        <w:rPr>
          <w:b/>
          <w:bCs/>
          <w:sz w:val="36"/>
          <w:szCs w:val="36"/>
        </w:rPr>
      </w:pPr>
      <w:r w:rsidRPr="642D5AA0">
        <w:rPr>
          <w:b/>
          <w:bCs/>
          <w:sz w:val="36"/>
          <w:szCs w:val="36"/>
        </w:rPr>
        <w:lastRenderedPageBreak/>
        <w:t xml:space="preserve">Priority </w:t>
      </w:r>
      <w:r w:rsidR="35DCA1E6" w:rsidRPr="642D5AA0">
        <w:rPr>
          <w:b/>
          <w:bCs/>
          <w:sz w:val="36"/>
          <w:szCs w:val="36"/>
        </w:rPr>
        <w:t>6</w:t>
      </w:r>
      <w:r w:rsidRPr="642D5AA0">
        <w:rPr>
          <w:b/>
          <w:bCs/>
          <w:sz w:val="36"/>
          <w:szCs w:val="36"/>
        </w:rPr>
        <w:t xml:space="preserve">: To reduce harm from unintentional injury and fire </w:t>
      </w:r>
    </w:p>
    <w:p w14:paraId="21083168" w14:textId="4B97FD9B" w:rsidR="0058353D" w:rsidRDefault="0058353D" w:rsidP="00B06B36">
      <w:pPr>
        <w:spacing w:after="0" w:line="360" w:lineRule="auto"/>
        <w:rPr>
          <w:sz w:val="36"/>
          <w:szCs w:val="36"/>
        </w:rPr>
      </w:pPr>
      <w:r w:rsidRPr="642D5AA0">
        <w:rPr>
          <w:sz w:val="36"/>
          <w:szCs w:val="36"/>
        </w:rPr>
        <w:t>Evidence tells</w:t>
      </w:r>
      <w:r w:rsidR="014CBDBA" w:rsidRPr="642D5AA0">
        <w:rPr>
          <w:sz w:val="36"/>
          <w:szCs w:val="36"/>
        </w:rPr>
        <w:t xml:space="preserve"> us: </w:t>
      </w:r>
      <w:r w:rsidRPr="642D5AA0">
        <w:rPr>
          <w:sz w:val="36"/>
          <w:szCs w:val="36"/>
        </w:rPr>
        <w:t xml:space="preserve"> </w:t>
      </w:r>
    </w:p>
    <w:p w14:paraId="1EDD9AAB" w14:textId="67099252" w:rsidR="00EA0101" w:rsidRPr="00B06B36" w:rsidRDefault="00DC1D9C" w:rsidP="00B06B36">
      <w:pPr>
        <w:pStyle w:val="ListParagraph"/>
        <w:numPr>
          <w:ilvl w:val="1"/>
          <w:numId w:val="13"/>
        </w:numPr>
        <w:spacing w:line="360" w:lineRule="auto"/>
        <w:ind w:left="426"/>
      </w:pPr>
      <w:r w:rsidRPr="00B06B36">
        <w:t>There has been a slight increase in the number of accidental dwelling fires, up 5% over the past 3 years</w:t>
      </w:r>
      <w:r w:rsidR="6FD33561" w:rsidRPr="00B06B36">
        <w:t>.</w:t>
      </w:r>
      <w:r w:rsidRPr="00B06B36">
        <w:t xml:space="preserve"> </w:t>
      </w:r>
    </w:p>
    <w:p w14:paraId="648AB655" w14:textId="3A86D049" w:rsidR="00EA0101" w:rsidRPr="00B06B36" w:rsidRDefault="00F42FF0" w:rsidP="00B06B36">
      <w:pPr>
        <w:pStyle w:val="ListParagraph"/>
        <w:numPr>
          <w:ilvl w:val="1"/>
          <w:numId w:val="13"/>
        </w:numPr>
        <w:spacing w:line="360" w:lineRule="auto"/>
        <w:ind w:left="426"/>
      </w:pPr>
      <w:r w:rsidRPr="00B06B36">
        <w:rPr>
          <w:b/>
          <w:bCs/>
        </w:rPr>
        <w:t>2</w:t>
      </w:r>
      <w:r w:rsidR="7E4D9B6E" w:rsidRPr="00B06B36">
        <w:rPr>
          <w:b/>
          <w:bCs/>
        </w:rPr>
        <w:t>,</w:t>
      </w:r>
      <w:r w:rsidRPr="00B06B36">
        <w:t>063</w:t>
      </w:r>
      <w:r w:rsidR="00DC1D9C" w:rsidRPr="00B06B36">
        <w:t xml:space="preserve"> Home Fire Safety Visits </w:t>
      </w:r>
      <w:r w:rsidR="3659AAFC" w:rsidRPr="00B06B36">
        <w:t>have</w:t>
      </w:r>
      <w:r w:rsidR="00DC1D9C" w:rsidRPr="00B06B36">
        <w:t xml:space="preserve"> been carried out in 20</w:t>
      </w:r>
      <w:r w:rsidRPr="00B06B36">
        <w:t>23</w:t>
      </w:r>
      <w:r w:rsidR="00DC1D9C" w:rsidRPr="00B06B36">
        <w:t>/</w:t>
      </w:r>
      <w:r w:rsidRPr="00B06B36">
        <w:t>24</w:t>
      </w:r>
      <w:r w:rsidR="00DC1D9C" w:rsidRPr="00B06B36">
        <w:t xml:space="preserve"> in North Lanarkshire</w:t>
      </w:r>
    </w:p>
    <w:p w14:paraId="6335660E" w14:textId="523D570C" w:rsidR="00EA0101" w:rsidRPr="00B06B36" w:rsidRDefault="3B9DC84C" w:rsidP="00B06B36">
      <w:pPr>
        <w:pStyle w:val="ListParagraph"/>
        <w:numPr>
          <w:ilvl w:val="1"/>
          <w:numId w:val="13"/>
        </w:numPr>
        <w:spacing w:line="360" w:lineRule="auto"/>
        <w:ind w:left="426"/>
      </w:pPr>
      <w:r w:rsidRPr="00B06B36">
        <w:t>Most</w:t>
      </w:r>
      <w:r w:rsidR="00DC1D9C" w:rsidRPr="00B06B36">
        <w:t xml:space="preserve"> accidental dwelling fires occur in the Motherwell and Ravenscraig areas</w:t>
      </w:r>
      <w:r w:rsidR="4E6D4EB4" w:rsidRPr="00B06B36">
        <w:t>.</w:t>
      </w:r>
    </w:p>
    <w:p w14:paraId="1837770D" w14:textId="739A8C62" w:rsidR="00EA0101" w:rsidRPr="00B06B36" w:rsidRDefault="006E5B2A" w:rsidP="00B06B36">
      <w:pPr>
        <w:pStyle w:val="ListParagraph"/>
        <w:numPr>
          <w:ilvl w:val="1"/>
          <w:numId w:val="13"/>
        </w:numPr>
        <w:spacing w:line="360" w:lineRule="auto"/>
        <w:ind w:left="426"/>
      </w:pPr>
      <w:r w:rsidRPr="00B06B36">
        <w:t>In 2021 there were</w:t>
      </w:r>
      <w:r w:rsidR="0048180E" w:rsidRPr="00B06B36">
        <w:t xml:space="preserve"> 92 casualties and 67 in 2023/24 which is a </w:t>
      </w:r>
      <w:r w:rsidR="00CA4300" w:rsidRPr="00B06B36">
        <w:t>31% decrease</w:t>
      </w:r>
      <w:r w:rsidR="0F90C727" w:rsidRPr="00B06B36">
        <w:t>.</w:t>
      </w:r>
    </w:p>
    <w:p w14:paraId="5ACE5A92" w14:textId="5BF4FCAF" w:rsidR="00EA0101" w:rsidRPr="00B06B36" w:rsidRDefault="00DC1D9C" w:rsidP="00B06B36">
      <w:pPr>
        <w:pStyle w:val="ListParagraph"/>
        <w:numPr>
          <w:ilvl w:val="1"/>
          <w:numId w:val="13"/>
        </w:numPr>
        <w:spacing w:line="360" w:lineRule="auto"/>
        <w:ind w:left="426"/>
      </w:pPr>
      <w:r w:rsidRPr="00B06B36">
        <w:t xml:space="preserve">Fire fatalities remain low, </w:t>
      </w:r>
      <w:r w:rsidRPr="00B06B36" w:rsidDel="0057776D">
        <w:t xml:space="preserve">with </w:t>
      </w:r>
      <w:r w:rsidR="0057776D" w:rsidRPr="00B06B36">
        <w:t>3 in 2023/24 which is an increase of 1 on the previous year</w:t>
      </w:r>
      <w:r w:rsidR="302C481F" w:rsidRPr="00B06B36">
        <w:t>.</w:t>
      </w:r>
    </w:p>
    <w:p w14:paraId="4215FA86" w14:textId="78416039" w:rsidR="00E565B1" w:rsidRPr="00B06B36" w:rsidRDefault="6EAC6C83" w:rsidP="00B06B36">
      <w:pPr>
        <w:pStyle w:val="ListParagraph"/>
        <w:numPr>
          <w:ilvl w:val="1"/>
          <w:numId w:val="13"/>
        </w:numPr>
        <w:spacing w:line="360" w:lineRule="auto"/>
        <w:ind w:left="426"/>
      </w:pPr>
      <w:r w:rsidRPr="00B06B36">
        <w:t>Most</w:t>
      </w:r>
      <w:r w:rsidR="00DC1D9C" w:rsidRPr="00B06B36">
        <w:t xml:space="preserve"> injuries from accidental dwelling fires are minor with most people receiving first aid on site</w:t>
      </w:r>
      <w:r w:rsidR="1C9DAB34" w:rsidRPr="00B06B36">
        <w:t>.</w:t>
      </w:r>
      <w:r w:rsidR="00DC1D9C" w:rsidRPr="00B06B36">
        <w:t xml:space="preserve">  </w:t>
      </w:r>
      <w:r w:rsidR="1C02254F" w:rsidRPr="00B06B36">
        <w:t>F</w:t>
      </w:r>
      <w:r w:rsidR="00DC1D9C" w:rsidRPr="00B06B36">
        <w:t>or those who do attend hospital</w:t>
      </w:r>
      <w:r w:rsidR="6C54D5CD" w:rsidRPr="00B06B36">
        <w:t>,</w:t>
      </w:r>
      <w:r w:rsidR="00DC1D9C" w:rsidRPr="00B06B36">
        <w:t xml:space="preserve"> </w:t>
      </w:r>
      <w:r w:rsidR="73F73112" w:rsidRPr="00B06B36">
        <w:t>most</w:t>
      </w:r>
      <w:r w:rsidR="00DC1D9C" w:rsidRPr="00B06B36">
        <w:t xml:space="preserve"> of their injuries are considered ‘slight’</w:t>
      </w:r>
      <w:r w:rsidR="216FF219" w:rsidRPr="00B06B36">
        <w:t>.</w:t>
      </w:r>
      <w:r w:rsidR="00DC1D9C" w:rsidRPr="00B06B36">
        <w:t xml:space="preserve"> </w:t>
      </w:r>
    </w:p>
    <w:p w14:paraId="408778F1" w14:textId="7B8416EE" w:rsidR="00E565B1" w:rsidRPr="00B06B36" w:rsidRDefault="00DC1D9C" w:rsidP="00B06B36">
      <w:pPr>
        <w:pStyle w:val="ListParagraph"/>
        <w:numPr>
          <w:ilvl w:val="1"/>
          <w:numId w:val="13"/>
        </w:numPr>
        <w:spacing w:line="360" w:lineRule="auto"/>
        <w:ind w:left="426"/>
      </w:pPr>
      <w:r w:rsidRPr="00B06B36">
        <w:t>The highest number of casualties are in the 30-39 years age group followed by 50-59 years age group</w:t>
      </w:r>
      <w:r w:rsidR="583DA2E7" w:rsidRPr="00B06B36">
        <w:t>.</w:t>
      </w:r>
    </w:p>
    <w:p w14:paraId="37F8FF8E" w14:textId="7F942DF0" w:rsidR="00EA0101" w:rsidRPr="00B06B36" w:rsidRDefault="00DC1D9C" w:rsidP="00B06B36">
      <w:pPr>
        <w:pStyle w:val="ListParagraph"/>
        <w:numPr>
          <w:ilvl w:val="1"/>
          <w:numId w:val="13"/>
        </w:numPr>
        <w:spacing w:line="360" w:lineRule="auto"/>
        <w:ind w:left="426"/>
      </w:pPr>
      <w:r w:rsidRPr="00B06B36">
        <w:t xml:space="preserve">Cooking food remains the main cause of accidental dwelling </w:t>
      </w:r>
      <w:r w:rsidR="005F3D6A" w:rsidRPr="00B06B36">
        <w:t>fires</w:t>
      </w:r>
      <w:r w:rsidRPr="00B06B36">
        <w:t xml:space="preserve"> in North Lanarkshire</w:t>
      </w:r>
      <w:r w:rsidR="2846D48B" w:rsidRPr="00B06B36">
        <w:t>.</w:t>
      </w:r>
      <w:r w:rsidRPr="00B06B36">
        <w:t xml:space="preserve"> </w:t>
      </w:r>
    </w:p>
    <w:p w14:paraId="0BB9E2FA" w14:textId="1AE88DE1" w:rsidR="00EA0101" w:rsidRPr="00B06B36" w:rsidRDefault="00AA3567" w:rsidP="00B06B36">
      <w:pPr>
        <w:pStyle w:val="ListParagraph"/>
        <w:numPr>
          <w:ilvl w:val="1"/>
          <w:numId w:val="13"/>
        </w:numPr>
        <w:spacing w:line="360" w:lineRule="auto"/>
        <w:ind w:left="426"/>
      </w:pPr>
      <w:r w:rsidRPr="00B06B36">
        <w:t>In 2020/21</w:t>
      </w:r>
      <w:r w:rsidR="000B170D" w:rsidRPr="00B06B36">
        <w:t xml:space="preserve"> there </w:t>
      </w:r>
      <w:r w:rsidR="00643EBD" w:rsidRPr="00B06B36">
        <w:t>were</w:t>
      </w:r>
      <w:r w:rsidR="000B170D" w:rsidRPr="00B06B36">
        <w:t xml:space="preserve"> 1528 deliberate fires (primary and secondary) and 1451 in 2023/24</w:t>
      </w:r>
      <w:r w:rsidR="00A477A0" w:rsidRPr="00B06B36">
        <w:t>, this is a 5% decrease.</w:t>
      </w:r>
    </w:p>
    <w:p w14:paraId="7D290B7A" w14:textId="3D1C7044" w:rsidR="00EA0101" w:rsidRPr="00B06B36" w:rsidRDefault="006E3F7F" w:rsidP="00B06B36">
      <w:pPr>
        <w:pStyle w:val="ListParagraph"/>
        <w:numPr>
          <w:ilvl w:val="1"/>
          <w:numId w:val="13"/>
        </w:numPr>
        <w:spacing w:line="360" w:lineRule="auto"/>
        <w:ind w:left="426"/>
      </w:pPr>
      <w:r w:rsidRPr="00B06B36">
        <w:t>I</w:t>
      </w:r>
      <w:r w:rsidR="00643EBD" w:rsidRPr="00B06B36">
        <w:t>n 20</w:t>
      </w:r>
      <w:r w:rsidR="00C51A99" w:rsidRPr="00B06B36">
        <w:t>2</w:t>
      </w:r>
      <w:r w:rsidR="00643EBD" w:rsidRPr="00B06B36">
        <w:t>0/21</w:t>
      </w:r>
      <w:r w:rsidR="00DC1D9C" w:rsidRPr="00B06B36">
        <w:t xml:space="preserve"> </w:t>
      </w:r>
      <w:r w:rsidR="00D522CE" w:rsidRPr="00B06B36">
        <w:t>there were 105 non-domestic property fires and 85 in 2023/24, this is a decrease of 21%</w:t>
      </w:r>
      <w:r w:rsidR="4218299C" w:rsidRPr="00B06B36">
        <w:t>.</w:t>
      </w:r>
    </w:p>
    <w:p w14:paraId="60787D95" w14:textId="773DF157" w:rsidR="00EA0101" w:rsidRPr="00B06B36" w:rsidRDefault="00DC1D9C" w:rsidP="00B06B36">
      <w:pPr>
        <w:pStyle w:val="ListParagraph"/>
        <w:numPr>
          <w:ilvl w:val="1"/>
          <w:numId w:val="13"/>
        </w:numPr>
        <w:spacing w:line="360" w:lineRule="auto"/>
        <w:ind w:left="426"/>
      </w:pPr>
      <w:r w:rsidRPr="00B06B36">
        <w:t>Smoking is the main cause of death from fire in the home</w:t>
      </w:r>
      <w:r w:rsidR="00CC6AB0" w:rsidRPr="00B06B36">
        <w:t xml:space="preserve"> across Scotland</w:t>
      </w:r>
      <w:r w:rsidR="7EDAFB29" w:rsidRPr="00B06B36">
        <w:t xml:space="preserve"> h</w:t>
      </w:r>
      <w:r w:rsidR="00303043" w:rsidRPr="00B06B36">
        <w:t>owever,</w:t>
      </w:r>
      <w:r w:rsidR="00CC6AB0" w:rsidRPr="00B06B36">
        <w:t xml:space="preserve"> there are </w:t>
      </w:r>
      <w:r w:rsidR="00C00CDD" w:rsidRPr="00B06B36">
        <w:t>few fatalities in North Lanarkshire</w:t>
      </w:r>
      <w:r w:rsidR="009C343B" w:rsidRPr="00B06B36">
        <w:t>.</w:t>
      </w:r>
      <w:r w:rsidR="00C00CDD" w:rsidRPr="00B06B36">
        <w:t xml:space="preserve"> </w:t>
      </w:r>
      <w:r w:rsidRPr="00B06B36">
        <w:t xml:space="preserve"> </w:t>
      </w:r>
    </w:p>
    <w:p w14:paraId="2714480D" w14:textId="514FFDC4" w:rsidR="00EA0101" w:rsidRPr="00B06B36" w:rsidRDefault="00DC1D9C" w:rsidP="00B06B36">
      <w:pPr>
        <w:pStyle w:val="ListParagraph"/>
        <w:numPr>
          <w:ilvl w:val="1"/>
          <w:numId w:val="13"/>
        </w:numPr>
        <w:spacing w:line="360" w:lineRule="auto"/>
        <w:ind w:left="426"/>
      </w:pPr>
      <w:r w:rsidRPr="00B06B36">
        <w:t>Those who drink alcohol and smoke are more likely to lose their life in a fire</w:t>
      </w:r>
      <w:r w:rsidR="3767DE45" w:rsidRPr="00B06B36">
        <w:t>.</w:t>
      </w:r>
      <w:r w:rsidRPr="00B06B36">
        <w:t xml:space="preserve"> </w:t>
      </w:r>
    </w:p>
    <w:p w14:paraId="7DAEDA38" w14:textId="2373A971" w:rsidR="00EA0101" w:rsidRPr="00B06B36" w:rsidRDefault="00DC1D9C" w:rsidP="00B06B36">
      <w:pPr>
        <w:pStyle w:val="ListParagraph"/>
        <w:numPr>
          <w:ilvl w:val="1"/>
          <w:numId w:val="13"/>
        </w:numPr>
        <w:spacing w:line="360" w:lineRule="auto"/>
        <w:ind w:left="426"/>
      </w:pPr>
      <w:r w:rsidRPr="00B06B36">
        <w:t>Those from the most deprived areas are much more likely compared to those from the least deprived areas to experience an unintentional injury</w:t>
      </w:r>
      <w:r w:rsidR="05641C1A" w:rsidRPr="00B06B36">
        <w:t>.</w:t>
      </w:r>
      <w:r w:rsidRPr="00B06B36">
        <w:t xml:space="preserve"> </w:t>
      </w:r>
    </w:p>
    <w:p w14:paraId="50E95C98" w14:textId="605AD916" w:rsidR="1D821E48" w:rsidRPr="00B06B36" w:rsidRDefault="00DC1D9C" w:rsidP="00B06B36">
      <w:pPr>
        <w:pStyle w:val="ListParagraph"/>
        <w:numPr>
          <w:ilvl w:val="1"/>
          <w:numId w:val="13"/>
        </w:numPr>
        <w:spacing w:line="360" w:lineRule="auto"/>
        <w:ind w:left="426"/>
      </w:pPr>
      <w:r w:rsidRPr="00B06B36">
        <w:t xml:space="preserve">The rate of falls in those aged 65 and over is </w:t>
      </w:r>
      <w:r w:rsidR="00C2709A" w:rsidRPr="00B06B36">
        <w:t>decreasing</w:t>
      </w:r>
      <w:r w:rsidR="58289410" w:rsidRPr="00B06B36">
        <w:t>.</w:t>
      </w:r>
    </w:p>
    <w:p w14:paraId="0DCABB8A" w14:textId="15B3F00B" w:rsidR="1D821E48" w:rsidRPr="00B06B36" w:rsidRDefault="0C3DBC63" w:rsidP="00B06B36">
      <w:pPr>
        <w:pStyle w:val="ListParagraph"/>
        <w:numPr>
          <w:ilvl w:val="1"/>
          <w:numId w:val="13"/>
        </w:numPr>
        <w:spacing w:line="360" w:lineRule="auto"/>
        <w:ind w:left="426"/>
      </w:pPr>
      <w:r w:rsidRPr="00B06B36">
        <w:t>Inactivity lasting more than two days could impact walking independently in older people. For people over 80, ten days in bed ages muscles by ten years. One week of bed rest results in a 10% loss of muscle mass.  </w:t>
      </w:r>
    </w:p>
    <w:p w14:paraId="18A4A238" w14:textId="28633930" w:rsidR="00EA0101" w:rsidRPr="00B06B36" w:rsidRDefault="00DC1D9C" w:rsidP="00B06B36">
      <w:pPr>
        <w:pStyle w:val="ListParagraph"/>
        <w:numPr>
          <w:ilvl w:val="1"/>
          <w:numId w:val="13"/>
        </w:numPr>
        <w:spacing w:line="360" w:lineRule="auto"/>
        <w:ind w:left="426"/>
      </w:pPr>
      <w:r w:rsidRPr="00B06B36">
        <w:t xml:space="preserve">Deaths from poisoning has increased nationally, doubling since 2011, this is in line with the National Records of Scotland statistics showing recent increases in drug related deaths </w:t>
      </w:r>
    </w:p>
    <w:p w14:paraId="11B6C63B" w14:textId="245235CE" w:rsidR="00122BA3" w:rsidRPr="00B06B36" w:rsidRDefault="00DC1D9C" w:rsidP="00B06B36">
      <w:pPr>
        <w:pStyle w:val="ListParagraph"/>
        <w:numPr>
          <w:ilvl w:val="1"/>
          <w:numId w:val="13"/>
        </w:numPr>
        <w:spacing w:line="360" w:lineRule="auto"/>
        <w:ind w:left="426"/>
      </w:pPr>
      <w:r w:rsidRPr="00B06B36">
        <w:lastRenderedPageBreak/>
        <w:t>The number of emergency admissions in North Lanarkshire due to unintentional injury has increased over the past 3 years by 5.6%</w:t>
      </w:r>
    </w:p>
    <w:p w14:paraId="3C693188" w14:textId="526F1544" w:rsidR="00EA0101" w:rsidRPr="00B06B36" w:rsidRDefault="00DC1D9C" w:rsidP="00B06B36">
      <w:pPr>
        <w:pStyle w:val="ListParagraph"/>
        <w:numPr>
          <w:ilvl w:val="1"/>
          <w:numId w:val="13"/>
        </w:numPr>
        <w:spacing w:line="360" w:lineRule="auto"/>
        <w:ind w:left="426"/>
      </w:pPr>
      <w:r w:rsidRPr="00B06B36">
        <w:t>Falls account for the largest proportion of unintentional injury emergency hospital admissions in North Lanarkshire, accounting for 61.7% of all injuries</w:t>
      </w:r>
      <w:r w:rsidR="7967F430" w:rsidRPr="00B06B36">
        <w:t>.</w:t>
      </w:r>
    </w:p>
    <w:p w14:paraId="38363214" w14:textId="761A34B3" w:rsidR="00DC1D9C" w:rsidRPr="00B06B36" w:rsidRDefault="00DC1D9C" w:rsidP="00B06B36">
      <w:pPr>
        <w:pStyle w:val="ListParagraph"/>
        <w:numPr>
          <w:ilvl w:val="1"/>
          <w:numId w:val="13"/>
        </w:numPr>
        <w:spacing w:line="360" w:lineRule="auto"/>
        <w:ind w:left="426"/>
      </w:pPr>
      <w:r w:rsidRPr="00B06B36">
        <w:t xml:space="preserve">Unintentional injury emergency hospital admissions </w:t>
      </w:r>
      <w:r w:rsidR="6A6B60F9" w:rsidRPr="00B06B36">
        <w:t>are</w:t>
      </w:r>
      <w:r w:rsidRPr="00B06B36">
        <w:t xml:space="preserve"> most common in North Lanarkshire amongst the 75+ age group, which accounts for </w:t>
      </w:r>
      <w:r w:rsidR="7EDF61A4" w:rsidRPr="00B06B36">
        <w:t>44</w:t>
      </w:r>
      <w:r w:rsidR="1FEDA621" w:rsidRPr="00B06B36">
        <w:t>.</w:t>
      </w:r>
      <w:r w:rsidR="4103A76C" w:rsidRPr="00B06B36">
        <w:t>2</w:t>
      </w:r>
      <w:r w:rsidR="00107BAE" w:rsidRPr="00B06B36">
        <w:t>%</w:t>
      </w:r>
      <w:r w:rsidRPr="00B06B36">
        <w:t xml:space="preserve"> of injuries</w:t>
      </w:r>
      <w:r w:rsidR="4BB36606" w:rsidRPr="00B06B36">
        <w:t>.</w:t>
      </w:r>
    </w:p>
    <w:p w14:paraId="7012E01E" w14:textId="3E420318" w:rsidR="00A220D8" w:rsidRPr="00B06B36" w:rsidRDefault="00DC1D9C" w:rsidP="00B06B36">
      <w:pPr>
        <w:pStyle w:val="ListParagraph"/>
        <w:numPr>
          <w:ilvl w:val="1"/>
          <w:numId w:val="13"/>
        </w:numPr>
        <w:spacing w:line="360" w:lineRule="auto"/>
        <w:ind w:left="426"/>
      </w:pPr>
      <w:r w:rsidRPr="00B06B36">
        <w:t>Deaths by unintentional injury in North Lanarkshire have increased by 9.6% over the past 3 years</w:t>
      </w:r>
      <w:r w:rsidR="65798237" w:rsidRPr="00B06B36">
        <w:t>.</w:t>
      </w:r>
      <w:r w:rsidRPr="00B06B36">
        <w:t xml:space="preserve"> </w:t>
      </w:r>
    </w:p>
    <w:p w14:paraId="2A2F5028" w14:textId="4CA0EDDA" w:rsidR="00501A18" w:rsidRPr="00B06B36" w:rsidRDefault="00DC1D9C" w:rsidP="00B06B36">
      <w:pPr>
        <w:pStyle w:val="ListParagraph"/>
        <w:numPr>
          <w:ilvl w:val="1"/>
          <w:numId w:val="13"/>
        </w:numPr>
        <w:spacing w:line="360" w:lineRule="auto"/>
        <w:ind w:left="426"/>
      </w:pPr>
      <w:r w:rsidRPr="00B06B36">
        <w:t>Suicide rates in North Lanarkshire have increased in recent years and are above the national rate</w:t>
      </w:r>
      <w:r w:rsidR="1B0D427C" w:rsidRPr="00B06B36">
        <w:t>.</w:t>
      </w:r>
    </w:p>
    <w:p w14:paraId="250CF303" w14:textId="566080D5" w:rsidR="00501A18" w:rsidRPr="00B06B36" w:rsidRDefault="002661DA" w:rsidP="00B06B36">
      <w:pPr>
        <w:pStyle w:val="ListParagraph"/>
        <w:numPr>
          <w:ilvl w:val="0"/>
          <w:numId w:val="28"/>
        </w:numPr>
        <w:spacing w:line="360" w:lineRule="auto"/>
        <w:ind w:left="426"/>
      </w:pPr>
      <w:r w:rsidRPr="00B06B36">
        <w:t>Men are a high</w:t>
      </w:r>
      <w:r w:rsidR="1E1488C0" w:rsidRPr="00B06B36">
        <w:t>-</w:t>
      </w:r>
      <w:r w:rsidRPr="00B06B36">
        <w:t>risk group in respect of suicide. Research being undertaken by Glasgow University informs that, “In the UK, suicide is the leading cause of death for men under 50, and men aged 45 to 64 are the biggest age-specific suicide risk”.  In North Lanarkshire, numbers are around three times the female number. This is largely consistent across all 10-year age grouping</w:t>
      </w:r>
      <w:r w:rsidR="5DFDC1D3" w:rsidRPr="00B06B36">
        <w:t>.</w:t>
      </w:r>
    </w:p>
    <w:p w14:paraId="6F4956A2" w14:textId="1A4CFE9E" w:rsidR="004E6C48" w:rsidRPr="00B06B36" w:rsidRDefault="00DC1D9C" w:rsidP="00645387">
      <w:pPr>
        <w:pStyle w:val="ListParagraph"/>
        <w:numPr>
          <w:ilvl w:val="0"/>
          <w:numId w:val="28"/>
        </w:numPr>
        <w:spacing w:after="0" w:line="360" w:lineRule="auto"/>
        <w:ind w:left="426"/>
      </w:pPr>
      <w:r w:rsidRPr="00B06B36">
        <w:t>Most suicides in North Lanarkshire are out</w:t>
      </w:r>
      <w:r w:rsidR="304A82E1" w:rsidRPr="00B06B36">
        <w:t xml:space="preserve"> </w:t>
      </w:r>
      <w:r w:rsidRPr="00B06B36">
        <w:t xml:space="preserve">with deprived areas, which </w:t>
      </w:r>
      <w:r w:rsidR="71F0E5FA" w:rsidRPr="00B06B36">
        <w:t>contrasts with</w:t>
      </w:r>
      <w:r w:rsidRPr="00B06B36">
        <w:t xml:space="preserve"> the rest of Scotland</w:t>
      </w:r>
      <w:r w:rsidR="4EF0F9EC" w:rsidRPr="00B06B36">
        <w:t>.</w:t>
      </w:r>
      <w:r w:rsidRPr="00B06B36">
        <w:t xml:space="preserve"> </w:t>
      </w:r>
    </w:p>
    <w:p w14:paraId="6B5C2B8A" w14:textId="77777777" w:rsidR="00645387" w:rsidRPr="00645387" w:rsidRDefault="00645387" w:rsidP="00EF15E4">
      <w:pPr>
        <w:spacing w:line="360" w:lineRule="auto"/>
        <w:rPr>
          <w:b/>
          <w:bCs/>
        </w:rPr>
      </w:pPr>
    </w:p>
    <w:p w14:paraId="0E7D2B1D" w14:textId="606059A6" w:rsidR="00F80140" w:rsidRPr="00645387" w:rsidRDefault="00F80140" w:rsidP="00F77CDA">
      <w:pPr>
        <w:spacing w:after="0" w:line="360" w:lineRule="auto"/>
        <w:rPr>
          <w:sz w:val="36"/>
          <w:szCs w:val="36"/>
        </w:rPr>
      </w:pPr>
      <w:r w:rsidRPr="00645387">
        <w:rPr>
          <w:sz w:val="36"/>
          <w:szCs w:val="36"/>
        </w:rPr>
        <w:t>O</w:t>
      </w:r>
      <w:r w:rsidR="00B058DB" w:rsidRPr="00645387">
        <w:rPr>
          <w:sz w:val="36"/>
          <w:szCs w:val="36"/>
        </w:rPr>
        <w:t xml:space="preserve">ur keys actions: </w:t>
      </w:r>
    </w:p>
    <w:p w14:paraId="580C0CBE" w14:textId="3C4FA0DB" w:rsidR="00F80140" w:rsidRPr="00F77CDA" w:rsidRDefault="00B058DB" w:rsidP="00A00460">
      <w:pPr>
        <w:pStyle w:val="ListParagraph"/>
        <w:numPr>
          <w:ilvl w:val="0"/>
          <w:numId w:val="28"/>
        </w:numPr>
        <w:spacing w:line="360" w:lineRule="auto"/>
        <w:ind w:left="426"/>
      </w:pPr>
      <w:r w:rsidRPr="00F77CDA">
        <w:t xml:space="preserve">We will provide Home Fire Safety Visits to address the main causality factor of accidental dwelling fires and to reduce resulting casualties and fatalities </w:t>
      </w:r>
    </w:p>
    <w:p w14:paraId="14EAAEC1" w14:textId="6E4B538C" w:rsidR="00F80140" w:rsidRPr="00F77CDA" w:rsidRDefault="00B058DB" w:rsidP="00A00460">
      <w:pPr>
        <w:pStyle w:val="ListParagraph"/>
        <w:numPr>
          <w:ilvl w:val="0"/>
          <w:numId w:val="28"/>
        </w:numPr>
        <w:spacing w:line="360" w:lineRule="auto"/>
        <w:ind w:left="426"/>
      </w:pPr>
      <w:r w:rsidRPr="00F77CDA">
        <w:t xml:space="preserve">We will tackle antisocial fire related behaviour through effective use of intelligence and working collaboratively across organisations and partners </w:t>
      </w:r>
    </w:p>
    <w:p w14:paraId="2E715DF7" w14:textId="1E7AF88B" w:rsidR="00F80140" w:rsidRPr="00F77CDA" w:rsidRDefault="00B058DB" w:rsidP="00A00460">
      <w:pPr>
        <w:pStyle w:val="ListParagraph"/>
        <w:numPr>
          <w:ilvl w:val="0"/>
          <w:numId w:val="28"/>
        </w:numPr>
        <w:spacing w:line="360" w:lineRule="auto"/>
        <w:ind w:left="426"/>
      </w:pPr>
      <w:r w:rsidRPr="00F77CDA">
        <w:t xml:space="preserve">We will continue to deliver our Fire Reach Programme to support our personnel to engage effectively with young adolescents </w:t>
      </w:r>
    </w:p>
    <w:p w14:paraId="7331B1E4" w14:textId="7C6AA115" w:rsidR="00F80140" w:rsidRPr="00F77CDA" w:rsidRDefault="00B058DB" w:rsidP="00A00460">
      <w:pPr>
        <w:pStyle w:val="ListParagraph"/>
        <w:numPr>
          <w:ilvl w:val="0"/>
          <w:numId w:val="28"/>
        </w:numPr>
        <w:spacing w:line="360" w:lineRule="auto"/>
        <w:ind w:left="426"/>
      </w:pPr>
      <w:r w:rsidRPr="00F77CDA">
        <w:t xml:space="preserve">We will support the </w:t>
      </w:r>
      <w:r w:rsidR="00FF74D6" w:rsidRPr="00F77CDA">
        <w:t>Fire Safety Support in Education</w:t>
      </w:r>
      <w:r w:rsidRPr="00F77CDA">
        <w:rPr>
          <w:color w:val="FF0000"/>
        </w:rPr>
        <w:t xml:space="preserve"> </w:t>
      </w:r>
      <w:r w:rsidR="00FE7868" w:rsidRPr="00F77CDA">
        <w:t xml:space="preserve">programme </w:t>
      </w:r>
      <w:r w:rsidRPr="00F77CDA">
        <w:t xml:space="preserve">through the specialised work of the Community Action Team </w:t>
      </w:r>
    </w:p>
    <w:p w14:paraId="2BAE2361" w14:textId="22FF1258" w:rsidR="00F80140" w:rsidRPr="00F77CDA" w:rsidRDefault="00B058DB" w:rsidP="00A00460">
      <w:pPr>
        <w:pStyle w:val="ListParagraph"/>
        <w:numPr>
          <w:ilvl w:val="0"/>
          <w:numId w:val="28"/>
        </w:numPr>
        <w:spacing w:line="360" w:lineRule="auto"/>
        <w:ind w:left="426"/>
      </w:pPr>
      <w:r w:rsidRPr="00F77CDA">
        <w:t xml:space="preserve">We will continue to implement the range of fire stopping and active and passive fire safety measures in NLC multi-storey tower blocks </w:t>
      </w:r>
    </w:p>
    <w:p w14:paraId="11EED68A" w14:textId="029C792E" w:rsidR="00A6500B" w:rsidRPr="00F77CDA" w:rsidRDefault="00B058DB" w:rsidP="00A00460">
      <w:pPr>
        <w:pStyle w:val="ListParagraph"/>
        <w:numPr>
          <w:ilvl w:val="0"/>
          <w:numId w:val="28"/>
        </w:numPr>
        <w:spacing w:line="360" w:lineRule="auto"/>
        <w:ind w:left="426"/>
      </w:pPr>
      <w:r w:rsidRPr="00F77CDA">
        <w:t xml:space="preserve">We will increase the number and variety of emergencies attended by Scottish Fire and Rescue Service to support partner agencies in protecting the community </w:t>
      </w:r>
    </w:p>
    <w:p w14:paraId="7EBB237E" w14:textId="24FE5733" w:rsidR="00A6500B" w:rsidRPr="00F77CDA" w:rsidRDefault="00B058DB" w:rsidP="330B7853">
      <w:pPr>
        <w:pStyle w:val="ListParagraph"/>
        <w:numPr>
          <w:ilvl w:val="0"/>
          <w:numId w:val="28"/>
        </w:numPr>
        <w:spacing w:line="360" w:lineRule="auto"/>
        <w:ind w:left="426"/>
        <w:rPr>
          <w:rFonts w:eastAsiaTheme="minorEastAsia"/>
        </w:rPr>
      </w:pPr>
      <w:r w:rsidRPr="00F77CDA">
        <w:rPr>
          <w:rFonts w:eastAsiaTheme="minorEastAsia"/>
        </w:rPr>
        <w:t xml:space="preserve">We will work with housing organisations that provide specialist housing to improve fire safety for vulnerable groups using the new national fire safety guidance for specialist housing </w:t>
      </w:r>
    </w:p>
    <w:p w14:paraId="78E3F5B3" w14:textId="53BE582C" w:rsidR="00A6500B" w:rsidRPr="00F77CDA" w:rsidRDefault="00B058DB" w:rsidP="330B7853">
      <w:pPr>
        <w:pStyle w:val="ListParagraph"/>
        <w:numPr>
          <w:ilvl w:val="0"/>
          <w:numId w:val="28"/>
        </w:numPr>
        <w:spacing w:line="360" w:lineRule="auto"/>
        <w:ind w:left="426"/>
        <w:rPr>
          <w:rFonts w:eastAsiaTheme="minorEastAsia"/>
        </w:rPr>
      </w:pPr>
      <w:r w:rsidRPr="00F77CDA">
        <w:rPr>
          <w:rFonts w:eastAsiaTheme="minorEastAsia"/>
        </w:rPr>
        <w:lastRenderedPageBreak/>
        <w:t xml:space="preserve">We will work with partner organisations to reduce the number of unwanted fire alarm signals </w:t>
      </w:r>
    </w:p>
    <w:p w14:paraId="6496235A" w14:textId="0138212A" w:rsidR="00A6500B" w:rsidRPr="00F77CDA" w:rsidRDefault="00B058DB" w:rsidP="330B7853">
      <w:pPr>
        <w:pStyle w:val="ListParagraph"/>
        <w:numPr>
          <w:ilvl w:val="0"/>
          <w:numId w:val="28"/>
        </w:numPr>
        <w:spacing w:line="360" w:lineRule="auto"/>
        <w:ind w:left="426"/>
        <w:rPr>
          <w:rFonts w:eastAsiaTheme="minorEastAsia"/>
        </w:rPr>
      </w:pPr>
      <w:r w:rsidRPr="00F77CDA">
        <w:rPr>
          <w:rFonts w:eastAsiaTheme="minorEastAsia"/>
        </w:rPr>
        <w:t xml:space="preserve">We will implement a Falls Strategy to reduce the number of slips and trips in the home </w:t>
      </w:r>
    </w:p>
    <w:p w14:paraId="4B37B20E" w14:textId="31E89205" w:rsidR="00A6500B" w:rsidRPr="00F77CDA" w:rsidRDefault="00B058DB" w:rsidP="330B7853">
      <w:pPr>
        <w:pStyle w:val="ListParagraph"/>
        <w:numPr>
          <w:ilvl w:val="0"/>
          <w:numId w:val="28"/>
        </w:numPr>
        <w:spacing w:line="360" w:lineRule="auto"/>
        <w:ind w:left="426"/>
        <w:rPr>
          <w:rFonts w:eastAsiaTheme="minorEastAsia"/>
        </w:rPr>
      </w:pPr>
      <w:r w:rsidRPr="00F77CDA">
        <w:rPr>
          <w:rFonts w:eastAsiaTheme="minorEastAsia"/>
        </w:rPr>
        <w:t>We will increase participation in physical activity opportunities recommended to improve bone health and strength, and raise awareness of active health opportunities such as ‘</w:t>
      </w:r>
      <w:r w:rsidR="000B5BAE" w:rsidRPr="00F77CDA">
        <w:rPr>
          <w:rFonts w:eastAsiaTheme="minorEastAsia"/>
        </w:rPr>
        <w:t>G</w:t>
      </w:r>
      <w:r w:rsidRPr="00F77CDA">
        <w:rPr>
          <w:rFonts w:eastAsiaTheme="minorEastAsia"/>
        </w:rPr>
        <w:t xml:space="preserve">et </w:t>
      </w:r>
      <w:r w:rsidR="000B5BAE" w:rsidRPr="00F77CDA">
        <w:rPr>
          <w:rFonts w:eastAsiaTheme="minorEastAsia"/>
        </w:rPr>
        <w:t>W</w:t>
      </w:r>
      <w:r w:rsidRPr="00F77CDA">
        <w:rPr>
          <w:rFonts w:eastAsiaTheme="minorEastAsia"/>
        </w:rPr>
        <w:t xml:space="preserve">alking’ North Lanarkshire to improve health and reduce risk of falls </w:t>
      </w:r>
    </w:p>
    <w:p w14:paraId="20C657C2" w14:textId="6D82EF72" w:rsidR="00A6500B" w:rsidRPr="00F77CDA" w:rsidRDefault="00B058DB" w:rsidP="330B7853">
      <w:pPr>
        <w:pStyle w:val="ListParagraph"/>
        <w:numPr>
          <w:ilvl w:val="0"/>
          <w:numId w:val="28"/>
        </w:numPr>
        <w:spacing w:line="360" w:lineRule="auto"/>
        <w:ind w:left="426"/>
        <w:rPr>
          <w:rFonts w:eastAsiaTheme="minorEastAsia"/>
        </w:rPr>
      </w:pPr>
      <w:r w:rsidRPr="00F77CDA">
        <w:rPr>
          <w:rFonts w:eastAsiaTheme="minorEastAsia"/>
        </w:rPr>
        <w:t xml:space="preserve">We will continue to improve home safety for young children through working with our early year providers to raise awareness of home safety with parents </w:t>
      </w:r>
    </w:p>
    <w:p w14:paraId="410131C2" w14:textId="37444186" w:rsidR="00A6500B" w:rsidRPr="00F77CDA" w:rsidRDefault="00B058DB" w:rsidP="330B7853">
      <w:pPr>
        <w:pStyle w:val="ListParagraph"/>
        <w:numPr>
          <w:ilvl w:val="0"/>
          <w:numId w:val="28"/>
        </w:numPr>
        <w:spacing w:line="360" w:lineRule="auto"/>
        <w:ind w:left="426"/>
        <w:rPr>
          <w:rFonts w:eastAsiaTheme="minorEastAsia"/>
        </w:rPr>
      </w:pPr>
      <w:r w:rsidRPr="00F77CDA">
        <w:rPr>
          <w:rFonts w:eastAsiaTheme="minorEastAsia"/>
        </w:rPr>
        <w:t xml:space="preserve">We will work with the Alcohol and Drug Partnership to promote harm reduction and reduce </w:t>
      </w:r>
      <w:r w:rsidR="00994709" w:rsidRPr="00F77CDA">
        <w:rPr>
          <w:rFonts w:eastAsiaTheme="minorEastAsia"/>
        </w:rPr>
        <w:t xml:space="preserve">substance </w:t>
      </w:r>
      <w:r w:rsidRPr="00F77CDA">
        <w:rPr>
          <w:rFonts w:eastAsiaTheme="minorEastAsia"/>
        </w:rPr>
        <w:t xml:space="preserve">related deaths </w:t>
      </w:r>
      <w:r w:rsidR="00991AB6" w:rsidRPr="00F77CDA">
        <w:rPr>
          <w:rFonts w:eastAsiaTheme="minorEastAsia"/>
        </w:rPr>
        <w:t xml:space="preserve">and harm </w:t>
      </w:r>
      <w:r w:rsidRPr="00F77CDA">
        <w:rPr>
          <w:rFonts w:eastAsiaTheme="minorEastAsia"/>
        </w:rPr>
        <w:t xml:space="preserve">in our communities </w:t>
      </w:r>
    </w:p>
    <w:p w14:paraId="61F71F50" w14:textId="77777777" w:rsidR="005D3203" w:rsidRPr="00F77CDA" w:rsidRDefault="002D4E3C" w:rsidP="330B7853">
      <w:pPr>
        <w:pStyle w:val="ListParagraph"/>
        <w:numPr>
          <w:ilvl w:val="0"/>
          <w:numId w:val="7"/>
        </w:numPr>
        <w:spacing w:after="0" w:line="360" w:lineRule="auto"/>
        <w:ind w:left="426"/>
        <w:rPr>
          <w:rFonts w:eastAsiaTheme="minorEastAsia"/>
          <w:lang w:eastAsia="en-GB"/>
        </w:rPr>
      </w:pPr>
      <w:r w:rsidRPr="00F77CDA">
        <w:rPr>
          <w:rFonts w:eastAsiaTheme="minorEastAsia"/>
          <w:kern w:val="0"/>
          <w14:ligatures w14:val="none"/>
        </w:rPr>
        <w:t>We will support efforts to reduce harm from drugs overdose via effective non-fatal overdose response supports across NL communities working closely with SAS/Harm reduction and community sector</w:t>
      </w:r>
    </w:p>
    <w:p w14:paraId="37529020" w14:textId="4BEEBBE4" w:rsidR="35D3430C" w:rsidRPr="00F77CDA" w:rsidRDefault="5DCF4776" w:rsidP="330B7853">
      <w:pPr>
        <w:pStyle w:val="ListParagraph"/>
        <w:numPr>
          <w:ilvl w:val="0"/>
          <w:numId w:val="7"/>
        </w:numPr>
        <w:spacing w:after="0" w:line="360" w:lineRule="auto"/>
        <w:ind w:left="426"/>
        <w:rPr>
          <w:rFonts w:eastAsiaTheme="minorEastAsia"/>
        </w:rPr>
      </w:pPr>
      <w:r w:rsidRPr="00F77CDA">
        <w:rPr>
          <w:rFonts w:eastAsiaTheme="minorEastAsia"/>
        </w:rPr>
        <w:t>We will continue to undertake s</w:t>
      </w:r>
      <w:r w:rsidR="35D3430C" w:rsidRPr="00F77CDA">
        <w:rPr>
          <w:rFonts w:eastAsiaTheme="minorEastAsia"/>
        </w:rPr>
        <w:t xml:space="preserve">everal initiatives and tests of change, </w:t>
      </w:r>
      <w:r w:rsidR="19AEC7A8" w:rsidRPr="00F77CDA">
        <w:rPr>
          <w:rFonts w:eastAsiaTheme="minorEastAsia"/>
        </w:rPr>
        <w:t>that</w:t>
      </w:r>
      <w:r w:rsidR="35D3430C" w:rsidRPr="00F77CDA">
        <w:rPr>
          <w:rFonts w:eastAsiaTheme="minorEastAsia"/>
        </w:rPr>
        <w:t xml:space="preserve"> hav</w:t>
      </w:r>
      <w:r w:rsidR="620D144E" w:rsidRPr="00F77CDA">
        <w:rPr>
          <w:rFonts w:eastAsiaTheme="minorEastAsia"/>
        </w:rPr>
        <w:t>e</w:t>
      </w:r>
      <w:r w:rsidR="35D3430C" w:rsidRPr="00F77CDA">
        <w:rPr>
          <w:rFonts w:eastAsiaTheme="minorEastAsia"/>
        </w:rPr>
        <w:t xml:space="preserve"> an impact on Falls.  </w:t>
      </w:r>
    </w:p>
    <w:p w14:paraId="7774929A" w14:textId="133F6A85" w:rsidR="2660131E" w:rsidRPr="00F77CDA" w:rsidRDefault="35D3430C" w:rsidP="330B7853">
      <w:pPr>
        <w:pStyle w:val="ListParagraph"/>
        <w:numPr>
          <w:ilvl w:val="0"/>
          <w:numId w:val="7"/>
        </w:numPr>
        <w:spacing w:after="0" w:line="360" w:lineRule="auto"/>
        <w:ind w:left="426"/>
        <w:rPr>
          <w:rFonts w:eastAsiaTheme="minorEastAsia"/>
          <w:lang w:eastAsia="en-GB"/>
        </w:rPr>
      </w:pPr>
      <w:r w:rsidRPr="00F77CDA">
        <w:rPr>
          <w:rFonts w:eastAsiaTheme="minorEastAsia"/>
        </w:rPr>
        <w:t> </w:t>
      </w:r>
      <w:r w:rsidR="3EB5D738" w:rsidRPr="00F77CDA">
        <w:rPr>
          <w:rFonts w:eastAsiaTheme="minorEastAsia"/>
        </w:rPr>
        <w:t>We will continue</w:t>
      </w:r>
      <w:r w:rsidRPr="00F77CDA">
        <w:rPr>
          <w:rFonts w:eastAsiaTheme="minorEastAsia"/>
        </w:rPr>
        <w:t xml:space="preserve"> Active Wards approach offer</w:t>
      </w:r>
      <w:r w:rsidR="01BB4407" w:rsidRPr="00F77CDA">
        <w:rPr>
          <w:rFonts w:eastAsiaTheme="minorEastAsia"/>
        </w:rPr>
        <w:t>ing</w:t>
      </w:r>
      <w:r w:rsidRPr="00F77CDA">
        <w:rPr>
          <w:rFonts w:eastAsiaTheme="minorEastAsia"/>
        </w:rPr>
        <w:t xml:space="preserve"> patients support and education during hospital stay</w:t>
      </w:r>
      <w:r w:rsidR="7D2A85FB" w:rsidRPr="00F77CDA">
        <w:rPr>
          <w:rFonts w:eastAsiaTheme="minorEastAsia"/>
        </w:rPr>
        <w:t xml:space="preserve"> to </w:t>
      </w:r>
      <w:r w:rsidRPr="00F77CDA">
        <w:rPr>
          <w:rFonts w:eastAsiaTheme="minorEastAsia"/>
        </w:rPr>
        <w:t>promote mental and physical activ</w:t>
      </w:r>
      <w:r w:rsidR="0CD5FEA0" w:rsidRPr="00F77CDA">
        <w:rPr>
          <w:rFonts w:eastAsiaTheme="minorEastAsia"/>
        </w:rPr>
        <w:t>ity</w:t>
      </w:r>
      <w:r w:rsidRPr="00F77CDA">
        <w:rPr>
          <w:rFonts w:eastAsiaTheme="minorEastAsia"/>
        </w:rPr>
        <w:t xml:space="preserve"> throughout hospitalisation</w:t>
      </w:r>
      <w:r w:rsidR="7EA05072" w:rsidRPr="00F77CDA">
        <w:rPr>
          <w:rFonts w:eastAsiaTheme="minorEastAsia"/>
        </w:rPr>
        <w:t xml:space="preserve"> and</w:t>
      </w:r>
      <w:r w:rsidRPr="00F77CDA">
        <w:rPr>
          <w:rFonts w:eastAsiaTheme="minorEastAsia"/>
        </w:rPr>
        <w:t xml:space="preserve"> </w:t>
      </w:r>
      <w:r w:rsidR="04305AA8" w:rsidRPr="00F77CDA">
        <w:rPr>
          <w:rFonts w:eastAsiaTheme="minorEastAsia"/>
        </w:rPr>
        <w:t>encouraging</w:t>
      </w:r>
      <w:r w:rsidRPr="00F77CDA">
        <w:rPr>
          <w:rFonts w:eastAsiaTheme="minorEastAsia"/>
        </w:rPr>
        <w:t xml:space="preserve"> patients to continue activities </w:t>
      </w:r>
      <w:r w:rsidR="2225A960" w:rsidRPr="00F77CDA">
        <w:rPr>
          <w:rFonts w:eastAsiaTheme="minorEastAsia"/>
        </w:rPr>
        <w:t>following</w:t>
      </w:r>
      <w:r w:rsidRPr="00F77CDA">
        <w:rPr>
          <w:rFonts w:eastAsiaTheme="minorEastAsia"/>
        </w:rPr>
        <w:t xml:space="preserve"> discharge</w:t>
      </w:r>
      <w:r w:rsidR="7E3CB3DA" w:rsidRPr="00F77CDA">
        <w:rPr>
          <w:rFonts w:eastAsiaTheme="minorEastAsia"/>
        </w:rPr>
        <w:t xml:space="preserve"> to assist fall prevention, deconditioning, loss of confidence and independence.</w:t>
      </w:r>
    </w:p>
    <w:p w14:paraId="6C36FE1E" w14:textId="485F4FAF" w:rsidR="001117D3" w:rsidRPr="00F77CDA" w:rsidRDefault="00B058DB" w:rsidP="330B7853">
      <w:pPr>
        <w:pStyle w:val="ListParagraph"/>
        <w:numPr>
          <w:ilvl w:val="0"/>
          <w:numId w:val="28"/>
        </w:numPr>
        <w:spacing w:line="360" w:lineRule="auto"/>
        <w:ind w:left="426"/>
        <w:rPr>
          <w:rFonts w:eastAsiaTheme="minorEastAsia"/>
        </w:rPr>
      </w:pPr>
      <w:r w:rsidRPr="00F77CDA">
        <w:rPr>
          <w:rFonts w:eastAsiaTheme="minorEastAsia"/>
        </w:rPr>
        <w:t>We will proactively target groups at most risk of suicide through effective social media campaigning</w:t>
      </w:r>
      <w:r w:rsidR="6E3B1A50" w:rsidRPr="00F77CDA">
        <w:rPr>
          <w:rFonts w:eastAsiaTheme="minorEastAsia"/>
        </w:rPr>
        <w:t>.</w:t>
      </w:r>
      <w:r w:rsidRPr="00F77CDA">
        <w:rPr>
          <w:rFonts w:eastAsiaTheme="minorEastAsia"/>
        </w:rPr>
        <w:t xml:space="preserve"> </w:t>
      </w:r>
    </w:p>
    <w:p w14:paraId="7707FB52" w14:textId="64B8DD15" w:rsidR="00A6500B" w:rsidRPr="00F77CDA" w:rsidRDefault="00B058DB" w:rsidP="330B7853">
      <w:pPr>
        <w:pStyle w:val="ListParagraph"/>
        <w:numPr>
          <w:ilvl w:val="0"/>
          <w:numId w:val="28"/>
        </w:numPr>
        <w:spacing w:line="360" w:lineRule="auto"/>
        <w:ind w:left="426"/>
        <w:rPr>
          <w:rFonts w:eastAsiaTheme="minorEastAsia"/>
        </w:rPr>
      </w:pPr>
      <w:r w:rsidRPr="00F77CDA">
        <w:rPr>
          <w:rFonts w:eastAsiaTheme="minorEastAsia"/>
        </w:rPr>
        <w:t xml:space="preserve">We will implement the actions contained in Lanarkshire’s Tobacco </w:t>
      </w:r>
      <w:r w:rsidR="00E124F3" w:rsidRPr="00F77CDA">
        <w:rPr>
          <w:rFonts w:eastAsiaTheme="minorEastAsia"/>
        </w:rPr>
        <w:t>and Vaping Programme plan</w:t>
      </w:r>
      <w:r w:rsidRPr="00F77CDA">
        <w:rPr>
          <w:rFonts w:eastAsiaTheme="minorEastAsia"/>
        </w:rPr>
        <w:t xml:space="preserve"> to reduce the prevalence of smoking in North Lanarkshire </w:t>
      </w:r>
      <w:r w:rsidR="009D2B06" w:rsidRPr="00F77CDA">
        <w:rPr>
          <w:rFonts w:eastAsiaTheme="minorEastAsia"/>
        </w:rPr>
        <w:t>(17.6%, Scottish Surveys Core Questions 2022)</w:t>
      </w:r>
      <w:r w:rsidR="008461FC" w:rsidRPr="00F77CDA">
        <w:rPr>
          <w:rFonts w:eastAsiaTheme="minorEastAsia"/>
        </w:rPr>
        <w:t xml:space="preserve"> </w:t>
      </w:r>
      <w:r w:rsidRPr="00F77CDA">
        <w:rPr>
          <w:rFonts w:eastAsiaTheme="minorEastAsia"/>
        </w:rPr>
        <w:t xml:space="preserve">and in doing so reduce the risk of unintentional fire and injury </w:t>
      </w:r>
    </w:p>
    <w:p w14:paraId="543B8065" w14:textId="4935742C" w:rsidR="00A6500B" w:rsidRPr="00F77CDA" w:rsidRDefault="00B058DB" w:rsidP="330B7853">
      <w:pPr>
        <w:pStyle w:val="ListParagraph"/>
        <w:numPr>
          <w:ilvl w:val="0"/>
          <w:numId w:val="28"/>
        </w:numPr>
        <w:spacing w:line="360" w:lineRule="auto"/>
        <w:ind w:left="426"/>
        <w:rPr>
          <w:rFonts w:eastAsiaTheme="minorEastAsia"/>
        </w:rPr>
      </w:pPr>
      <w:r w:rsidRPr="00F77CDA">
        <w:rPr>
          <w:rFonts w:eastAsiaTheme="minorEastAsia"/>
        </w:rPr>
        <w:t xml:space="preserve">We will improve awareness of suicide amongst our education establishments and consider further how to sensitively increase awareness amongst primary education settings </w:t>
      </w:r>
    </w:p>
    <w:p w14:paraId="771BF638" w14:textId="5EBEBC5D" w:rsidR="001851F8" w:rsidRPr="00F77CDA" w:rsidRDefault="00B058DB" w:rsidP="330B7853">
      <w:pPr>
        <w:pStyle w:val="ListParagraph"/>
        <w:numPr>
          <w:ilvl w:val="0"/>
          <w:numId w:val="28"/>
        </w:numPr>
        <w:spacing w:line="360" w:lineRule="auto"/>
        <w:ind w:left="426"/>
        <w:rPr>
          <w:rFonts w:eastAsiaTheme="minorEastAsia"/>
        </w:rPr>
      </w:pPr>
      <w:r w:rsidRPr="00F77CDA">
        <w:rPr>
          <w:rFonts w:eastAsiaTheme="minorEastAsia"/>
        </w:rPr>
        <w:t>We will continue to carry out a range of tailored training on suicide prevention including Suicide Talk, Safe Talk, ASIST and Storm Training.</w:t>
      </w:r>
    </w:p>
    <w:p w14:paraId="0FDE5AEB" w14:textId="7B773059" w:rsidR="5EA68567" w:rsidRDefault="5EA68567" w:rsidP="5EA68567">
      <w:pPr>
        <w:spacing w:line="360" w:lineRule="auto"/>
        <w:rPr>
          <w:b/>
          <w:bCs/>
          <w:sz w:val="36"/>
          <w:szCs w:val="36"/>
        </w:rPr>
      </w:pPr>
    </w:p>
    <w:p w14:paraId="5858858C" w14:textId="20013660" w:rsidR="008B66A4" w:rsidRPr="00F06AD7" w:rsidRDefault="008A5FB2" w:rsidP="00EF15E4">
      <w:pPr>
        <w:spacing w:line="360" w:lineRule="auto"/>
        <w:rPr>
          <w:sz w:val="52"/>
          <w:szCs w:val="52"/>
        </w:rPr>
      </w:pPr>
      <w:r w:rsidRPr="00F06AD7">
        <w:rPr>
          <w:b/>
          <w:bCs/>
          <w:sz w:val="52"/>
          <w:szCs w:val="52"/>
        </w:rPr>
        <w:lastRenderedPageBreak/>
        <w:t>Consultation and Involvement – what you told us</w:t>
      </w:r>
      <w:r w:rsidR="002E519A" w:rsidRPr="00F06AD7">
        <w:rPr>
          <w:sz w:val="52"/>
          <w:szCs w:val="52"/>
        </w:rPr>
        <w:t>.</w:t>
      </w:r>
    </w:p>
    <w:p w14:paraId="7A8E5E87" w14:textId="216DB914" w:rsidR="005E2F7C" w:rsidRPr="003928E6" w:rsidRDefault="00A94B1C" w:rsidP="003928E6">
      <w:pPr>
        <w:spacing w:after="0" w:line="360" w:lineRule="auto"/>
      </w:pPr>
      <w:r w:rsidRPr="003928E6">
        <w:t>T</w:t>
      </w:r>
      <w:r w:rsidR="005E2F7C" w:rsidRPr="003928E6">
        <w:t>his strategy has been co-produced with our communities and all our community safety partners</w:t>
      </w:r>
      <w:r w:rsidR="40155C12" w:rsidRPr="003928E6">
        <w:t xml:space="preserve"> and</w:t>
      </w:r>
      <w:r w:rsidR="005E2F7C" w:rsidRPr="003928E6">
        <w:t xml:space="preserve"> includes: </w:t>
      </w:r>
    </w:p>
    <w:p w14:paraId="5C82DAC6" w14:textId="097D9D71" w:rsidR="005E2F7C" w:rsidRPr="003928E6" w:rsidRDefault="005E2F7C" w:rsidP="003928E6">
      <w:pPr>
        <w:pStyle w:val="ListParagraph"/>
        <w:numPr>
          <w:ilvl w:val="0"/>
          <w:numId w:val="32"/>
        </w:numPr>
        <w:spacing w:line="360" w:lineRule="auto"/>
        <w:ind w:left="426"/>
      </w:pPr>
      <w:r w:rsidRPr="003928E6">
        <w:t xml:space="preserve">Tenants and Residents </w:t>
      </w:r>
      <w:r w:rsidR="3633F36D" w:rsidRPr="003928E6">
        <w:t xml:space="preserve">Federation </w:t>
      </w:r>
      <w:r w:rsidRPr="003928E6">
        <w:t xml:space="preserve">of North Lanarkshire </w:t>
      </w:r>
    </w:p>
    <w:p w14:paraId="2D1DF156" w14:textId="7078C137" w:rsidR="005E2F7C" w:rsidRPr="003928E6" w:rsidRDefault="005E2F7C" w:rsidP="003928E6">
      <w:pPr>
        <w:pStyle w:val="ListParagraph"/>
        <w:numPr>
          <w:ilvl w:val="0"/>
          <w:numId w:val="32"/>
        </w:numPr>
        <w:spacing w:line="360" w:lineRule="auto"/>
        <w:ind w:left="426"/>
      </w:pPr>
      <w:r w:rsidRPr="003928E6">
        <w:t xml:space="preserve">Tenants and Residents Associations </w:t>
      </w:r>
    </w:p>
    <w:p w14:paraId="01FD337F" w14:textId="0A3A13B6" w:rsidR="006E5CCC" w:rsidRPr="003928E6" w:rsidRDefault="005E2F7C" w:rsidP="003928E6">
      <w:pPr>
        <w:pStyle w:val="ListParagraph"/>
        <w:numPr>
          <w:ilvl w:val="0"/>
          <w:numId w:val="32"/>
        </w:numPr>
        <w:spacing w:line="360" w:lineRule="auto"/>
        <w:ind w:left="426"/>
      </w:pPr>
      <w:r w:rsidRPr="003928E6">
        <w:t xml:space="preserve">Community Councils </w:t>
      </w:r>
    </w:p>
    <w:p w14:paraId="1782EBDF" w14:textId="043B9ECE" w:rsidR="005E2F7C" w:rsidRPr="003928E6" w:rsidRDefault="03EA05D3" w:rsidP="003928E6">
      <w:pPr>
        <w:pStyle w:val="ListParagraph"/>
        <w:numPr>
          <w:ilvl w:val="0"/>
          <w:numId w:val="32"/>
        </w:numPr>
        <w:spacing w:line="360" w:lineRule="auto"/>
        <w:ind w:left="426"/>
      </w:pPr>
      <w:r w:rsidRPr="003928E6">
        <w:t>North Lanarkshire Youth Council</w:t>
      </w:r>
      <w:r w:rsidR="53F424A4" w:rsidRPr="003928E6">
        <w:t>/you</w:t>
      </w:r>
      <w:r w:rsidR="2E53DE2E" w:rsidRPr="003928E6">
        <w:t>th fora</w:t>
      </w:r>
    </w:p>
    <w:p w14:paraId="7B87E219" w14:textId="6E22DA59" w:rsidR="005E2F7C" w:rsidRPr="003928E6" w:rsidRDefault="005E2F7C" w:rsidP="003928E6">
      <w:pPr>
        <w:pStyle w:val="ListParagraph"/>
        <w:numPr>
          <w:ilvl w:val="0"/>
          <w:numId w:val="32"/>
        </w:numPr>
        <w:spacing w:line="360" w:lineRule="auto"/>
        <w:ind w:left="426"/>
      </w:pPr>
      <w:r w:rsidRPr="003928E6">
        <w:t xml:space="preserve">Police Scotland </w:t>
      </w:r>
    </w:p>
    <w:p w14:paraId="142A163C" w14:textId="4B1E4279" w:rsidR="005E2F7C" w:rsidRPr="003928E6" w:rsidRDefault="005E2F7C" w:rsidP="003928E6">
      <w:pPr>
        <w:pStyle w:val="ListParagraph"/>
        <w:numPr>
          <w:ilvl w:val="0"/>
          <w:numId w:val="32"/>
        </w:numPr>
        <w:spacing w:line="360" w:lineRule="auto"/>
        <w:ind w:left="426"/>
      </w:pPr>
      <w:r w:rsidRPr="003928E6">
        <w:t xml:space="preserve">Scottish Fire and Rescue </w:t>
      </w:r>
      <w:r w:rsidR="5EA71DFC" w:rsidRPr="003928E6">
        <w:t>Service</w:t>
      </w:r>
    </w:p>
    <w:p w14:paraId="5A00580A" w14:textId="603F4D2E" w:rsidR="005E2F7C" w:rsidRPr="003928E6" w:rsidRDefault="005E2F7C" w:rsidP="003928E6">
      <w:pPr>
        <w:pStyle w:val="ListParagraph"/>
        <w:numPr>
          <w:ilvl w:val="0"/>
          <w:numId w:val="32"/>
        </w:numPr>
        <w:spacing w:line="360" w:lineRule="auto"/>
        <w:ind w:left="426"/>
      </w:pPr>
      <w:r w:rsidRPr="003928E6">
        <w:t xml:space="preserve">NHS Lanarkshire </w:t>
      </w:r>
    </w:p>
    <w:p w14:paraId="28770AB4" w14:textId="599E61B4" w:rsidR="005E2F7C" w:rsidRPr="003928E6" w:rsidRDefault="005E2F7C" w:rsidP="003928E6">
      <w:pPr>
        <w:pStyle w:val="ListParagraph"/>
        <w:numPr>
          <w:ilvl w:val="0"/>
          <w:numId w:val="32"/>
        </w:numPr>
        <w:spacing w:line="360" w:lineRule="auto"/>
        <w:ind w:left="426"/>
      </w:pPr>
      <w:r w:rsidRPr="003928E6">
        <w:t xml:space="preserve">Health and Social Care North Lanarkshire </w:t>
      </w:r>
    </w:p>
    <w:p w14:paraId="0CFFB7AE" w14:textId="2EE9D01D" w:rsidR="4EAE5217" w:rsidRPr="003928E6" w:rsidRDefault="4EAE5217" w:rsidP="003928E6">
      <w:pPr>
        <w:pStyle w:val="ListParagraph"/>
        <w:numPr>
          <w:ilvl w:val="0"/>
          <w:numId w:val="32"/>
        </w:numPr>
        <w:spacing w:line="360" w:lineRule="auto"/>
        <w:ind w:left="426"/>
      </w:pPr>
      <w:r w:rsidRPr="003928E6">
        <w:t>Voluntary Action North Lanarkshire</w:t>
      </w:r>
    </w:p>
    <w:p w14:paraId="3CC9966F" w14:textId="5BCED67C" w:rsidR="4F2B272B" w:rsidRPr="003928E6" w:rsidRDefault="4F2B272B" w:rsidP="003928E6">
      <w:pPr>
        <w:pStyle w:val="ListParagraph"/>
        <w:numPr>
          <w:ilvl w:val="0"/>
          <w:numId w:val="32"/>
        </w:numPr>
        <w:spacing w:line="360" w:lineRule="auto"/>
        <w:ind w:left="426"/>
      </w:pPr>
      <w:r w:rsidRPr="003928E6">
        <w:t>Elected Members</w:t>
      </w:r>
    </w:p>
    <w:p w14:paraId="6D91168A" w14:textId="75BBCADF" w:rsidR="4F2B272B" w:rsidRPr="003928E6" w:rsidRDefault="4F2B272B" w:rsidP="003928E6">
      <w:pPr>
        <w:pStyle w:val="ListParagraph"/>
        <w:numPr>
          <w:ilvl w:val="0"/>
          <w:numId w:val="32"/>
        </w:numPr>
        <w:spacing w:line="360" w:lineRule="auto"/>
        <w:ind w:left="426"/>
      </w:pPr>
      <w:r w:rsidRPr="003928E6">
        <w:t>Community Boards</w:t>
      </w:r>
    </w:p>
    <w:p w14:paraId="7B14FF84" w14:textId="708EFF1F" w:rsidR="005E2F7C" w:rsidRPr="003928E6" w:rsidRDefault="005E2F7C" w:rsidP="003928E6">
      <w:pPr>
        <w:spacing w:after="0" w:line="360" w:lineRule="auto"/>
      </w:pPr>
      <w:r w:rsidRPr="003928E6">
        <w:t xml:space="preserve">Engagement in relation to the strategy has taken place with a broader range of stakeholders and has included: </w:t>
      </w:r>
    </w:p>
    <w:p w14:paraId="26D55700" w14:textId="79ED3FF0" w:rsidR="00FF7C20" w:rsidRPr="003928E6" w:rsidRDefault="005E2F7C" w:rsidP="003928E6">
      <w:pPr>
        <w:pStyle w:val="ListParagraph"/>
        <w:numPr>
          <w:ilvl w:val="0"/>
          <w:numId w:val="32"/>
        </w:numPr>
        <w:spacing w:line="360" w:lineRule="auto"/>
        <w:ind w:left="426"/>
      </w:pPr>
      <w:r w:rsidRPr="003928E6">
        <w:t xml:space="preserve">North Lanarkshire Adult and Child Protection Committees </w:t>
      </w:r>
      <w:r w:rsidR="6ED87F15" w:rsidRPr="003928E6">
        <w:t>(</w:t>
      </w:r>
      <w:r w:rsidR="776C633D" w:rsidRPr="003928E6">
        <w:t>Draft</w:t>
      </w:r>
      <w:r w:rsidR="64901411" w:rsidRPr="003928E6">
        <w:t xml:space="preserve"> </w:t>
      </w:r>
      <w:r w:rsidR="27B4AAE5" w:rsidRPr="003928E6">
        <w:t xml:space="preserve">strategy </w:t>
      </w:r>
      <w:r w:rsidR="61EACA8F" w:rsidRPr="003928E6">
        <w:t xml:space="preserve">circulated </w:t>
      </w:r>
      <w:r w:rsidR="42F132EA" w:rsidRPr="003928E6">
        <w:t>requesting</w:t>
      </w:r>
      <w:r w:rsidR="5CE8A02C" w:rsidRPr="003928E6">
        <w:t xml:space="preserve"> feedback)</w:t>
      </w:r>
    </w:p>
    <w:p w14:paraId="397A8AF3" w14:textId="731864D6" w:rsidR="00FF7C20" w:rsidRPr="003928E6" w:rsidRDefault="005E2F7C" w:rsidP="003928E6">
      <w:pPr>
        <w:pStyle w:val="ListParagraph"/>
        <w:numPr>
          <w:ilvl w:val="0"/>
          <w:numId w:val="32"/>
        </w:numPr>
        <w:spacing w:line="360" w:lineRule="auto"/>
        <w:ind w:left="426"/>
      </w:pPr>
      <w:r w:rsidRPr="003928E6">
        <w:t xml:space="preserve">The Children’s Reporter </w:t>
      </w:r>
      <w:r w:rsidR="2892F60C" w:rsidRPr="003928E6">
        <w:t>(Draft strategy circulated requesting feedback)</w:t>
      </w:r>
    </w:p>
    <w:p w14:paraId="55360ECB" w14:textId="338FEFCD" w:rsidR="00FF7C20" w:rsidRPr="003928E6" w:rsidRDefault="005E2F7C" w:rsidP="003928E6">
      <w:pPr>
        <w:pStyle w:val="ListParagraph"/>
        <w:numPr>
          <w:ilvl w:val="0"/>
          <w:numId w:val="32"/>
        </w:numPr>
        <w:spacing w:line="360" w:lineRule="auto"/>
        <w:ind w:left="426"/>
      </w:pPr>
      <w:r w:rsidRPr="003928E6">
        <w:t xml:space="preserve">The Procurator Fiscal </w:t>
      </w:r>
      <w:r w:rsidR="14F4D2D4" w:rsidRPr="003928E6">
        <w:t>(Draft strategy circulated requesting feedback)</w:t>
      </w:r>
    </w:p>
    <w:p w14:paraId="4DB569EB" w14:textId="7962AF87" w:rsidR="00F11486" w:rsidRDefault="00F11486" w:rsidP="003928E6">
      <w:pPr>
        <w:spacing w:line="360" w:lineRule="auto"/>
      </w:pPr>
    </w:p>
    <w:p w14:paraId="45FF33D2" w14:textId="77777777" w:rsidR="007E7F4E" w:rsidRPr="003928E6" w:rsidRDefault="007E7F4E" w:rsidP="003928E6">
      <w:pPr>
        <w:spacing w:line="360" w:lineRule="auto"/>
      </w:pPr>
    </w:p>
    <w:p w14:paraId="59FF4BE4" w14:textId="3BD3F6F2" w:rsidR="00FF7C20" w:rsidRPr="003928E6" w:rsidRDefault="005E2F7C" w:rsidP="007E7F4E">
      <w:pPr>
        <w:spacing w:after="0" w:line="360" w:lineRule="auto"/>
      </w:pPr>
      <w:r w:rsidRPr="003928E6">
        <w:lastRenderedPageBreak/>
        <w:t xml:space="preserve">Engagement opportunities </w:t>
      </w:r>
      <w:r w:rsidR="4E99D11D" w:rsidRPr="003928E6">
        <w:t>that</w:t>
      </w:r>
      <w:r w:rsidRPr="003928E6">
        <w:t xml:space="preserve"> have informed the development of this strategy have included: </w:t>
      </w:r>
    </w:p>
    <w:p w14:paraId="1636A39C" w14:textId="4028E616" w:rsidR="2A28AE0D" w:rsidRPr="007E7F4E" w:rsidRDefault="52D69463" w:rsidP="003928E6">
      <w:pPr>
        <w:pStyle w:val="ListParagraph"/>
        <w:numPr>
          <w:ilvl w:val="0"/>
          <w:numId w:val="32"/>
        </w:numPr>
        <w:spacing w:line="360" w:lineRule="auto"/>
        <w:ind w:left="426"/>
      </w:pPr>
      <w:r w:rsidRPr="007E7F4E">
        <w:t>Community Safety Strategy Steering Group Meetings (SFRS, Police Scotland, NHSL, VANL and Council Services</w:t>
      </w:r>
      <w:r w:rsidR="41C236D1" w:rsidRPr="007E7F4E">
        <w:t>)</w:t>
      </w:r>
    </w:p>
    <w:p w14:paraId="0EF1654E" w14:textId="5454C33E" w:rsidR="00FF7C20" w:rsidRPr="003928E6" w:rsidRDefault="005E2F7C" w:rsidP="003928E6">
      <w:pPr>
        <w:pStyle w:val="ListParagraph"/>
        <w:numPr>
          <w:ilvl w:val="0"/>
          <w:numId w:val="32"/>
        </w:numPr>
        <w:spacing w:line="360" w:lineRule="auto"/>
        <w:ind w:left="426"/>
        <w:rPr>
          <w:rFonts w:ascii="Calibri" w:eastAsia="Calibri" w:hAnsi="Calibri" w:cs="Calibri"/>
        </w:rPr>
      </w:pPr>
      <w:r w:rsidRPr="003928E6">
        <w:t xml:space="preserve">An </w:t>
      </w:r>
      <w:r w:rsidR="2C6E8B96" w:rsidRPr="003928E6">
        <w:t xml:space="preserve">initial </w:t>
      </w:r>
      <w:r w:rsidRPr="003928E6">
        <w:t xml:space="preserve">online </w:t>
      </w:r>
      <w:r w:rsidR="19CBCD48" w:rsidRPr="003928E6">
        <w:t xml:space="preserve">public </w:t>
      </w:r>
      <w:r w:rsidRPr="003928E6">
        <w:t>survey</w:t>
      </w:r>
      <w:r w:rsidR="10BA73BC" w:rsidRPr="003928E6">
        <w:t>.</w:t>
      </w:r>
      <w:r w:rsidR="4DEE3C4A" w:rsidRPr="003928E6">
        <w:t xml:space="preserve"> (</w:t>
      </w:r>
      <w:r w:rsidR="5D9F2616" w:rsidRPr="003928E6">
        <w:t xml:space="preserve">Aug/Sept </w:t>
      </w:r>
      <w:r w:rsidR="4DEE3C4A" w:rsidRPr="003928E6">
        <w:rPr>
          <w:rFonts w:ascii="Calibri" w:eastAsia="Calibri" w:hAnsi="Calibri" w:cs="Calibri"/>
        </w:rPr>
        <w:t>2024)</w:t>
      </w:r>
    </w:p>
    <w:p w14:paraId="385774FF" w14:textId="4ED6C5AD" w:rsidR="0C317C32" w:rsidRPr="003928E6" w:rsidRDefault="0C317C32" w:rsidP="003928E6">
      <w:pPr>
        <w:pStyle w:val="ListParagraph"/>
        <w:numPr>
          <w:ilvl w:val="0"/>
          <w:numId w:val="36"/>
        </w:numPr>
        <w:spacing w:line="360" w:lineRule="auto"/>
        <w:ind w:left="426"/>
      </w:pPr>
      <w:r w:rsidRPr="003928E6">
        <w:t xml:space="preserve">Face-to-face </w:t>
      </w:r>
      <w:r w:rsidR="655D2CD7" w:rsidRPr="003928E6">
        <w:t xml:space="preserve">and online </w:t>
      </w:r>
      <w:r w:rsidRPr="003928E6">
        <w:t>discussions</w:t>
      </w:r>
      <w:r w:rsidR="636EF10B" w:rsidRPr="003928E6">
        <w:t xml:space="preserve"> with key priority groups/seldom heard voices</w:t>
      </w:r>
      <w:r w:rsidR="0E7E3ABD" w:rsidRPr="003928E6">
        <w:t xml:space="preserve"> (Nov/December 2024)</w:t>
      </w:r>
      <w:r w:rsidR="277C2F74" w:rsidRPr="003928E6">
        <w:t>.</w:t>
      </w:r>
    </w:p>
    <w:p w14:paraId="65A8072E" w14:textId="457B27EB" w:rsidR="277C2F74" w:rsidRPr="003928E6" w:rsidRDefault="0E9AC619" w:rsidP="003928E6">
      <w:pPr>
        <w:pStyle w:val="ListParagraph"/>
        <w:numPr>
          <w:ilvl w:val="0"/>
          <w:numId w:val="36"/>
        </w:numPr>
        <w:spacing w:line="360" w:lineRule="auto"/>
        <w:ind w:left="426"/>
      </w:pPr>
      <w:r w:rsidRPr="003928E6">
        <w:t xml:space="preserve">Surveys circulated to </w:t>
      </w:r>
      <w:r w:rsidR="277C2F74" w:rsidRPr="003928E6">
        <w:t>Community Councils</w:t>
      </w:r>
      <w:r w:rsidR="4CFA4016" w:rsidRPr="003928E6">
        <w:t>,</w:t>
      </w:r>
      <w:r w:rsidR="1F30B554" w:rsidRPr="003928E6">
        <w:t xml:space="preserve"> </w:t>
      </w:r>
      <w:r w:rsidR="277C2F74" w:rsidRPr="003928E6">
        <w:t>Tenants</w:t>
      </w:r>
      <w:r w:rsidR="00FF756C" w:rsidRPr="003928E6">
        <w:t xml:space="preserve"> and</w:t>
      </w:r>
      <w:r w:rsidR="07BF46ED" w:rsidRPr="003928E6">
        <w:t xml:space="preserve"> </w:t>
      </w:r>
      <w:r w:rsidR="277C2F74" w:rsidRPr="003928E6">
        <w:t>Resident’s Associations</w:t>
      </w:r>
      <w:r w:rsidR="359120AB" w:rsidRPr="003928E6">
        <w:t xml:space="preserve">, </w:t>
      </w:r>
      <w:r w:rsidR="2B7AF716" w:rsidRPr="003928E6">
        <w:t>English as a Second or Other Language (ESOL)</w:t>
      </w:r>
      <w:r w:rsidR="00FF756C" w:rsidRPr="003928E6">
        <w:t xml:space="preserve"> </w:t>
      </w:r>
      <w:r w:rsidR="2B7AF716" w:rsidRPr="003928E6">
        <w:t xml:space="preserve">Groups and Refugees, </w:t>
      </w:r>
      <w:r w:rsidR="359120AB" w:rsidRPr="003928E6">
        <w:t>MSYPs and NLYC</w:t>
      </w:r>
      <w:r w:rsidR="277C2F74" w:rsidRPr="003928E6">
        <w:t>.</w:t>
      </w:r>
    </w:p>
    <w:p w14:paraId="77323CC9" w14:textId="2994448E" w:rsidR="00FF7C20" w:rsidRPr="003928E6" w:rsidRDefault="781530A6" w:rsidP="003928E6">
      <w:pPr>
        <w:pStyle w:val="ListParagraph"/>
        <w:numPr>
          <w:ilvl w:val="0"/>
          <w:numId w:val="36"/>
        </w:numPr>
        <w:spacing w:line="360" w:lineRule="auto"/>
        <w:ind w:left="426"/>
      </w:pPr>
      <w:r w:rsidRPr="003928E6">
        <w:t>Community Board update</w:t>
      </w:r>
      <w:r w:rsidR="11A95753" w:rsidRPr="003928E6">
        <w:t>s</w:t>
      </w:r>
      <w:r w:rsidR="361E336F" w:rsidRPr="003928E6">
        <w:t xml:space="preserve"> provided</w:t>
      </w:r>
      <w:r w:rsidR="005E2F7C" w:rsidRPr="003928E6">
        <w:t xml:space="preserve"> </w:t>
      </w:r>
      <w:r w:rsidR="4DB29A79" w:rsidRPr="003928E6">
        <w:t>(</w:t>
      </w:r>
      <w:r w:rsidR="02755EC0" w:rsidRPr="003928E6">
        <w:t>Nov/Dec 2</w:t>
      </w:r>
      <w:r w:rsidR="343B90D4" w:rsidRPr="003928E6">
        <w:t>02</w:t>
      </w:r>
      <w:r w:rsidR="02755EC0" w:rsidRPr="003928E6">
        <w:t>4</w:t>
      </w:r>
      <w:r w:rsidR="4DB29A79" w:rsidRPr="003928E6">
        <w:t>)</w:t>
      </w:r>
      <w:r w:rsidR="6560B3DE" w:rsidRPr="003928E6">
        <w:t>.</w:t>
      </w:r>
    </w:p>
    <w:p w14:paraId="461795A7" w14:textId="7B2E0F22" w:rsidR="026B3651" w:rsidRPr="003928E6" w:rsidRDefault="026B3651" w:rsidP="003928E6">
      <w:pPr>
        <w:pStyle w:val="ListParagraph"/>
        <w:numPr>
          <w:ilvl w:val="0"/>
          <w:numId w:val="36"/>
        </w:numPr>
        <w:spacing w:line="360" w:lineRule="auto"/>
        <w:ind w:left="426"/>
      </w:pPr>
      <w:r w:rsidRPr="003928E6">
        <w:t>C</w:t>
      </w:r>
      <w:r w:rsidR="1F751696" w:rsidRPr="003928E6">
        <w:t>ommunity Safety</w:t>
      </w:r>
      <w:r w:rsidRPr="003928E6">
        <w:t xml:space="preserve"> Draft </w:t>
      </w:r>
      <w:r w:rsidR="7F95F3FE" w:rsidRPr="003928E6">
        <w:t xml:space="preserve">Strategy </w:t>
      </w:r>
      <w:r w:rsidRPr="003928E6">
        <w:t>Consultation (Dec 2024</w:t>
      </w:r>
      <w:r w:rsidR="4E681FA1" w:rsidRPr="003928E6">
        <w:t>/Jan</w:t>
      </w:r>
      <w:r w:rsidRPr="003928E6">
        <w:t>2025)</w:t>
      </w:r>
    </w:p>
    <w:p w14:paraId="0EBBD2F7" w14:textId="4C4CC449" w:rsidR="005E2F7C" w:rsidRPr="003928E6" w:rsidRDefault="005E2F7C" w:rsidP="007E7F4E">
      <w:pPr>
        <w:pStyle w:val="ListParagraph"/>
        <w:numPr>
          <w:ilvl w:val="0"/>
          <w:numId w:val="36"/>
        </w:numPr>
        <w:spacing w:after="0" w:line="360" w:lineRule="auto"/>
        <w:ind w:left="426"/>
      </w:pPr>
      <w:r w:rsidRPr="003928E6">
        <w:t xml:space="preserve">Community Matters and </w:t>
      </w:r>
      <w:r w:rsidR="5500E193" w:rsidRPr="003928E6">
        <w:t>L</w:t>
      </w:r>
      <w:r w:rsidR="74576421" w:rsidRPr="003928E6">
        <w:t>ocal Partnership Team</w:t>
      </w:r>
      <w:r w:rsidR="5500E193" w:rsidRPr="003928E6">
        <w:t xml:space="preserve"> engagement </w:t>
      </w:r>
    </w:p>
    <w:p w14:paraId="2D43E5CA" w14:textId="77777777" w:rsidR="007E7F4E" w:rsidRDefault="007E7F4E" w:rsidP="003928E6">
      <w:pPr>
        <w:spacing w:line="360" w:lineRule="auto"/>
        <w:rPr>
          <w:rFonts w:ascii="Calibri" w:eastAsia="Calibri" w:hAnsi="Calibri" w:cs="Calibri"/>
        </w:rPr>
      </w:pPr>
    </w:p>
    <w:p w14:paraId="53145BE4" w14:textId="51185363" w:rsidR="0075197B" w:rsidRPr="003928E6" w:rsidRDefault="348CC001" w:rsidP="003928E6">
      <w:pPr>
        <w:spacing w:line="360" w:lineRule="auto"/>
      </w:pPr>
      <w:r w:rsidRPr="003928E6">
        <w:rPr>
          <w:rFonts w:ascii="Calibri" w:eastAsia="Calibri" w:hAnsi="Calibri" w:cs="Calibri"/>
        </w:rPr>
        <w:t>An Initial Community Strategy consultation was discussed and agreed with the Community Safety Strategy Planning Group on 14th August 2024 with the consultation going live on North Lanarkshire Council Website between 16</w:t>
      </w:r>
      <w:r w:rsidRPr="003928E6">
        <w:rPr>
          <w:rFonts w:ascii="Calibri" w:eastAsia="Calibri" w:hAnsi="Calibri" w:cs="Calibri"/>
          <w:vertAlign w:val="superscript"/>
        </w:rPr>
        <w:t>th</w:t>
      </w:r>
      <w:r w:rsidRPr="003928E6">
        <w:rPr>
          <w:rFonts w:ascii="Calibri" w:eastAsia="Calibri" w:hAnsi="Calibri" w:cs="Calibri"/>
        </w:rPr>
        <w:t xml:space="preserve"> August 2024 and 2</w:t>
      </w:r>
      <w:r w:rsidRPr="003928E6">
        <w:rPr>
          <w:rFonts w:ascii="Calibri" w:eastAsia="Calibri" w:hAnsi="Calibri" w:cs="Calibri"/>
          <w:vertAlign w:val="superscript"/>
        </w:rPr>
        <w:t>nd</w:t>
      </w:r>
      <w:r w:rsidRPr="003928E6">
        <w:rPr>
          <w:rFonts w:ascii="Calibri" w:eastAsia="Calibri" w:hAnsi="Calibri" w:cs="Calibri"/>
        </w:rPr>
        <w:t xml:space="preserve"> September 2024.  </w:t>
      </w:r>
      <w:r w:rsidRPr="003928E6">
        <w:rPr>
          <w:rFonts w:ascii="Calibri" w:eastAsia="Calibri" w:hAnsi="Calibri" w:cs="Calibri"/>
          <w:b/>
          <w:bCs/>
        </w:rPr>
        <w:t>397</w:t>
      </w:r>
      <w:r w:rsidRPr="003928E6">
        <w:rPr>
          <w:rFonts w:ascii="Calibri" w:eastAsia="Calibri" w:hAnsi="Calibri" w:cs="Calibri"/>
        </w:rPr>
        <w:t xml:space="preserve"> responses were received from across all 9 Community Board areas in North Lanarkshire.  </w:t>
      </w:r>
    </w:p>
    <w:p w14:paraId="0B6A9465" w14:textId="1619097F" w:rsidR="0075197B" w:rsidRPr="003928E6" w:rsidRDefault="6B0EB88E" w:rsidP="003928E6">
      <w:pPr>
        <w:spacing w:line="360" w:lineRule="auto"/>
        <w:rPr>
          <w:color w:val="C00000"/>
        </w:rPr>
      </w:pPr>
      <w:r w:rsidRPr="003928E6">
        <w:t>Th</w:t>
      </w:r>
      <w:r w:rsidR="76B486D8" w:rsidRPr="003928E6">
        <w:t xml:space="preserve">e community safety </w:t>
      </w:r>
      <w:r w:rsidR="1C476DC9" w:rsidRPr="003928E6">
        <w:t xml:space="preserve">issues that </w:t>
      </w:r>
      <w:r w:rsidR="3BD7088A" w:rsidRPr="003928E6">
        <w:t>were identified as</w:t>
      </w:r>
      <w:r w:rsidR="1C476DC9" w:rsidRPr="003928E6">
        <w:t xml:space="preserve"> being </w:t>
      </w:r>
      <w:r w:rsidR="18C2F4CD" w:rsidRPr="003928E6">
        <w:t xml:space="preserve">of </w:t>
      </w:r>
      <w:r w:rsidR="1C476DC9" w:rsidRPr="003928E6">
        <w:t xml:space="preserve">the highest priority </w:t>
      </w:r>
      <w:r w:rsidR="40D12BE6" w:rsidRPr="003928E6">
        <w:t xml:space="preserve">by </w:t>
      </w:r>
      <w:r w:rsidR="6879E85F" w:rsidRPr="003928E6">
        <w:t xml:space="preserve">the people of North Lanarkshire </w:t>
      </w:r>
      <w:r w:rsidR="644CBF6D" w:rsidRPr="003928E6">
        <w:t xml:space="preserve">through </w:t>
      </w:r>
      <w:r w:rsidR="3B554AFA" w:rsidRPr="003928E6">
        <w:t xml:space="preserve">all </w:t>
      </w:r>
      <w:r w:rsidR="4655977E" w:rsidRPr="003928E6">
        <w:t>Communi</w:t>
      </w:r>
      <w:r w:rsidR="7C56D034" w:rsidRPr="003928E6">
        <w:t>ty</w:t>
      </w:r>
      <w:r w:rsidR="4655977E" w:rsidRPr="003928E6">
        <w:t xml:space="preserve"> Safety Strategy </w:t>
      </w:r>
      <w:r w:rsidR="3B554AFA" w:rsidRPr="003928E6">
        <w:t>consultations</w:t>
      </w:r>
      <w:r w:rsidR="47062D96" w:rsidRPr="003928E6">
        <w:t>, focus groups and discussions</w:t>
      </w:r>
      <w:r w:rsidR="3B554AFA" w:rsidRPr="003928E6">
        <w:t xml:space="preserve"> </w:t>
      </w:r>
      <w:r w:rsidR="6879E85F" w:rsidRPr="003928E6">
        <w:t>were</w:t>
      </w:r>
      <w:r w:rsidR="4472A905" w:rsidRPr="003928E6">
        <w:t xml:space="preserve"> as follows</w:t>
      </w:r>
      <w:r w:rsidR="76B486D8" w:rsidRPr="003928E6">
        <w:t xml:space="preserve">: </w:t>
      </w:r>
    </w:p>
    <w:p w14:paraId="25A5D2AA" w14:textId="67B745AF" w:rsidR="33D15FCD" w:rsidRPr="003928E6" w:rsidRDefault="7414AA8E" w:rsidP="003928E6">
      <w:pPr>
        <w:pStyle w:val="ListParagraph"/>
        <w:numPr>
          <w:ilvl w:val="1"/>
          <w:numId w:val="40"/>
        </w:numPr>
        <w:spacing w:line="360" w:lineRule="auto"/>
        <w:ind w:left="426"/>
      </w:pPr>
      <w:r w:rsidRPr="003928E6">
        <w:t xml:space="preserve">Tackling Antisocial Behaviour </w:t>
      </w:r>
    </w:p>
    <w:p w14:paraId="503269D7" w14:textId="3315F2C5" w:rsidR="33D15FCD" w:rsidRPr="003928E6" w:rsidRDefault="7414AA8E" w:rsidP="003928E6">
      <w:pPr>
        <w:pStyle w:val="ListParagraph"/>
        <w:numPr>
          <w:ilvl w:val="1"/>
          <w:numId w:val="40"/>
        </w:numPr>
        <w:spacing w:line="360" w:lineRule="auto"/>
        <w:ind w:left="426"/>
      </w:pPr>
      <w:r w:rsidRPr="003928E6">
        <w:t>Improving Road Safety</w:t>
      </w:r>
    </w:p>
    <w:p w14:paraId="6DF6823F" w14:textId="60DE0986" w:rsidR="0075197B" w:rsidRPr="003928E6" w:rsidRDefault="1426A5C5" w:rsidP="003928E6">
      <w:pPr>
        <w:pStyle w:val="ListParagraph"/>
        <w:numPr>
          <w:ilvl w:val="0"/>
          <w:numId w:val="39"/>
        </w:numPr>
        <w:spacing w:line="360" w:lineRule="auto"/>
        <w:ind w:left="426"/>
      </w:pPr>
      <w:r w:rsidRPr="003928E6">
        <w:t xml:space="preserve">Reducing serious </w:t>
      </w:r>
      <w:r w:rsidR="3F7B5716" w:rsidRPr="003928E6">
        <w:t>Violence</w:t>
      </w:r>
      <w:r w:rsidRPr="003928E6">
        <w:t xml:space="preserve"> and </w:t>
      </w:r>
      <w:r w:rsidR="30EAB0E1" w:rsidRPr="003928E6">
        <w:t>D</w:t>
      </w:r>
      <w:r w:rsidRPr="003928E6">
        <w:t>isorder</w:t>
      </w:r>
    </w:p>
    <w:p w14:paraId="14CEF938" w14:textId="28BEF655" w:rsidR="0075197B" w:rsidRPr="003928E6" w:rsidRDefault="7158442A" w:rsidP="003928E6">
      <w:pPr>
        <w:pStyle w:val="ListParagraph"/>
        <w:numPr>
          <w:ilvl w:val="0"/>
          <w:numId w:val="39"/>
        </w:numPr>
        <w:spacing w:line="360" w:lineRule="auto"/>
        <w:ind w:left="426"/>
      </w:pPr>
      <w:r w:rsidRPr="003928E6">
        <w:t>Tackling harm from problematic alcohol and drug use</w:t>
      </w:r>
    </w:p>
    <w:p w14:paraId="523A7FCF" w14:textId="34DD1DF4" w:rsidR="290BAF2F" w:rsidRPr="003928E6" w:rsidRDefault="3308DC0A" w:rsidP="003928E6">
      <w:pPr>
        <w:pStyle w:val="ListParagraph"/>
        <w:numPr>
          <w:ilvl w:val="0"/>
          <w:numId w:val="39"/>
        </w:numPr>
        <w:spacing w:line="360" w:lineRule="auto"/>
        <w:ind w:left="426"/>
      </w:pPr>
      <w:r w:rsidRPr="003928E6">
        <w:t>Tackling Gender based violence</w:t>
      </w:r>
    </w:p>
    <w:p w14:paraId="7B0FD8C3" w14:textId="571058C4" w:rsidR="0BC66DD4" w:rsidRPr="003928E6" w:rsidRDefault="0BC66DD4" w:rsidP="003928E6">
      <w:pPr>
        <w:pStyle w:val="ListParagraph"/>
        <w:numPr>
          <w:ilvl w:val="0"/>
          <w:numId w:val="39"/>
        </w:numPr>
        <w:spacing w:line="360" w:lineRule="auto"/>
        <w:ind w:left="426"/>
      </w:pPr>
      <w:r w:rsidRPr="003928E6">
        <w:t>Reducing harm from unintentional injury and fire</w:t>
      </w:r>
    </w:p>
    <w:p w14:paraId="53F16371" w14:textId="469C9A98" w:rsidR="0075197B" w:rsidRPr="003928E6" w:rsidRDefault="034827D1" w:rsidP="003928E6">
      <w:pPr>
        <w:spacing w:line="360" w:lineRule="auto"/>
      </w:pPr>
      <w:r w:rsidRPr="003928E6">
        <w:lastRenderedPageBreak/>
        <w:t xml:space="preserve">In addition to the </w:t>
      </w:r>
      <w:r w:rsidR="0893A7B4" w:rsidRPr="003928E6">
        <w:t>communi</w:t>
      </w:r>
      <w:r w:rsidR="61A55A43" w:rsidRPr="003928E6">
        <w:t>ty</w:t>
      </w:r>
      <w:r w:rsidR="0893A7B4" w:rsidRPr="003928E6">
        <w:t xml:space="preserve"> safety priorities identified above, t</w:t>
      </w:r>
      <w:r w:rsidR="1CC9DC1C" w:rsidRPr="003928E6">
        <w:t>here</w:t>
      </w:r>
      <w:r w:rsidR="76B486D8" w:rsidRPr="003928E6">
        <w:t xml:space="preserve"> w</w:t>
      </w:r>
      <w:r w:rsidR="4880A7E4" w:rsidRPr="003928E6">
        <w:t>ere</w:t>
      </w:r>
      <w:r w:rsidR="76B486D8" w:rsidRPr="003928E6">
        <w:t xml:space="preserve"> </w:t>
      </w:r>
      <w:r w:rsidR="2B61334F" w:rsidRPr="003928E6">
        <w:t>several</w:t>
      </w:r>
      <w:r w:rsidR="23D5FBA6" w:rsidRPr="003928E6">
        <w:t xml:space="preserve"> </w:t>
      </w:r>
      <w:r w:rsidR="4E92E78E" w:rsidRPr="003928E6">
        <w:t xml:space="preserve">challenges </w:t>
      </w:r>
      <w:r w:rsidR="082AB8E5" w:rsidRPr="003928E6">
        <w:t xml:space="preserve">identified </w:t>
      </w:r>
      <w:r w:rsidR="4E92E78E" w:rsidRPr="003928E6">
        <w:t>in relation to creating safe</w:t>
      </w:r>
      <w:r w:rsidR="6E6ABBC2" w:rsidRPr="003928E6">
        <w:t>r</w:t>
      </w:r>
      <w:r w:rsidR="4E92E78E" w:rsidRPr="003928E6">
        <w:t xml:space="preserve"> communities in North Lanarkshire</w:t>
      </w:r>
      <w:r w:rsidR="40A79154" w:rsidRPr="003928E6">
        <w:t>.  These</w:t>
      </w:r>
      <w:r w:rsidR="22834D42" w:rsidRPr="003928E6">
        <w:t xml:space="preserve"> included:</w:t>
      </w:r>
    </w:p>
    <w:p w14:paraId="135EF009" w14:textId="2D731745" w:rsidR="384AEEF8" w:rsidRPr="003928E6" w:rsidRDefault="6E0D3D72" w:rsidP="003928E6">
      <w:pPr>
        <w:spacing w:line="360" w:lineRule="auto"/>
      </w:pPr>
      <w:r w:rsidRPr="003928E6">
        <w:rPr>
          <w:b/>
          <w:bCs/>
        </w:rPr>
        <w:t xml:space="preserve">Poverty and </w:t>
      </w:r>
      <w:r w:rsidR="64EAEBCE" w:rsidRPr="003928E6">
        <w:rPr>
          <w:b/>
          <w:bCs/>
        </w:rPr>
        <w:t>cost-of-living</w:t>
      </w:r>
      <w:r w:rsidR="64EAEBCE" w:rsidRPr="003928E6">
        <w:t xml:space="preserve"> </w:t>
      </w:r>
      <w:r w:rsidRPr="003928E6">
        <w:rPr>
          <w:b/>
          <w:bCs/>
        </w:rPr>
        <w:t>impact</w:t>
      </w:r>
      <w:r w:rsidRPr="003928E6">
        <w:t xml:space="preserve"> on Community safety</w:t>
      </w:r>
      <w:r w:rsidR="6E9BC9C7" w:rsidRPr="003928E6">
        <w:t xml:space="preserve"> </w:t>
      </w:r>
      <w:r w:rsidR="5309E56C" w:rsidRPr="003928E6">
        <w:t xml:space="preserve">were </w:t>
      </w:r>
      <w:r w:rsidR="0F307A01" w:rsidRPr="003928E6">
        <w:t>recurring theme</w:t>
      </w:r>
      <w:r w:rsidR="7AA5B5A2" w:rsidRPr="003928E6">
        <w:t>s identified</w:t>
      </w:r>
      <w:r w:rsidR="0F307A01" w:rsidRPr="003928E6">
        <w:t xml:space="preserve"> across most Community Board areas</w:t>
      </w:r>
      <w:r w:rsidR="767BFF17" w:rsidRPr="003928E6">
        <w:t xml:space="preserve"> with p</w:t>
      </w:r>
      <w:r w:rsidR="79E97414" w:rsidRPr="003928E6">
        <w:t xml:space="preserve">overty </w:t>
      </w:r>
      <w:r w:rsidR="6F67DD97" w:rsidRPr="003928E6">
        <w:t>being</w:t>
      </w:r>
      <w:r w:rsidR="79E97414" w:rsidRPr="003928E6">
        <w:t xml:space="preserve"> identified </w:t>
      </w:r>
      <w:r w:rsidR="7548C5C6" w:rsidRPr="003928E6">
        <w:t xml:space="preserve">by local people </w:t>
      </w:r>
      <w:r w:rsidR="79E97414" w:rsidRPr="003928E6">
        <w:t>as a contributory factor in anti-social behaviour, crime and community safety issues.</w:t>
      </w:r>
    </w:p>
    <w:p w14:paraId="56962411" w14:textId="3E58B6A8" w:rsidR="7B393C30" w:rsidRPr="003928E6" w:rsidRDefault="2DB102F2" w:rsidP="003928E6">
      <w:pPr>
        <w:spacing w:line="360" w:lineRule="auto"/>
        <w:rPr>
          <w:highlight w:val="yellow"/>
        </w:rPr>
      </w:pPr>
      <w:r w:rsidRPr="003928E6">
        <w:rPr>
          <w:b/>
          <w:bCs/>
        </w:rPr>
        <w:t xml:space="preserve">Crime and </w:t>
      </w:r>
      <w:r w:rsidR="0DFAC14B" w:rsidRPr="003928E6">
        <w:rPr>
          <w:b/>
          <w:bCs/>
        </w:rPr>
        <w:t>Anti-social behaviour</w:t>
      </w:r>
      <w:r w:rsidR="0DFAC14B" w:rsidRPr="003928E6">
        <w:t xml:space="preserve"> </w:t>
      </w:r>
      <w:r w:rsidR="0B03BAA5" w:rsidRPr="003928E6">
        <w:t xml:space="preserve">were </w:t>
      </w:r>
      <w:r w:rsidR="26AF5170" w:rsidRPr="003928E6">
        <w:t xml:space="preserve">also </w:t>
      </w:r>
      <w:r w:rsidR="0B03BAA5" w:rsidRPr="003928E6">
        <w:t>recurring theme</w:t>
      </w:r>
      <w:r w:rsidR="65C84EBA" w:rsidRPr="003928E6">
        <w:t>s</w:t>
      </w:r>
      <w:r w:rsidR="40D283B0" w:rsidRPr="003928E6">
        <w:t xml:space="preserve"> identified</w:t>
      </w:r>
      <w:r w:rsidR="0B03BAA5" w:rsidRPr="003928E6">
        <w:t xml:space="preserve"> across all Community Board areas.  </w:t>
      </w:r>
      <w:r w:rsidR="0D983A41" w:rsidRPr="003928E6">
        <w:t>L</w:t>
      </w:r>
      <w:r w:rsidR="2D9C77E4" w:rsidRPr="003928E6">
        <w:t>ocal people</w:t>
      </w:r>
      <w:r w:rsidR="0B03BAA5" w:rsidRPr="003928E6">
        <w:t xml:space="preserve"> </w:t>
      </w:r>
      <w:r w:rsidR="6C66233C" w:rsidRPr="003928E6">
        <w:t>reported feeling</w:t>
      </w:r>
      <w:r w:rsidR="1EAAC8C2" w:rsidRPr="003928E6">
        <w:t xml:space="preserve"> that</w:t>
      </w:r>
      <w:r w:rsidR="0B03BAA5" w:rsidRPr="003928E6">
        <w:t xml:space="preserve"> rundown areas </w:t>
      </w:r>
      <w:r w:rsidR="47130B1E" w:rsidRPr="003928E6">
        <w:t>contribut</w:t>
      </w:r>
      <w:r w:rsidR="04D97E76" w:rsidRPr="003928E6">
        <w:t>ed</w:t>
      </w:r>
      <w:r w:rsidR="47130B1E" w:rsidRPr="003928E6">
        <w:t xml:space="preserve"> to </w:t>
      </w:r>
      <w:r w:rsidR="07D1923F" w:rsidRPr="003928E6">
        <w:t xml:space="preserve">an </w:t>
      </w:r>
      <w:r w:rsidR="0B03BAA5" w:rsidRPr="003928E6">
        <w:t>increas</w:t>
      </w:r>
      <w:r w:rsidR="044970B4" w:rsidRPr="003928E6">
        <w:t>e</w:t>
      </w:r>
      <w:r w:rsidR="0B03BAA5" w:rsidRPr="003928E6">
        <w:t xml:space="preserve"> A</w:t>
      </w:r>
      <w:r w:rsidR="1EDF3917" w:rsidRPr="003928E6">
        <w:t>ntisocial behaviour</w:t>
      </w:r>
      <w:r w:rsidR="0B03BAA5" w:rsidRPr="003928E6">
        <w:t>, vandalis</w:t>
      </w:r>
      <w:r w:rsidR="2A652CA6" w:rsidRPr="003928E6">
        <w:t>m</w:t>
      </w:r>
      <w:r w:rsidR="0B03BAA5" w:rsidRPr="003928E6">
        <w:t>, thefts and assaults</w:t>
      </w:r>
      <w:r w:rsidR="7534A93B" w:rsidRPr="003928E6">
        <w:t>.  A</w:t>
      </w:r>
      <w:r w:rsidR="0B03BAA5" w:rsidRPr="003928E6">
        <w:t xml:space="preserve"> rise in </w:t>
      </w:r>
      <w:r w:rsidR="5EC7C7B5" w:rsidRPr="003928E6">
        <w:t>anti-social behaviour</w:t>
      </w:r>
      <w:r w:rsidR="0B03BAA5" w:rsidRPr="003928E6">
        <w:t xml:space="preserve"> amongst </w:t>
      </w:r>
      <w:r w:rsidR="59AB87D8" w:rsidRPr="003928E6">
        <w:t>young people,</w:t>
      </w:r>
      <w:r w:rsidR="0CB9E63E" w:rsidRPr="003928E6">
        <w:t xml:space="preserve"> </w:t>
      </w:r>
      <w:r w:rsidR="0239B326" w:rsidRPr="003928E6">
        <w:t>v</w:t>
      </w:r>
      <w:r w:rsidR="59AB87D8" w:rsidRPr="003928E6">
        <w:t xml:space="preserve">andalism/graffiti </w:t>
      </w:r>
      <w:r w:rsidR="6653A1CC" w:rsidRPr="003928E6">
        <w:t>both r</w:t>
      </w:r>
      <w:r w:rsidR="59AB87D8" w:rsidRPr="003928E6">
        <w:t>acist and sectarian</w:t>
      </w:r>
      <w:r w:rsidR="263960F6" w:rsidRPr="003928E6">
        <w:t xml:space="preserve"> were also identified</w:t>
      </w:r>
      <w:r w:rsidR="708C60E1" w:rsidRPr="003928E6">
        <w:t>.</w:t>
      </w:r>
      <w:r w:rsidR="1926DEB5" w:rsidRPr="003928E6">
        <w:t xml:space="preserve">  </w:t>
      </w:r>
    </w:p>
    <w:p w14:paraId="21EBBB1A" w14:textId="1AB6F822" w:rsidR="19119629" w:rsidRPr="003928E6" w:rsidRDefault="19119629" w:rsidP="003928E6">
      <w:pPr>
        <w:spacing w:line="360" w:lineRule="auto"/>
      </w:pPr>
      <w:r w:rsidRPr="003928E6">
        <w:rPr>
          <w:b/>
          <w:bCs/>
        </w:rPr>
        <w:t>Alcohol and substance misuse</w:t>
      </w:r>
      <w:r w:rsidRPr="003928E6">
        <w:t xml:space="preserve"> was a recurring theme across most Board areas.  </w:t>
      </w:r>
      <w:r w:rsidR="1926DEB5" w:rsidRPr="003928E6">
        <w:t xml:space="preserve">Young people reported feeling unsafe going </w:t>
      </w:r>
      <w:r w:rsidR="3C61D455" w:rsidRPr="003928E6">
        <w:t xml:space="preserve">out at night or going </w:t>
      </w:r>
      <w:r w:rsidR="1926DEB5" w:rsidRPr="003928E6">
        <w:t xml:space="preserve">to shops on their own due to having to pass </w:t>
      </w:r>
      <w:r w:rsidR="7CC4D062" w:rsidRPr="003928E6">
        <w:t xml:space="preserve">people </w:t>
      </w:r>
      <w:r w:rsidR="14630559" w:rsidRPr="003928E6">
        <w:t xml:space="preserve">with </w:t>
      </w:r>
      <w:r w:rsidR="1926DEB5" w:rsidRPr="003928E6">
        <w:t>drug</w:t>
      </w:r>
      <w:r w:rsidR="2FDE9950" w:rsidRPr="003928E6">
        <w:t>/alcohol</w:t>
      </w:r>
      <w:r w:rsidR="1926DEB5" w:rsidRPr="003928E6">
        <w:t xml:space="preserve"> </w:t>
      </w:r>
      <w:r w:rsidR="1307CF97" w:rsidRPr="003928E6">
        <w:t>dependency</w:t>
      </w:r>
      <w:r w:rsidR="1926DEB5" w:rsidRPr="003928E6">
        <w:t xml:space="preserve"> who congregate near</w:t>
      </w:r>
      <w:r w:rsidR="6796F0D8" w:rsidRPr="003928E6">
        <w:t>by</w:t>
      </w:r>
      <w:r w:rsidR="6927369D" w:rsidRPr="003928E6">
        <w:t xml:space="preserve">.   </w:t>
      </w:r>
      <w:r w:rsidR="11B85466" w:rsidRPr="003928E6">
        <w:t>A</w:t>
      </w:r>
      <w:r w:rsidR="6927369D" w:rsidRPr="003928E6">
        <w:t>lcohol marketing around schools and places young people attend</w:t>
      </w:r>
      <w:r w:rsidR="138DC482" w:rsidRPr="003928E6">
        <w:t xml:space="preserve"> and</w:t>
      </w:r>
      <w:r w:rsidR="5A32E0F3" w:rsidRPr="003928E6">
        <w:t xml:space="preserve"> alcohol and drug consumption in </w:t>
      </w:r>
      <w:r w:rsidR="164350BA" w:rsidRPr="003928E6">
        <w:t xml:space="preserve">housing </w:t>
      </w:r>
      <w:r w:rsidR="5A32E0F3" w:rsidRPr="003928E6">
        <w:t xml:space="preserve">closes </w:t>
      </w:r>
      <w:r w:rsidR="1E28804F" w:rsidRPr="003928E6">
        <w:t xml:space="preserve">were identified as issues.  </w:t>
      </w:r>
      <w:r w:rsidR="37F93D93" w:rsidRPr="003928E6">
        <w:t>Local people identified links in relation to p</w:t>
      </w:r>
      <w:r w:rsidR="5A32E0F3" w:rsidRPr="003928E6">
        <w:t>roblematic tenan</w:t>
      </w:r>
      <w:r w:rsidR="186302E8" w:rsidRPr="003928E6">
        <w:t>cies</w:t>
      </w:r>
      <w:r w:rsidR="6992BDDF" w:rsidRPr="003928E6">
        <w:t xml:space="preserve"> </w:t>
      </w:r>
      <w:r w:rsidR="404F8B50" w:rsidRPr="003928E6">
        <w:t>and</w:t>
      </w:r>
      <w:r w:rsidR="6992BDDF" w:rsidRPr="003928E6">
        <w:t xml:space="preserve"> alcohol and substance misuse</w:t>
      </w:r>
      <w:r w:rsidR="5A32E0F3" w:rsidRPr="003928E6">
        <w:t>.</w:t>
      </w:r>
    </w:p>
    <w:p w14:paraId="2DD38DCC" w14:textId="1E5BE3DD" w:rsidR="12B935CE" w:rsidRPr="003928E6" w:rsidRDefault="43E4C211" w:rsidP="003928E6">
      <w:pPr>
        <w:spacing w:line="360" w:lineRule="auto"/>
      </w:pPr>
      <w:r w:rsidRPr="003928E6">
        <w:rPr>
          <w:b/>
          <w:bCs/>
        </w:rPr>
        <w:t>Road safety issues</w:t>
      </w:r>
      <w:r w:rsidR="28D52406" w:rsidRPr="003928E6">
        <w:rPr>
          <w:b/>
          <w:bCs/>
        </w:rPr>
        <w:t xml:space="preserve"> </w:t>
      </w:r>
      <w:r w:rsidR="28D52406" w:rsidRPr="003928E6">
        <w:t xml:space="preserve">was a recurring theme across all consultation.  </w:t>
      </w:r>
      <w:r w:rsidR="39F2BE1C" w:rsidRPr="003928E6">
        <w:t>Older people</w:t>
      </w:r>
      <w:r w:rsidR="6507610C" w:rsidRPr="003928E6">
        <w:t xml:space="preserve"> and hearing-impaired </w:t>
      </w:r>
      <w:r w:rsidR="39F2BE1C" w:rsidRPr="003928E6">
        <w:t>people identified d</w:t>
      </w:r>
      <w:r w:rsidR="59505A4A" w:rsidRPr="003928E6">
        <w:t>angers</w:t>
      </w:r>
      <w:r w:rsidR="39F2BE1C" w:rsidRPr="003928E6">
        <w:t xml:space="preserve"> </w:t>
      </w:r>
      <w:r w:rsidR="4FECBE37" w:rsidRPr="003928E6">
        <w:t xml:space="preserve">on roads </w:t>
      </w:r>
      <w:r w:rsidR="3A0DA7A8" w:rsidRPr="003928E6">
        <w:t>in relation to</w:t>
      </w:r>
      <w:r w:rsidR="39F2BE1C" w:rsidRPr="003928E6">
        <w:t xml:space="preserve"> electric cars</w:t>
      </w:r>
      <w:r w:rsidR="42C97CD1" w:rsidRPr="003928E6">
        <w:t xml:space="preserve"> which they are less able to hear</w:t>
      </w:r>
      <w:r w:rsidR="7E04707B" w:rsidRPr="003928E6">
        <w:t xml:space="preserve">.  </w:t>
      </w:r>
      <w:r w:rsidR="286D881B" w:rsidRPr="003928E6">
        <w:t>Older people</w:t>
      </w:r>
      <w:r w:rsidR="31248B0E" w:rsidRPr="003928E6">
        <w:t xml:space="preserve"> also</w:t>
      </w:r>
      <w:r w:rsidR="015EAEC1" w:rsidRPr="003928E6">
        <w:t xml:space="preserve"> reported</w:t>
      </w:r>
      <w:r w:rsidR="286D881B" w:rsidRPr="003928E6">
        <w:t xml:space="preserve"> </w:t>
      </w:r>
      <w:r w:rsidR="39F2751E" w:rsidRPr="003928E6">
        <w:t>taking</w:t>
      </w:r>
      <w:r w:rsidR="286D881B" w:rsidRPr="003928E6">
        <w:t xml:space="preserve"> unsafe r</w:t>
      </w:r>
      <w:r w:rsidR="716CDDF5" w:rsidRPr="003928E6">
        <w:t>ou</w:t>
      </w:r>
      <w:r w:rsidR="286D881B" w:rsidRPr="003928E6">
        <w:t xml:space="preserve">tes </w:t>
      </w:r>
      <w:r w:rsidR="248854EE" w:rsidRPr="003928E6">
        <w:t>across</w:t>
      </w:r>
      <w:r w:rsidR="286D881B" w:rsidRPr="003928E6">
        <w:t xml:space="preserve"> road</w:t>
      </w:r>
      <w:r w:rsidR="61C3FA4C" w:rsidRPr="003928E6">
        <w:t>s</w:t>
      </w:r>
      <w:r w:rsidR="286D881B" w:rsidRPr="003928E6">
        <w:t xml:space="preserve"> to avoid using </w:t>
      </w:r>
      <w:r w:rsidR="0A46BBF9" w:rsidRPr="003928E6">
        <w:t xml:space="preserve">dark </w:t>
      </w:r>
      <w:r w:rsidR="79F44E14" w:rsidRPr="003928E6">
        <w:t>overgrown</w:t>
      </w:r>
      <w:r w:rsidR="2A097BE5" w:rsidRPr="003928E6">
        <w:t xml:space="preserve"> </w:t>
      </w:r>
      <w:r w:rsidR="286D881B" w:rsidRPr="003928E6">
        <w:t>underpasses</w:t>
      </w:r>
      <w:r w:rsidR="03C6AAD0" w:rsidRPr="003928E6">
        <w:t xml:space="preserve"> w</w:t>
      </w:r>
      <w:r w:rsidR="037517C4" w:rsidRPr="003928E6">
        <w:t>hich</w:t>
      </w:r>
      <w:r w:rsidR="03C6AAD0" w:rsidRPr="003928E6">
        <w:t xml:space="preserve"> they reported</w:t>
      </w:r>
      <w:r w:rsidR="00F396B2" w:rsidRPr="003928E6">
        <w:t xml:space="preserve"> felt</w:t>
      </w:r>
      <w:r w:rsidR="554B07C5" w:rsidRPr="003928E6">
        <w:t xml:space="preserve"> intimidating and where they</w:t>
      </w:r>
      <w:r w:rsidR="03C6AAD0" w:rsidRPr="003928E6">
        <w:t xml:space="preserve"> </w:t>
      </w:r>
      <w:r w:rsidR="3FBCAEB0" w:rsidRPr="003928E6">
        <w:t>felt</w:t>
      </w:r>
      <w:r w:rsidR="42738D72" w:rsidRPr="003928E6">
        <w:t xml:space="preserve"> </w:t>
      </w:r>
      <w:r w:rsidR="03C6AAD0" w:rsidRPr="003928E6">
        <w:t>unsafe</w:t>
      </w:r>
      <w:r w:rsidR="286D881B" w:rsidRPr="003928E6">
        <w:t>.</w:t>
      </w:r>
      <w:r w:rsidR="7C9F52A2" w:rsidRPr="003928E6">
        <w:t xml:space="preserve">  </w:t>
      </w:r>
    </w:p>
    <w:p w14:paraId="5BAFD5B9" w14:textId="050FBF1B" w:rsidR="12B935CE" w:rsidRPr="003928E6" w:rsidRDefault="286D881B" w:rsidP="003928E6">
      <w:pPr>
        <w:spacing w:line="360" w:lineRule="auto"/>
      </w:pPr>
      <w:r w:rsidRPr="003928E6">
        <w:t>Poor driver behaviour</w:t>
      </w:r>
      <w:r w:rsidR="2E74FA42" w:rsidRPr="003928E6">
        <w:t xml:space="preserve"> and </w:t>
      </w:r>
      <w:r w:rsidRPr="003928E6">
        <w:t xml:space="preserve">driving standards </w:t>
      </w:r>
      <w:r w:rsidR="3839C341" w:rsidRPr="003928E6">
        <w:t xml:space="preserve">were reported </w:t>
      </w:r>
      <w:r w:rsidR="7969253C" w:rsidRPr="003928E6">
        <w:t xml:space="preserve">as well as </w:t>
      </w:r>
      <w:r w:rsidR="4DD351F6" w:rsidRPr="003928E6">
        <w:t xml:space="preserve">speeding and </w:t>
      </w:r>
      <w:r w:rsidR="3839C341" w:rsidRPr="003928E6">
        <w:t>u</w:t>
      </w:r>
      <w:r w:rsidRPr="003928E6">
        <w:t>nsafe parking at</w:t>
      </w:r>
      <w:r w:rsidR="43C2DE29" w:rsidRPr="003928E6">
        <w:t xml:space="preserve"> and </w:t>
      </w:r>
      <w:r w:rsidR="783C3F28" w:rsidRPr="003928E6">
        <w:t>near</w:t>
      </w:r>
      <w:r w:rsidRPr="003928E6">
        <w:t xml:space="preserve"> schools</w:t>
      </w:r>
      <w:r w:rsidR="15FBB693" w:rsidRPr="003928E6">
        <w:t>.  Further d</w:t>
      </w:r>
      <w:r w:rsidR="6886B64E" w:rsidRPr="003928E6">
        <w:t xml:space="preserve">angers </w:t>
      </w:r>
      <w:r w:rsidR="6B136E5C" w:rsidRPr="003928E6">
        <w:t xml:space="preserve">were </w:t>
      </w:r>
      <w:r w:rsidR="70566314" w:rsidRPr="003928E6">
        <w:t>identified</w:t>
      </w:r>
      <w:r w:rsidR="6B136E5C" w:rsidRPr="003928E6">
        <w:t xml:space="preserve"> </w:t>
      </w:r>
      <w:r w:rsidR="08F1F136" w:rsidRPr="003928E6">
        <w:t xml:space="preserve">by </w:t>
      </w:r>
      <w:r w:rsidR="6A8EC213" w:rsidRPr="003928E6">
        <w:t xml:space="preserve">those </w:t>
      </w:r>
      <w:r w:rsidR="08F1F136" w:rsidRPr="003928E6">
        <w:t xml:space="preserve">with </w:t>
      </w:r>
      <w:r w:rsidR="41D15F38" w:rsidRPr="003928E6">
        <w:t>mobility challenges</w:t>
      </w:r>
      <w:r w:rsidR="08F1F136" w:rsidRPr="003928E6">
        <w:t xml:space="preserve"> </w:t>
      </w:r>
      <w:r w:rsidR="61F12A19" w:rsidRPr="003928E6">
        <w:t xml:space="preserve">and vision impairments </w:t>
      </w:r>
      <w:r w:rsidR="7136DEC4" w:rsidRPr="003928E6">
        <w:t xml:space="preserve">who reported having </w:t>
      </w:r>
      <w:r w:rsidR="5C234B99" w:rsidRPr="003928E6">
        <w:t>to navigate</w:t>
      </w:r>
      <w:r w:rsidR="6886B64E" w:rsidRPr="003928E6">
        <w:t xml:space="preserve"> </w:t>
      </w:r>
      <w:r w:rsidR="42D85068" w:rsidRPr="003928E6">
        <w:t>onto road</w:t>
      </w:r>
      <w:r w:rsidR="35EA0AEC" w:rsidRPr="003928E6">
        <w:t>s</w:t>
      </w:r>
      <w:r w:rsidR="42D85068" w:rsidRPr="003928E6">
        <w:t xml:space="preserve"> to avoid </w:t>
      </w:r>
      <w:r w:rsidR="6886B64E" w:rsidRPr="003928E6">
        <w:t xml:space="preserve">street furniture </w:t>
      </w:r>
      <w:r w:rsidR="0038D005" w:rsidRPr="003928E6">
        <w:t>and cars parked on pavements</w:t>
      </w:r>
      <w:r w:rsidR="2599E788" w:rsidRPr="003928E6">
        <w:t>.</w:t>
      </w:r>
      <w:r w:rsidR="4263F152" w:rsidRPr="003928E6">
        <w:t xml:space="preserve"> Low </w:t>
      </w:r>
      <w:r w:rsidR="772B5D4C" w:rsidRPr="003928E6">
        <w:t xml:space="preserve">level </w:t>
      </w:r>
      <w:r w:rsidR="4263F152" w:rsidRPr="003928E6">
        <w:t>street lighting w</w:t>
      </w:r>
      <w:r w:rsidR="1A514C0D" w:rsidRPr="003928E6">
        <w:t xml:space="preserve">as </w:t>
      </w:r>
      <w:r w:rsidR="33C12905" w:rsidRPr="003928E6">
        <w:t xml:space="preserve">also </w:t>
      </w:r>
      <w:r w:rsidR="1A514C0D" w:rsidRPr="003928E6">
        <w:t>identified as being challenging</w:t>
      </w:r>
      <w:r w:rsidR="4263F152" w:rsidRPr="003928E6">
        <w:t xml:space="preserve"> for the deaf community</w:t>
      </w:r>
      <w:r w:rsidR="03ED659F" w:rsidRPr="003928E6">
        <w:t xml:space="preserve"> </w:t>
      </w:r>
      <w:r w:rsidR="6CBB0FC4" w:rsidRPr="003928E6">
        <w:t xml:space="preserve">as this contributes to feelings </w:t>
      </w:r>
      <w:r w:rsidR="1FE50013" w:rsidRPr="003928E6">
        <w:t xml:space="preserve">of </w:t>
      </w:r>
      <w:r w:rsidR="6CBB0FC4" w:rsidRPr="003928E6">
        <w:t>vulnerab</w:t>
      </w:r>
      <w:r w:rsidR="469D2008" w:rsidRPr="003928E6">
        <w:t>ility</w:t>
      </w:r>
      <w:r w:rsidR="58DE0278" w:rsidRPr="003928E6">
        <w:t xml:space="preserve"> and </w:t>
      </w:r>
      <w:r w:rsidR="7E92F531" w:rsidRPr="003928E6">
        <w:t xml:space="preserve">lack of </w:t>
      </w:r>
      <w:r w:rsidR="6CBB0FC4" w:rsidRPr="003928E6">
        <w:t>safe</w:t>
      </w:r>
      <w:r w:rsidR="3451E309" w:rsidRPr="003928E6">
        <w:t>ty</w:t>
      </w:r>
      <w:r w:rsidR="03ED659F" w:rsidRPr="003928E6">
        <w:t>.</w:t>
      </w:r>
    </w:p>
    <w:p w14:paraId="3FC5EF7A" w14:textId="4C0E5BCA" w:rsidR="36D01BFB" w:rsidRPr="003928E6" w:rsidRDefault="71B85D59" w:rsidP="003928E6">
      <w:pPr>
        <w:spacing w:line="360" w:lineRule="auto"/>
        <w:rPr>
          <w:rFonts w:ascii="Calibri" w:eastAsia="Calibri" w:hAnsi="Calibri" w:cs="Calibri"/>
        </w:rPr>
      </w:pPr>
      <w:r w:rsidRPr="003928E6">
        <w:rPr>
          <w:rFonts w:ascii="Calibri" w:eastAsia="Calibri" w:hAnsi="Calibri" w:cs="Calibri"/>
        </w:rPr>
        <w:t>There were a</w:t>
      </w:r>
      <w:r w:rsidR="237D6AE4" w:rsidRPr="003928E6">
        <w:rPr>
          <w:rFonts w:ascii="Calibri" w:eastAsia="Calibri" w:hAnsi="Calibri" w:cs="Calibri"/>
        </w:rPr>
        <w:t>lso a</w:t>
      </w:r>
      <w:r w:rsidRPr="003928E6">
        <w:rPr>
          <w:rFonts w:ascii="Calibri" w:eastAsia="Calibri" w:hAnsi="Calibri" w:cs="Calibri"/>
        </w:rPr>
        <w:t xml:space="preserve"> range of responses received in relation to </w:t>
      </w:r>
      <w:r w:rsidR="321EBD70" w:rsidRPr="003928E6">
        <w:rPr>
          <w:rFonts w:ascii="Calibri" w:eastAsia="Calibri" w:hAnsi="Calibri" w:cs="Calibri"/>
        </w:rPr>
        <w:t>road safety</w:t>
      </w:r>
      <w:r w:rsidRPr="003928E6">
        <w:rPr>
          <w:rFonts w:ascii="Calibri" w:eastAsia="Calibri" w:hAnsi="Calibri" w:cs="Calibri"/>
        </w:rPr>
        <w:t xml:space="preserve"> following the</w:t>
      </w:r>
      <w:r w:rsidR="36D01BFB" w:rsidRPr="003928E6">
        <w:rPr>
          <w:rFonts w:ascii="Calibri" w:eastAsia="Calibri" w:hAnsi="Calibri" w:cs="Calibri"/>
        </w:rPr>
        <w:t xml:space="preserve"> decision taken by NLC </w:t>
      </w:r>
      <w:r w:rsidR="315735DB" w:rsidRPr="003928E6">
        <w:rPr>
          <w:rFonts w:ascii="Calibri" w:eastAsia="Calibri" w:hAnsi="Calibri" w:cs="Calibri"/>
        </w:rPr>
        <w:t xml:space="preserve">in relation to </w:t>
      </w:r>
      <w:r w:rsidR="36D01BFB" w:rsidRPr="003928E6">
        <w:rPr>
          <w:rFonts w:ascii="Calibri" w:eastAsia="Calibri" w:hAnsi="Calibri" w:cs="Calibri"/>
        </w:rPr>
        <w:t>school transport provisio</w:t>
      </w:r>
      <w:r w:rsidR="58E73440" w:rsidRPr="003928E6">
        <w:rPr>
          <w:rFonts w:ascii="Calibri" w:eastAsia="Calibri" w:hAnsi="Calibri" w:cs="Calibri"/>
        </w:rPr>
        <w:t xml:space="preserve">n </w:t>
      </w:r>
      <w:r w:rsidR="22DED723" w:rsidRPr="003928E6">
        <w:rPr>
          <w:rFonts w:ascii="Calibri" w:eastAsia="Calibri" w:hAnsi="Calibri" w:cs="Calibri"/>
        </w:rPr>
        <w:t xml:space="preserve">which </w:t>
      </w:r>
      <w:r w:rsidR="36D01BFB" w:rsidRPr="003928E6">
        <w:rPr>
          <w:rFonts w:ascii="Calibri" w:eastAsia="Calibri" w:hAnsi="Calibri" w:cs="Calibri"/>
        </w:rPr>
        <w:t>came into effect in August 2024 coincid</w:t>
      </w:r>
      <w:r w:rsidR="5B377B89" w:rsidRPr="003928E6">
        <w:rPr>
          <w:rFonts w:ascii="Calibri" w:eastAsia="Calibri" w:hAnsi="Calibri" w:cs="Calibri"/>
        </w:rPr>
        <w:t xml:space="preserve">ing </w:t>
      </w:r>
      <w:r w:rsidR="36D01BFB" w:rsidRPr="003928E6">
        <w:rPr>
          <w:rFonts w:ascii="Calibri" w:eastAsia="Calibri" w:hAnsi="Calibri" w:cs="Calibri"/>
        </w:rPr>
        <w:t xml:space="preserve">with the Community Safety </w:t>
      </w:r>
      <w:r w:rsidR="7AFC2714" w:rsidRPr="003928E6">
        <w:rPr>
          <w:rFonts w:ascii="Calibri" w:eastAsia="Calibri" w:hAnsi="Calibri" w:cs="Calibri"/>
        </w:rPr>
        <w:t xml:space="preserve">online </w:t>
      </w:r>
      <w:r w:rsidR="36D01BFB" w:rsidRPr="003928E6">
        <w:rPr>
          <w:rFonts w:ascii="Calibri" w:eastAsia="Calibri" w:hAnsi="Calibri" w:cs="Calibri"/>
        </w:rPr>
        <w:t>consultation</w:t>
      </w:r>
      <w:r w:rsidR="0147F0CF" w:rsidRPr="003928E6">
        <w:rPr>
          <w:rFonts w:ascii="Calibri" w:eastAsia="Calibri" w:hAnsi="Calibri" w:cs="Calibri"/>
        </w:rPr>
        <w:t>.</w:t>
      </w:r>
    </w:p>
    <w:p w14:paraId="1DD3B84A" w14:textId="5AF3DEF4" w:rsidR="12B935CE" w:rsidRPr="003928E6" w:rsidRDefault="2CA5A974" w:rsidP="003928E6">
      <w:pPr>
        <w:spacing w:line="360" w:lineRule="auto"/>
      </w:pPr>
      <w:r w:rsidRPr="003928E6">
        <w:rPr>
          <w:b/>
          <w:bCs/>
        </w:rPr>
        <w:lastRenderedPageBreak/>
        <w:t xml:space="preserve">Mental Health and its impact on community safety </w:t>
      </w:r>
      <w:r w:rsidRPr="003928E6">
        <w:t xml:space="preserve">was identified as a recurring theme across all Community Board areas.  Issues identified included mental health issues caused by poverty, delays in accessing Mental Health supports and the impact on Police </w:t>
      </w:r>
      <w:r w:rsidR="2352E4EF" w:rsidRPr="003928E6">
        <w:t xml:space="preserve">in </w:t>
      </w:r>
      <w:r w:rsidRPr="003928E6">
        <w:t>deal</w:t>
      </w:r>
      <w:r w:rsidR="371B6DD9" w:rsidRPr="003928E6">
        <w:t>ing</w:t>
      </w:r>
      <w:r w:rsidRPr="003928E6">
        <w:t xml:space="preserve"> with Mental health issues.</w:t>
      </w:r>
      <w:r w:rsidR="6D747881" w:rsidRPr="003928E6">
        <w:t xml:space="preserve">  There were also linkages made between Mental health and antisocial behaviour</w:t>
      </w:r>
      <w:r w:rsidR="2F22CECF" w:rsidRPr="003928E6">
        <w:t xml:space="preserve"> and crime.</w:t>
      </w:r>
    </w:p>
    <w:p w14:paraId="79FD5DAA" w14:textId="3107B051" w:rsidR="12B935CE" w:rsidRPr="003928E6" w:rsidRDefault="2CA5A974" w:rsidP="003928E6">
      <w:pPr>
        <w:spacing w:line="360" w:lineRule="auto"/>
      </w:pPr>
      <w:r w:rsidRPr="003928E6">
        <w:rPr>
          <w:b/>
          <w:bCs/>
        </w:rPr>
        <w:t>Exploitation of young people</w:t>
      </w:r>
      <w:r w:rsidR="2A75AB36" w:rsidRPr="003928E6">
        <w:t xml:space="preserve"> </w:t>
      </w:r>
      <w:r w:rsidR="5320D93A" w:rsidRPr="003928E6">
        <w:t xml:space="preserve">in North Lanarkshire </w:t>
      </w:r>
      <w:r w:rsidR="2A75AB36" w:rsidRPr="003928E6">
        <w:t xml:space="preserve">was </w:t>
      </w:r>
      <w:r w:rsidR="0720F3EE" w:rsidRPr="003928E6">
        <w:t xml:space="preserve">also </w:t>
      </w:r>
      <w:r w:rsidR="2A75AB36" w:rsidRPr="003928E6">
        <w:t xml:space="preserve">identified </w:t>
      </w:r>
      <w:r w:rsidR="5BE0328E" w:rsidRPr="003928E6">
        <w:t>through consultation</w:t>
      </w:r>
      <w:r w:rsidR="6B89703A" w:rsidRPr="003928E6">
        <w:t xml:space="preserve"> including financial, sexual and criminal exploitation.</w:t>
      </w:r>
    </w:p>
    <w:p w14:paraId="655E9FA7" w14:textId="68DCD6F8" w:rsidR="204B54C8" w:rsidRPr="003928E6" w:rsidRDefault="1E4F3AA6" w:rsidP="003928E6">
      <w:pPr>
        <w:spacing w:line="360" w:lineRule="auto"/>
      </w:pPr>
      <w:r w:rsidRPr="003928E6">
        <w:rPr>
          <w:b/>
          <w:bCs/>
        </w:rPr>
        <w:t xml:space="preserve">Environmental Issues </w:t>
      </w:r>
      <w:r w:rsidR="2D46EBBD" w:rsidRPr="003928E6">
        <w:t xml:space="preserve">were </w:t>
      </w:r>
      <w:r w:rsidR="5C077ED3" w:rsidRPr="003928E6">
        <w:t>identified</w:t>
      </w:r>
      <w:r w:rsidR="5BC88220" w:rsidRPr="003928E6">
        <w:t xml:space="preserve"> </w:t>
      </w:r>
      <w:r w:rsidR="5C077ED3" w:rsidRPr="003928E6">
        <w:t>by o</w:t>
      </w:r>
      <w:r w:rsidR="1ABA88D9" w:rsidRPr="003928E6">
        <w:t xml:space="preserve">lder people </w:t>
      </w:r>
      <w:r w:rsidR="59DAA4DB" w:rsidRPr="003928E6">
        <w:t xml:space="preserve">who </w:t>
      </w:r>
      <w:r w:rsidR="1ABA88D9" w:rsidRPr="003928E6">
        <w:t xml:space="preserve">reported feeling unsafe when they were unable to see due to </w:t>
      </w:r>
      <w:r w:rsidR="64ED858C" w:rsidRPr="003928E6">
        <w:t>overgrown bushes</w:t>
      </w:r>
      <w:r w:rsidR="25095743" w:rsidRPr="003928E6">
        <w:t xml:space="preserve">/vegetation and </w:t>
      </w:r>
      <w:r w:rsidR="13D96B21" w:rsidRPr="003928E6">
        <w:t xml:space="preserve">overhanging </w:t>
      </w:r>
      <w:r w:rsidR="64ED858C" w:rsidRPr="003928E6">
        <w:t>trees</w:t>
      </w:r>
      <w:r w:rsidR="4DDFB537" w:rsidRPr="003928E6">
        <w:t xml:space="preserve">.  </w:t>
      </w:r>
      <w:r w:rsidR="64ED858C" w:rsidRPr="003928E6">
        <w:t>Racist and sectarian graffiti was also identified as</w:t>
      </w:r>
      <w:r w:rsidR="3896D1EB" w:rsidRPr="003928E6">
        <w:t xml:space="preserve"> adding to people feeling unsafe within </w:t>
      </w:r>
      <w:r w:rsidR="17C8879F" w:rsidRPr="003928E6">
        <w:t xml:space="preserve">their </w:t>
      </w:r>
      <w:r w:rsidR="3896D1EB" w:rsidRPr="003928E6">
        <w:t>communit</w:t>
      </w:r>
      <w:r w:rsidR="1640E7ED" w:rsidRPr="003928E6">
        <w:t>y</w:t>
      </w:r>
      <w:r w:rsidR="3896D1EB" w:rsidRPr="003928E6">
        <w:t>.</w:t>
      </w:r>
      <w:r w:rsidR="3E0EBB93" w:rsidRPr="003928E6">
        <w:t xml:space="preserve"> </w:t>
      </w:r>
    </w:p>
    <w:p w14:paraId="297D5A61" w14:textId="5D3E01E9" w:rsidR="1505DE2D" w:rsidRDefault="1505DE2D" w:rsidP="3EF255DA">
      <w:pPr>
        <w:spacing w:line="360" w:lineRule="auto"/>
        <w:rPr>
          <w:b/>
          <w:bCs/>
        </w:rPr>
      </w:pPr>
    </w:p>
    <w:p w14:paraId="762EC9D4" w14:textId="4CBF059A" w:rsidR="6768B66F" w:rsidRDefault="6768B66F" w:rsidP="3EF255DA">
      <w:pPr>
        <w:spacing w:line="360" w:lineRule="auto"/>
        <w:rPr>
          <w:b/>
          <w:bCs/>
        </w:rPr>
      </w:pPr>
      <w:r w:rsidRPr="3EF255DA">
        <w:rPr>
          <w:b/>
          <w:bCs/>
        </w:rPr>
        <w:t>Community Safety Survey and consultation</w:t>
      </w:r>
    </w:p>
    <w:tbl>
      <w:tblPr>
        <w:tblStyle w:val="TableGrid"/>
        <w:tblW w:w="14090" w:type="dxa"/>
        <w:tblLayout w:type="fixed"/>
        <w:tblLook w:val="06A0" w:firstRow="1" w:lastRow="0" w:firstColumn="1" w:lastColumn="0" w:noHBand="1" w:noVBand="1"/>
      </w:tblPr>
      <w:tblGrid>
        <w:gridCol w:w="3780"/>
        <w:gridCol w:w="4035"/>
        <w:gridCol w:w="6275"/>
      </w:tblGrid>
      <w:tr w:rsidR="36792C24" w14:paraId="2D1478A5" w14:textId="77777777" w:rsidTr="5263BF8F">
        <w:trPr>
          <w:trHeight w:val="300"/>
        </w:trPr>
        <w:tc>
          <w:tcPr>
            <w:tcW w:w="3780" w:type="dxa"/>
          </w:tcPr>
          <w:p w14:paraId="2E52491A" w14:textId="2CDF8522" w:rsidR="36792C24" w:rsidRDefault="6768B66F" w:rsidP="3A428330">
            <w:r w:rsidRPr="3A428330">
              <w:t>Dates</w:t>
            </w:r>
          </w:p>
        </w:tc>
        <w:tc>
          <w:tcPr>
            <w:tcW w:w="4035" w:type="dxa"/>
          </w:tcPr>
          <w:p w14:paraId="3ED74481" w14:textId="56DF0E1B" w:rsidR="36792C24" w:rsidRDefault="6768B66F" w:rsidP="3A428330">
            <w:r w:rsidRPr="3A428330">
              <w:t>Consultation Format</w:t>
            </w:r>
          </w:p>
        </w:tc>
        <w:tc>
          <w:tcPr>
            <w:tcW w:w="6275" w:type="dxa"/>
          </w:tcPr>
          <w:p w14:paraId="68E46B57" w14:textId="461C4B8E" w:rsidR="36792C24" w:rsidRDefault="6768B66F" w:rsidP="3A428330">
            <w:r w:rsidRPr="3A428330">
              <w:t>Target Group</w:t>
            </w:r>
          </w:p>
        </w:tc>
      </w:tr>
      <w:tr w:rsidR="36792C24" w14:paraId="7C285106" w14:textId="77777777" w:rsidTr="5263BF8F">
        <w:trPr>
          <w:trHeight w:val="300"/>
        </w:trPr>
        <w:tc>
          <w:tcPr>
            <w:tcW w:w="3780" w:type="dxa"/>
          </w:tcPr>
          <w:p w14:paraId="1B404E56" w14:textId="763A77C5" w:rsidR="36792C24" w:rsidRDefault="6768B66F" w:rsidP="5263BF8F">
            <w:pPr>
              <w:rPr>
                <w:rFonts w:ascii="Calibri" w:eastAsia="Calibri" w:hAnsi="Calibri" w:cs="Calibri"/>
              </w:rPr>
            </w:pPr>
            <w:r w:rsidRPr="5263BF8F">
              <w:rPr>
                <w:rFonts w:ascii="Calibri" w:eastAsia="Calibri" w:hAnsi="Calibri" w:cs="Calibri"/>
              </w:rPr>
              <w:t>16</w:t>
            </w:r>
            <w:r w:rsidR="3AB0AF0B" w:rsidRPr="5263BF8F">
              <w:rPr>
                <w:rFonts w:ascii="Calibri" w:eastAsia="Calibri" w:hAnsi="Calibri" w:cs="Calibri"/>
                <w:vertAlign w:val="superscript"/>
              </w:rPr>
              <w:t>th</w:t>
            </w:r>
            <w:r w:rsidR="3AB0AF0B" w:rsidRPr="5263BF8F">
              <w:rPr>
                <w:rFonts w:ascii="Calibri" w:eastAsia="Calibri" w:hAnsi="Calibri" w:cs="Calibri"/>
              </w:rPr>
              <w:t xml:space="preserve"> Aug </w:t>
            </w:r>
            <w:r w:rsidRPr="5263BF8F">
              <w:rPr>
                <w:rFonts w:ascii="Calibri" w:eastAsia="Calibri" w:hAnsi="Calibri" w:cs="Calibri"/>
              </w:rPr>
              <w:t>2</w:t>
            </w:r>
            <w:r w:rsidR="7A1F379A" w:rsidRPr="5263BF8F">
              <w:rPr>
                <w:rFonts w:ascii="Calibri" w:eastAsia="Calibri" w:hAnsi="Calibri" w:cs="Calibri"/>
              </w:rPr>
              <w:t>02</w:t>
            </w:r>
            <w:r w:rsidRPr="5263BF8F">
              <w:rPr>
                <w:rFonts w:ascii="Calibri" w:eastAsia="Calibri" w:hAnsi="Calibri" w:cs="Calibri"/>
              </w:rPr>
              <w:t xml:space="preserve">4 </w:t>
            </w:r>
            <w:r w:rsidR="14FBF7B7" w:rsidRPr="5263BF8F">
              <w:rPr>
                <w:rFonts w:ascii="Calibri" w:eastAsia="Calibri" w:hAnsi="Calibri" w:cs="Calibri"/>
              </w:rPr>
              <w:t>to</w:t>
            </w:r>
            <w:r w:rsidR="3EEFCBB5" w:rsidRPr="5263BF8F">
              <w:rPr>
                <w:rFonts w:ascii="Calibri" w:eastAsia="Calibri" w:hAnsi="Calibri" w:cs="Calibri"/>
              </w:rPr>
              <w:t xml:space="preserve"> </w:t>
            </w:r>
            <w:r w:rsidRPr="5263BF8F">
              <w:rPr>
                <w:rFonts w:ascii="Calibri" w:eastAsia="Calibri" w:hAnsi="Calibri" w:cs="Calibri"/>
              </w:rPr>
              <w:t>2</w:t>
            </w:r>
            <w:r w:rsidR="7786E6A7" w:rsidRPr="5263BF8F">
              <w:rPr>
                <w:rFonts w:ascii="Calibri" w:eastAsia="Calibri" w:hAnsi="Calibri" w:cs="Calibri"/>
                <w:vertAlign w:val="superscript"/>
              </w:rPr>
              <w:t>nd</w:t>
            </w:r>
            <w:r w:rsidR="7786E6A7" w:rsidRPr="5263BF8F">
              <w:rPr>
                <w:rFonts w:ascii="Calibri" w:eastAsia="Calibri" w:hAnsi="Calibri" w:cs="Calibri"/>
              </w:rPr>
              <w:t xml:space="preserve"> Sept </w:t>
            </w:r>
            <w:r w:rsidRPr="5263BF8F">
              <w:rPr>
                <w:rFonts w:ascii="Calibri" w:eastAsia="Calibri" w:hAnsi="Calibri" w:cs="Calibri"/>
              </w:rPr>
              <w:t>2</w:t>
            </w:r>
            <w:r w:rsidR="320AC9E8" w:rsidRPr="5263BF8F">
              <w:rPr>
                <w:rFonts w:ascii="Calibri" w:eastAsia="Calibri" w:hAnsi="Calibri" w:cs="Calibri"/>
              </w:rPr>
              <w:t>02</w:t>
            </w:r>
            <w:r w:rsidRPr="5263BF8F">
              <w:rPr>
                <w:rFonts w:ascii="Calibri" w:eastAsia="Calibri" w:hAnsi="Calibri" w:cs="Calibri"/>
              </w:rPr>
              <w:t>4</w:t>
            </w:r>
          </w:p>
        </w:tc>
        <w:tc>
          <w:tcPr>
            <w:tcW w:w="4035" w:type="dxa"/>
          </w:tcPr>
          <w:p w14:paraId="37C99A73" w14:textId="46E717DB" w:rsidR="36792C24" w:rsidRDefault="629CEC68" w:rsidP="3A428330">
            <w:r w:rsidRPr="3A428330">
              <w:t>Online survey</w:t>
            </w:r>
          </w:p>
        </w:tc>
        <w:tc>
          <w:tcPr>
            <w:tcW w:w="6275" w:type="dxa"/>
          </w:tcPr>
          <w:p w14:paraId="7B5A00AF" w14:textId="332A4976" w:rsidR="36792C24" w:rsidRDefault="3F7CB06C" w:rsidP="3A428330">
            <w:r w:rsidRPr="2327AA45">
              <w:t>All p</w:t>
            </w:r>
            <w:r w:rsidR="629CEC68" w:rsidRPr="2327AA45">
              <w:t xml:space="preserve">eople who live, </w:t>
            </w:r>
            <w:r w:rsidR="4F46956C" w:rsidRPr="2327AA45">
              <w:t xml:space="preserve">learn, </w:t>
            </w:r>
            <w:r w:rsidR="629CEC68" w:rsidRPr="2327AA45">
              <w:t>work</w:t>
            </w:r>
            <w:r w:rsidR="2098E4B2" w:rsidRPr="2327AA45">
              <w:t xml:space="preserve"> and </w:t>
            </w:r>
            <w:r w:rsidR="629CEC68" w:rsidRPr="2327AA45">
              <w:t>visit</w:t>
            </w:r>
            <w:r w:rsidR="3A97167C" w:rsidRPr="2327AA45">
              <w:t xml:space="preserve"> North Lanarkshire</w:t>
            </w:r>
          </w:p>
        </w:tc>
      </w:tr>
      <w:tr w:rsidR="36792C24" w14:paraId="540C3E0A" w14:textId="77777777" w:rsidTr="5263BF8F">
        <w:trPr>
          <w:trHeight w:val="300"/>
        </w:trPr>
        <w:tc>
          <w:tcPr>
            <w:tcW w:w="3780" w:type="dxa"/>
          </w:tcPr>
          <w:p w14:paraId="14C61C44" w14:textId="0AA3297C" w:rsidR="36792C24" w:rsidRDefault="5FAAD720" w:rsidP="2327AA45">
            <w:r w:rsidRPr="2FCF82F0">
              <w:t>13</w:t>
            </w:r>
            <w:r w:rsidR="5804012E" w:rsidRPr="2FCF82F0">
              <w:rPr>
                <w:vertAlign w:val="superscript"/>
              </w:rPr>
              <w:t>th</w:t>
            </w:r>
            <w:r w:rsidR="5804012E" w:rsidRPr="2FCF82F0">
              <w:t xml:space="preserve"> Nov 2024</w:t>
            </w:r>
          </w:p>
        </w:tc>
        <w:tc>
          <w:tcPr>
            <w:tcW w:w="4035" w:type="dxa"/>
          </w:tcPr>
          <w:p w14:paraId="2C728784" w14:textId="5E7FBB85" w:rsidR="36792C24" w:rsidRDefault="5FAAD720" w:rsidP="2327AA45">
            <w:r w:rsidRPr="2327AA45">
              <w:t xml:space="preserve">Focus group </w:t>
            </w:r>
          </w:p>
        </w:tc>
        <w:tc>
          <w:tcPr>
            <w:tcW w:w="6275" w:type="dxa"/>
          </w:tcPr>
          <w:p w14:paraId="4196D8F2" w14:textId="7E7A6810" w:rsidR="36792C24" w:rsidRDefault="5FAAD720" w:rsidP="2327AA45">
            <w:r w:rsidRPr="2327AA45">
              <w:t>Young people/MSYP</w:t>
            </w:r>
          </w:p>
        </w:tc>
      </w:tr>
      <w:tr w:rsidR="65D4A6F5" w14:paraId="5A3BFFA1" w14:textId="77777777" w:rsidTr="5263BF8F">
        <w:trPr>
          <w:trHeight w:val="300"/>
        </w:trPr>
        <w:tc>
          <w:tcPr>
            <w:tcW w:w="3780" w:type="dxa"/>
          </w:tcPr>
          <w:p w14:paraId="157F51AC" w14:textId="6E73813F" w:rsidR="65D4A6F5" w:rsidRDefault="6A85EF5A" w:rsidP="65D4A6F5">
            <w:r w:rsidRPr="2FCF82F0">
              <w:t>20</w:t>
            </w:r>
            <w:r w:rsidRPr="2FCF82F0">
              <w:rPr>
                <w:vertAlign w:val="superscript"/>
              </w:rPr>
              <w:t>th</w:t>
            </w:r>
            <w:r w:rsidRPr="2FCF82F0">
              <w:t xml:space="preserve"> Nov 2024</w:t>
            </w:r>
          </w:p>
        </w:tc>
        <w:tc>
          <w:tcPr>
            <w:tcW w:w="4035" w:type="dxa"/>
          </w:tcPr>
          <w:p w14:paraId="4363C391" w14:textId="02BC7D6E" w:rsidR="5EB34FDC" w:rsidRDefault="5EB34FDC" w:rsidP="65D4A6F5">
            <w:r w:rsidRPr="2F2A436E">
              <w:t>Focus Groups (x3)</w:t>
            </w:r>
          </w:p>
        </w:tc>
        <w:tc>
          <w:tcPr>
            <w:tcW w:w="6275" w:type="dxa"/>
          </w:tcPr>
          <w:p w14:paraId="03EFABDD" w14:textId="46C4A3A8" w:rsidR="65D4A6F5" w:rsidRDefault="5EB34FDC" w:rsidP="65D4A6F5">
            <w:r w:rsidRPr="2F2A436E">
              <w:t>Young people S1-S6</w:t>
            </w:r>
          </w:p>
        </w:tc>
      </w:tr>
      <w:tr w:rsidR="36792C24" w14:paraId="5D84FFEB" w14:textId="77777777" w:rsidTr="5263BF8F">
        <w:trPr>
          <w:trHeight w:val="300"/>
        </w:trPr>
        <w:tc>
          <w:tcPr>
            <w:tcW w:w="3780" w:type="dxa"/>
          </w:tcPr>
          <w:p w14:paraId="77FD3C39" w14:textId="31D315C9" w:rsidR="36792C24" w:rsidRDefault="298A0C6C" w:rsidP="2F30C2A0">
            <w:r w:rsidRPr="2FCF82F0">
              <w:t>19</w:t>
            </w:r>
            <w:r w:rsidR="56D2175A" w:rsidRPr="2FCF82F0">
              <w:rPr>
                <w:vertAlign w:val="superscript"/>
              </w:rPr>
              <w:t>th</w:t>
            </w:r>
            <w:r w:rsidR="56D2175A" w:rsidRPr="2FCF82F0">
              <w:t xml:space="preserve"> Nov </w:t>
            </w:r>
            <w:r w:rsidRPr="2FCF82F0">
              <w:t>2</w:t>
            </w:r>
            <w:r w:rsidR="18C6F5FC" w:rsidRPr="2FCF82F0">
              <w:t>02</w:t>
            </w:r>
            <w:r w:rsidRPr="2FCF82F0">
              <w:t>4</w:t>
            </w:r>
          </w:p>
        </w:tc>
        <w:tc>
          <w:tcPr>
            <w:tcW w:w="4035" w:type="dxa"/>
          </w:tcPr>
          <w:p w14:paraId="06812765" w14:textId="2C17598F" w:rsidR="36792C24" w:rsidRDefault="298A0C6C" w:rsidP="2F30C2A0">
            <w:r w:rsidRPr="2F30C2A0">
              <w:t>Focus group</w:t>
            </w:r>
          </w:p>
        </w:tc>
        <w:tc>
          <w:tcPr>
            <w:tcW w:w="6275" w:type="dxa"/>
          </w:tcPr>
          <w:p w14:paraId="2E40BDBF" w14:textId="2E173CB5" w:rsidR="36792C24" w:rsidRDefault="298A0C6C" w:rsidP="2F30C2A0">
            <w:r w:rsidRPr="2F30C2A0">
              <w:t>Older People and people with long term disabilities</w:t>
            </w:r>
          </w:p>
        </w:tc>
      </w:tr>
      <w:tr w:rsidR="36792C24" w14:paraId="4E86AD8E" w14:textId="77777777" w:rsidTr="5263BF8F">
        <w:trPr>
          <w:trHeight w:val="300"/>
        </w:trPr>
        <w:tc>
          <w:tcPr>
            <w:tcW w:w="3780" w:type="dxa"/>
          </w:tcPr>
          <w:p w14:paraId="0D375EB6" w14:textId="1650E624" w:rsidR="36792C24" w:rsidRDefault="30804D2B" w:rsidP="2E4EA6ED">
            <w:r w:rsidRPr="2E4EA6ED">
              <w:t>No</w:t>
            </w:r>
            <w:r w:rsidR="447EA3AA" w:rsidRPr="2E4EA6ED">
              <w:t xml:space="preserve">v </w:t>
            </w:r>
            <w:r w:rsidR="298A0C6C" w:rsidRPr="2E4EA6ED">
              <w:t>2</w:t>
            </w:r>
            <w:r w:rsidR="055F64C5" w:rsidRPr="2E4EA6ED">
              <w:t>02</w:t>
            </w:r>
            <w:r w:rsidR="298A0C6C" w:rsidRPr="2E4EA6ED">
              <w:t>4</w:t>
            </w:r>
          </w:p>
        </w:tc>
        <w:tc>
          <w:tcPr>
            <w:tcW w:w="4035" w:type="dxa"/>
          </w:tcPr>
          <w:p w14:paraId="314577C2" w14:textId="15A83517" w:rsidR="36792C24" w:rsidRDefault="7C4776A7" w:rsidP="2E4EA6ED">
            <w:r w:rsidRPr="2E4EA6ED">
              <w:t xml:space="preserve">Circulation of </w:t>
            </w:r>
            <w:r w:rsidR="4E92F314" w:rsidRPr="2E4EA6ED">
              <w:t xml:space="preserve">CS </w:t>
            </w:r>
            <w:r w:rsidRPr="2E4EA6ED">
              <w:t xml:space="preserve">survey </w:t>
            </w:r>
          </w:p>
        </w:tc>
        <w:tc>
          <w:tcPr>
            <w:tcW w:w="6275" w:type="dxa"/>
          </w:tcPr>
          <w:p w14:paraId="1C575441" w14:textId="096191F1" w:rsidR="36792C24" w:rsidRDefault="7C4776A7" w:rsidP="2E4EA6ED">
            <w:r w:rsidRPr="2E4EA6ED">
              <w:t>Communi</w:t>
            </w:r>
            <w:r w:rsidR="1AEEF5EB" w:rsidRPr="2E4EA6ED">
              <w:t>t</w:t>
            </w:r>
            <w:r w:rsidRPr="2E4EA6ED">
              <w:t>y Councils, T</w:t>
            </w:r>
            <w:r w:rsidR="056EB5CC" w:rsidRPr="2E4EA6ED">
              <w:t>enants</w:t>
            </w:r>
            <w:r w:rsidR="672B3A61" w:rsidRPr="2E4EA6ED">
              <w:t xml:space="preserve"> </w:t>
            </w:r>
            <w:r w:rsidR="292CE854" w:rsidRPr="2E4EA6ED">
              <w:t>Participation Team</w:t>
            </w:r>
          </w:p>
        </w:tc>
      </w:tr>
      <w:tr w:rsidR="36792C24" w14:paraId="64095FEE" w14:textId="77777777" w:rsidTr="5263BF8F">
        <w:trPr>
          <w:trHeight w:val="300"/>
        </w:trPr>
        <w:tc>
          <w:tcPr>
            <w:tcW w:w="3780" w:type="dxa"/>
          </w:tcPr>
          <w:p w14:paraId="5C32F5DC" w14:textId="3781206F" w:rsidR="36792C24" w:rsidRDefault="48CC6C43" w:rsidP="21DC7719">
            <w:r w:rsidRPr="2E4EA6ED">
              <w:rPr>
                <w:rFonts w:ascii="Aptos" w:eastAsia="Aptos" w:hAnsi="Aptos" w:cs="Aptos"/>
              </w:rPr>
              <w:t xml:space="preserve">Nov </w:t>
            </w:r>
            <w:r w:rsidR="7473C12A" w:rsidRPr="2E4EA6ED">
              <w:rPr>
                <w:rFonts w:ascii="Aptos" w:eastAsia="Aptos" w:hAnsi="Aptos" w:cs="Aptos"/>
              </w:rPr>
              <w:t>2024</w:t>
            </w:r>
          </w:p>
        </w:tc>
        <w:tc>
          <w:tcPr>
            <w:tcW w:w="4035" w:type="dxa"/>
          </w:tcPr>
          <w:p w14:paraId="7EBEC849" w14:textId="5893A158" w:rsidR="36792C24" w:rsidRDefault="36D6AFE2" w:rsidP="2E4EA6ED">
            <w:r w:rsidRPr="2E4EA6ED">
              <w:t>Circulation of CS Survey</w:t>
            </w:r>
            <w:r w:rsidR="7788C354" w:rsidRPr="2E4EA6ED">
              <w:t>/QR code</w:t>
            </w:r>
          </w:p>
        </w:tc>
        <w:tc>
          <w:tcPr>
            <w:tcW w:w="6275" w:type="dxa"/>
          </w:tcPr>
          <w:p w14:paraId="62D15280" w14:textId="45FEC95A" w:rsidR="36792C24" w:rsidRDefault="6E9821EA" w:rsidP="2E4EA6ED">
            <w:r w:rsidRPr="39344BFB">
              <w:t xml:space="preserve">CLD, ESOL </w:t>
            </w:r>
            <w:r w:rsidR="346B5DB7">
              <w:t>g</w:t>
            </w:r>
            <w:r>
              <w:t>roups</w:t>
            </w:r>
            <w:r w:rsidRPr="39344BFB">
              <w:t xml:space="preserve"> and </w:t>
            </w:r>
            <w:r w:rsidR="7D54F6B4">
              <w:t>g</w:t>
            </w:r>
            <w:r>
              <w:t>roups</w:t>
            </w:r>
            <w:r w:rsidRPr="39344BFB">
              <w:t xml:space="preserve"> that support </w:t>
            </w:r>
            <w:r w:rsidR="52A4E3DD">
              <w:t>Refugees</w:t>
            </w:r>
          </w:p>
        </w:tc>
      </w:tr>
      <w:tr w:rsidR="041CBFEE" w14:paraId="4D21C2A9" w14:textId="77777777" w:rsidTr="5263BF8F">
        <w:trPr>
          <w:trHeight w:val="300"/>
        </w:trPr>
        <w:tc>
          <w:tcPr>
            <w:tcW w:w="3780" w:type="dxa"/>
          </w:tcPr>
          <w:p w14:paraId="1764B4E7" w14:textId="6B3A272D" w:rsidR="56AC56E0" w:rsidRDefault="56AC56E0" w:rsidP="041CBFEE">
            <w:pPr>
              <w:rPr>
                <w:rFonts w:ascii="Aptos" w:eastAsia="Aptos" w:hAnsi="Aptos" w:cs="Aptos"/>
              </w:rPr>
            </w:pPr>
            <w:r w:rsidRPr="2FCF82F0">
              <w:rPr>
                <w:rFonts w:ascii="Aptos" w:eastAsia="Aptos" w:hAnsi="Aptos" w:cs="Aptos"/>
              </w:rPr>
              <w:t>Dec 2</w:t>
            </w:r>
            <w:r w:rsidR="1CD337C0" w:rsidRPr="2FCF82F0">
              <w:rPr>
                <w:rFonts w:ascii="Aptos" w:eastAsia="Aptos" w:hAnsi="Aptos" w:cs="Aptos"/>
              </w:rPr>
              <w:t>02</w:t>
            </w:r>
            <w:r w:rsidRPr="2FCF82F0">
              <w:rPr>
                <w:rFonts w:ascii="Aptos" w:eastAsia="Aptos" w:hAnsi="Aptos" w:cs="Aptos"/>
              </w:rPr>
              <w:t>4 to Jan 2</w:t>
            </w:r>
            <w:r w:rsidR="515BBCB9" w:rsidRPr="2FCF82F0">
              <w:rPr>
                <w:rFonts w:ascii="Aptos" w:eastAsia="Aptos" w:hAnsi="Aptos" w:cs="Aptos"/>
              </w:rPr>
              <w:t>02</w:t>
            </w:r>
            <w:r w:rsidRPr="2FCF82F0">
              <w:rPr>
                <w:rFonts w:ascii="Aptos" w:eastAsia="Aptos" w:hAnsi="Aptos" w:cs="Aptos"/>
              </w:rPr>
              <w:t>5</w:t>
            </w:r>
          </w:p>
        </w:tc>
        <w:tc>
          <w:tcPr>
            <w:tcW w:w="4035" w:type="dxa"/>
          </w:tcPr>
          <w:p w14:paraId="4D3AB48C" w14:textId="0BCF288E" w:rsidR="56AC56E0" w:rsidRDefault="56AC56E0" w:rsidP="041CBFEE">
            <w:pPr>
              <w:rPr>
                <w:color w:val="C00000"/>
              </w:rPr>
            </w:pPr>
            <w:r w:rsidRPr="2E4EA6ED">
              <w:t xml:space="preserve">Online draft strategy consultation around </w:t>
            </w:r>
          </w:p>
        </w:tc>
        <w:tc>
          <w:tcPr>
            <w:tcW w:w="6275" w:type="dxa"/>
          </w:tcPr>
          <w:p w14:paraId="18EF3099" w14:textId="2D5E1151" w:rsidR="041CBFEE" w:rsidRDefault="56AC56E0" w:rsidP="2E4EA6ED">
            <w:r w:rsidRPr="2E4EA6ED">
              <w:t>All people who live, learn, work and visit North Lanarkshire, key stakeholders</w:t>
            </w:r>
          </w:p>
        </w:tc>
      </w:tr>
    </w:tbl>
    <w:p w14:paraId="6B301749" w14:textId="63586D12" w:rsidR="041CBFEE" w:rsidRDefault="041CBFEE"/>
    <w:p w14:paraId="13471C84" w14:textId="4145C389" w:rsidR="36792C24" w:rsidRDefault="36792C24" w:rsidP="36792C24">
      <w:pPr>
        <w:spacing w:line="360" w:lineRule="auto"/>
        <w:rPr>
          <w:color w:val="C00000"/>
        </w:rPr>
      </w:pPr>
    </w:p>
    <w:p w14:paraId="1D868A99" w14:textId="1B34648A" w:rsidR="64ECFA92" w:rsidRDefault="64ECFA92" w:rsidP="64ECFA92">
      <w:pPr>
        <w:spacing w:line="360" w:lineRule="auto"/>
        <w:rPr>
          <w:color w:val="C00000"/>
        </w:rPr>
      </w:pPr>
    </w:p>
    <w:p w14:paraId="2F21B0AA" w14:textId="77777777" w:rsidR="002F4149" w:rsidRDefault="002F4149" w:rsidP="6EEA024C">
      <w:pPr>
        <w:spacing w:after="0" w:line="360" w:lineRule="auto"/>
        <w:rPr>
          <w:b/>
          <w:bCs/>
          <w:sz w:val="52"/>
          <w:szCs w:val="52"/>
        </w:rPr>
      </w:pPr>
    </w:p>
    <w:p w14:paraId="624D1D8A" w14:textId="62BAB0E8" w:rsidR="00B94736" w:rsidRPr="006572EB" w:rsidRDefault="233B4193" w:rsidP="6EEA024C">
      <w:pPr>
        <w:spacing w:after="0" w:line="360" w:lineRule="auto"/>
        <w:rPr>
          <w:b/>
          <w:bCs/>
          <w:sz w:val="52"/>
          <w:szCs w:val="52"/>
        </w:rPr>
      </w:pPr>
      <w:r w:rsidRPr="006572EB">
        <w:rPr>
          <w:b/>
          <w:bCs/>
          <w:sz w:val="52"/>
          <w:szCs w:val="52"/>
        </w:rPr>
        <w:lastRenderedPageBreak/>
        <w:t>M</w:t>
      </w:r>
      <w:r w:rsidR="00B94736" w:rsidRPr="006572EB">
        <w:rPr>
          <w:b/>
          <w:bCs/>
          <w:sz w:val="52"/>
          <w:szCs w:val="52"/>
        </w:rPr>
        <w:t xml:space="preserve">easuring and </w:t>
      </w:r>
      <w:r w:rsidR="00ED3CE6" w:rsidRPr="006572EB">
        <w:rPr>
          <w:b/>
          <w:bCs/>
          <w:sz w:val="52"/>
          <w:szCs w:val="52"/>
        </w:rPr>
        <w:t>R</w:t>
      </w:r>
      <w:r w:rsidR="00B94736" w:rsidRPr="006572EB">
        <w:rPr>
          <w:b/>
          <w:bCs/>
          <w:sz w:val="52"/>
          <w:szCs w:val="52"/>
        </w:rPr>
        <w:t xml:space="preserve">eporting </w:t>
      </w:r>
      <w:r w:rsidR="00ED3CE6" w:rsidRPr="006572EB">
        <w:rPr>
          <w:b/>
          <w:bCs/>
          <w:sz w:val="52"/>
          <w:szCs w:val="52"/>
        </w:rPr>
        <w:t>P</w:t>
      </w:r>
      <w:r w:rsidR="00B94736" w:rsidRPr="006572EB">
        <w:rPr>
          <w:b/>
          <w:bCs/>
          <w:sz w:val="52"/>
          <w:szCs w:val="52"/>
        </w:rPr>
        <w:t>rogress</w:t>
      </w:r>
    </w:p>
    <w:p w14:paraId="66B638F1" w14:textId="77777777" w:rsidR="0098765D" w:rsidRPr="00793725" w:rsidRDefault="0098765D" w:rsidP="006572EB">
      <w:pPr>
        <w:spacing w:after="0" w:line="360" w:lineRule="auto"/>
        <w:rPr>
          <w:sz w:val="36"/>
          <w:szCs w:val="36"/>
        </w:rPr>
      </w:pPr>
      <w:r w:rsidRPr="00793725">
        <w:rPr>
          <w:sz w:val="36"/>
          <w:szCs w:val="36"/>
        </w:rPr>
        <w:t xml:space="preserve">Monitoring and Evaluation </w:t>
      </w:r>
    </w:p>
    <w:p w14:paraId="12B405F9" w14:textId="43DFF80A" w:rsidR="008F52B0" w:rsidRPr="006572EB" w:rsidRDefault="0098765D" w:rsidP="19FA6622">
      <w:pPr>
        <w:spacing w:line="360" w:lineRule="auto"/>
        <w:rPr>
          <w:b/>
          <w:bCs/>
          <w:color w:val="C00000"/>
        </w:rPr>
      </w:pPr>
      <w:r w:rsidRPr="006572EB">
        <w:t xml:space="preserve">Robust effective monitoring and evaluation systems are required to measure progress as a partnership towards achieving our key strategic outcomes. To help measure progress achieved, a range of key indicators have been identified. These outcome measures will be monitored on an ongoing basis through the Community Safety Partnership and existing community planning structures. </w:t>
      </w:r>
    </w:p>
    <w:p w14:paraId="728167FF" w14:textId="1F55E306" w:rsidR="0098765D" w:rsidRPr="006572EB" w:rsidRDefault="0098765D" w:rsidP="00EF15E4">
      <w:pPr>
        <w:spacing w:line="360" w:lineRule="auto"/>
      </w:pPr>
      <w:r w:rsidRPr="006572EB">
        <w:t>An annual review of the strategy will be carried out by the Partnership enabling the opportunity for consideration of trends in data, progress</w:t>
      </w:r>
      <w:r w:rsidR="008F52B0" w:rsidRPr="006572EB">
        <w:t>,</w:t>
      </w:r>
      <w:r w:rsidRPr="006572EB">
        <w:t xml:space="preserve"> and emerging issues to be reflected in the strategy review. </w:t>
      </w:r>
    </w:p>
    <w:p w14:paraId="7041FAAA" w14:textId="6FA6B791" w:rsidR="00B06E14" w:rsidRPr="006572EB" w:rsidRDefault="0098765D" w:rsidP="77BC5604">
      <w:pPr>
        <w:spacing w:line="360" w:lineRule="auto"/>
      </w:pPr>
      <w:r w:rsidRPr="006572EB">
        <w:t xml:space="preserve">More detailed area specific performance measures are monitored through service and organisation specific performance monitoring frameworks. </w:t>
      </w:r>
    </w:p>
    <w:p w14:paraId="2129F8F1" w14:textId="6C725F7A" w:rsidR="3EF255DA" w:rsidRPr="006572EB" w:rsidRDefault="3EF255DA" w:rsidP="6EEA024C">
      <w:pPr>
        <w:spacing w:line="360" w:lineRule="auto"/>
      </w:pPr>
    </w:p>
    <w:p w14:paraId="2B9A9C53" w14:textId="47AF69E7" w:rsidR="0098765D" w:rsidRPr="00793725" w:rsidRDefault="0098765D" w:rsidP="00793725">
      <w:pPr>
        <w:spacing w:after="0" w:line="360" w:lineRule="auto"/>
        <w:rPr>
          <w:b/>
          <w:bCs/>
          <w:sz w:val="36"/>
          <w:szCs w:val="36"/>
        </w:rPr>
      </w:pPr>
      <w:r w:rsidRPr="00793725">
        <w:rPr>
          <w:sz w:val="36"/>
          <w:szCs w:val="36"/>
        </w:rPr>
        <w:t>Reporting</w:t>
      </w:r>
      <w:r w:rsidRPr="00793725">
        <w:rPr>
          <w:b/>
          <w:bCs/>
          <w:sz w:val="36"/>
          <w:szCs w:val="36"/>
        </w:rPr>
        <w:t xml:space="preserve"> </w:t>
      </w:r>
    </w:p>
    <w:p w14:paraId="2277DF13" w14:textId="69611A44" w:rsidR="30A99523" w:rsidRPr="006572EB" w:rsidRDefault="0098765D" w:rsidP="1C8F5E1D">
      <w:pPr>
        <w:spacing w:line="360" w:lineRule="auto"/>
        <w:rPr>
          <w:b/>
        </w:rPr>
      </w:pPr>
      <w:r w:rsidRPr="006572EB">
        <w:t>Progress will be reported formally on an annual basis by the Community Safety Partnership to the Communit</w:t>
      </w:r>
      <w:r w:rsidR="0A107D16" w:rsidRPr="006572EB">
        <w:t>ies</w:t>
      </w:r>
      <w:r w:rsidRPr="006572EB">
        <w:t xml:space="preserve"> Committee</w:t>
      </w:r>
      <w:r w:rsidR="4F3AF253" w:rsidRPr="006572EB">
        <w:t xml:space="preserve"> and</w:t>
      </w:r>
      <w:r w:rsidRPr="006572EB">
        <w:t xml:space="preserve"> the Community Safety Partnership Forum</w:t>
      </w:r>
      <w:r w:rsidR="0070515B" w:rsidRPr="006572EB">
        <w:t>,</w:t>
      </w:r>
      <w:r w:rsidRPr="006572EB">
        <w:t xml:space="preserve"> </w:t>
      </w:r>
      <w:r w:rsidR="54E027C8" w:rsidRPr="006572EB">
        <w:t xml:space="preserve">the North Lanarkshire Partnership Strategic Leadership Board </w:t>
      </w:r>
      <w:r w:rsidRPr="006572EB">
        <w:t xml:space="preserve">and </w:t>
      </w:r>
      <w:r w:rsidR="7B04B702" w:rsidRPr="006572EB">
        <w:t xml:space="preserve">nine </w:t>
      </w:r>
      <w:r w:rsidRPr="006572EB">
        <w:t xml:space="preserve">Community Boards. Progress will also be reported to </w:t>
      </w:r>
      <w:r w:rsidR="2F6D473B" w:rsidRPr="006572EB">
        <w:t>a</w:t>
      </w:r>
      <w:r w:rsidRPr="006572EB">
        <w:t xml:space="preserve"> wider range of stakeholders includ</w:t>
      </w:r>
      <w:r w:rsidR="217D085C" w:rsidRPr="006572EB">
        <w:t>ing</w:t>
      </w:r>
      <w:r w:rsidRPr="006572EB">
        <w:t xml:space="preserve"> tenants, residents, individuals</w:t>
      </w:r>
      <w:r w:rsidR="0070515B" w:rsidRPr="006572EB">
        <w:t>,</w:t>
      </w:r>
      <w:r w:rsidRPr="006572EB">
        <w:t xml:space="preserve"> and communities through the publication of the review on the </w:t>
      </w:r>
      <w:r w:rsidR="6CF92E71" w:rsidRPr="006572EB">
        <w:t>C</w:t>
      </w:r>
      <w:r w:rsidRPr="006572EB">
        <w:t xml:space="preserve">ouncil’s website and through the community engagement structures. The first review of the </w:t>
      </w:r>
      <w:r w:rsidR="204860C5" w:rsidRPr="006572EB">
        <w:t>new</w:t>
      </w:r>
      <w:r w:rsidRPr="006572EB">
        <w:t xml:space="preserve"> strategy will take place in </w:t>
      </w:r>
      <w:r w:rsidR="4823AD08" w:rsidRPr="006572EB">
        <w:t>March 202</w:t>
      </w:r>
      <w:r w:rsidR="70970D04" w:rsidRPr="006572EB">
        <w:t>6</w:t>
      </w:r>
      <w:r w:rsidR="005D7F72" w:rsidRPr="006572EB">
        <w:t xml:space="preserve">.  </w:t>
      </w:r>
      <w:r w:rsidRPr="006572EB">
        <w:t>Legislative Monitoring and Reporting Requirements Legislative statutory monitoring and reporting requirements as set out in the Antisocial Behaviour etc. (Scotland) Act 2004 are overseen by the Housing Community Safety Team and include a comprehensive range of mechanisms which include an annual Scottish Housing Regulator Charter Return, Customer Satisfaction Surveys and internal performance monitoring of key indicators to inform progress and formal reporting</w:t>
      </w:r>
      <w:r w:rsidR="005F3D6A" w:rsidRPr="006572EB">
        <w:t>.</w:t>
      </w:r>
    </w:p>
    <w:p w14:paraId="19C57427" w14:textId="49DD4C9F" w:rsidR="003A5789" w:rsidRDefault="000E2C16" w:rsidP="4347699A">
      <w:pPr>
        <w:spacing w:line="360" w:lineRule="auto"/>
        <w:rPr>
          <w:b/>
          <w:bCs/>
          <w:sz w:val="36"/>
          <w:szCs w:val="36"/>
        </w:rPr>
      </w:pPr>
      <w:r>
        <w:rPr>
          <w:b/>
          <w:bCs/>
          <w:sz w:val="36"/>
          <w:szCs w:val="36"/>
        </w:rPr>
        <w:lastRenderedPageBreak/>
        <w:t>A</w:t>
      </w:r>
      <w:r w:rsidR="003A5789" w:rsidRPr="647AE789">
        <w:rPr>
          <w:b/>
          <w:bCs/>
          <w:sz w:val="36"/>
          <w:szCs w:val="36"/>
        </w:rPr>
        <w:t xml:space="preserve">nnex – </w:t>
      </w:r>
      <w:r w:rsidR="0005129D" w:rsidRPr="647AE789">
        <w:rPr>
          <w:b/>
          <w:bCs/>
          <w:sz w:val="36"/>
          <w:szCs w:val="36"/>
        </w:rPr>
        <w:t>S</w:t>
      </w:r>
      <w:r w:rsidR="003A5789" w:rsidRPr="647AE789">
        <w:rPr>
          <w:b/>
          <w:bCs/>
          <w:sz w:val="36"/>
          <w:szCs w:val="36"/>
        </w:rPr>
        <w:t xml:space="preserve">ummary of </w:t>
      </w:r>
      <w:r w:rsidR="0005129D" w:rsidRPr="647AE789">
        <w:rPr>
          <w:b/>
          <w:bCs/>
          <w:sz w:val="36"/>
          <w:szCs w:val="36"/>
        </w:rPr>
        <w:t>C</w:t>
      </w:r>
      <w:r w:rsidR="003A5789" w:rsidRPr="647AE789">
        <w:rPr>
          <w:b/>
          <w:bCs/>
          <w:sz w:val="36"/>
          <w:szCs w:val="36"/>
        </w:rPr>
        <w:t xml:space="preserve">ommunity </w:t>
      </w:r>
      <w:r w:rsidR="0005129D" w:rsidRPr="647AE789">
        <w:rPr>
          <w:b/>
          <w:bCs/>
          <w:sz w:val="36"/>
          <w:szCs w:val="36"/>
        </w:rPr>
        <w:t>S</w:t>
      </w:r>
      <w:r w:rsidR="005F3D6A" w:rsidRPr="647AE789">
        <w:rPr>
          <w:b/>
          <w:bCs/>
          <w:sz w:val="36"/>
          <w:szCs w:val="36"/>
        </w:rPr>
        <w:t xml:space="preserve">afety </w:t>
      </w:r>
      <w:r w:rsidR="0005129D" w:rsidRPr="647AE789">
        <w:rPr>
          <w:b/>
          <w:bCs/>
          <w:sz w:val="36"/>
          <w:szCs w:val="36"/>
        </w:rPr>
        <w:t>S</w:t>
      </w:r>
      <w:r w:rsidR="005F3D6A" w:rsidRPr="647AE789">
        <w:rPr>
          <w:b/>
          <w:bCs/>
          <w:sz w:val="36"/>
          <w:szCs w:val="36"/>
        </w:rPr>
        <w:t xml:space="preserve">trategy </w:t>
      </w:r>
      <w:r w:rsidR="00805852">
        <w:rPr>
          <w:b/>
          <w:bCs/>
          <w:sz w:val="36"/>
          <w:szCs w:val="36"/>
        </w:rPr>
        <w:t>I</w:t>
      </w:r>
      <w:r w:rsidR="005F3D6A" w:rsidRPr="647AE789">
        <w:rPr>
          <w:b/>
          <w:bCs/>
          <w:sz w:val="36"/>
          <w:szCs w:val="36"/>
        </w:rPr>
        <w:t xml:space="preserve">ndicators and </w:t>
      </w:r>
      <w:r w:rsidR="00805852">
        <w:rPr>
          <w:b/>
          <w:bCs/>
          <w:sz w:val="36"/>
          <w:szCs w:val="36"/>
        </w:rPr>
        <w:t>A</w:t>
      </w:r>
      <w:r w:rsidR="005F3D6A" w:rsidRPr="647AE789">
        <w:rPr>
          <w:b/>
          <w:bCs/>
          <w:sz w:val="36"/>
          <w:szCs w:val="36"/>
        </w:rPr>
        <w:t>ctions</w:t>
      </w:r>
      <w:r w:rsidR="002E519A" w:rsidRPr="647AE789">
        <w:rPr>
          <w:b/>
          <w:bCs/>
          <w:sz w:val="36"/>
          <w:szCs w:val="36"/>
        </w:rPr>
        <w:t>.</w:t>
      </w:r>
    </w:p>
    <w:tbl>
      <w:tblPr>
        <w:tblStyle w:val="TableGrid"/>
        <w:tblW w:w="13948" w:type="dxa"/>
        <w:tblLook w:val="04A0" w:firstRow="1" w:lastRow="0" w:firstColumn="1" w:lastColumn="0" w:noHBand="0" w:noVBand="1"/>
      </w:tblPr>
      <w:tblGrid>
        <w:gridCol w:w="5295"/>
        <w:gridCol w:w="3073"/>
        <w:gridCol w:w="5580"/>
      </w:tblGrid>
      <w:tr w:rsidR="003C63C8" w:rsidRPr="00805852" w14:paraId="59F830AE" w14:textId="77777777" w:rsidTr="58DBAE02">
        <w:tc>
          <w:tcPr>
            <w:tcW w:w="13948" w:type="dxa"/>
            <w:gridSpan w:val="3"/>
            <w:shd w:val="clear" w:color="auto" w:fill="A6A6A6" w:themeFill="background1" w:themeFillShade="A6"/>
          </w:tcPr>
          <w:p w14:paraId="789DD4C3" w14:textId="331E9CD1" w:rsidR="003C63C8" w:rsidRPr="00805852" w:rsidRDefault="003C63C8" w:rsidP="00805852">
            <w:pPr>
              <w:rPr>
                <w:rFonts w:cstheme="minorHAnsi"/>
              </w:rPr>
            </w:pPr>
            <w:r w:rsidRPr="00805852">
              <w:rPr>
                <w:rFonts w:cstheme="minorHAnsi"/>
                <w:b/>
                <w:bCs/>
              </w:rPr>
              <w:t>Priority 1: To effectively tackle antisocial behaviour.</w:t>
            </w:r>
          </w:p>
        </w:tc>
      </w:tr>
      <w:tr w:rsidR="00060FC0" w:rsidRPr="00805852" w14:paraId="4C14048A" w14:textId="77777777" w:rsidTr="58DBAE02">
        <w:tc>
          <w:tcPr>
            <w:tcW w:w="5295" w:type="dxa"/>
            <w:shd w:val="clear" w:color="auto" w:fill="D9D9D9" w:themeFill="background1" w:themeFillShade="D9"/>
          </w:tcPr>
          <w:p w14:paraId="21705629" w14:textId="3F220EB7" w:rsidR="00060FC0" w:rsidRPr="00805852" w:rsidRDefault="25B1D9D7" w:rsidP="00805852">
            <w:pPr>
              <w:rPr>
                <w:rFonts w:cstheme="minorHAnsi"/>
                <w:b/>
                <w:bCs/>
                <w:color w:val="7F7F7F" w:themeColor="text1" w:themeTint="80"/>
              </w:rPr>
            </w:pPr>
            <w:r w:rsidRPr="00805852">
              <w:rPr>
                <w:rFonts w:cstheme="minorHAnsi"/>
                <w:b/>
                <w:bCs/>
              </w:rPr>
              <w:t>Indicators</w:t>
            </w:r>
          </w:p>
        </w:tc>
        <w:tc>
          <w:tcPr>
            <w:tcW w:w="3073" w:type="dxa"/>
            <w:shd w:val="clear" w:color="auto" w:fill="D9D9D9" w:themeFill="background1" w:themeFillShade="D9"/>
          </w:tcPr>
          <w:p w14:paraId="18252725" w14:textId="4A94A5A1" w:rsidR="00060FC0" w:rsidRPr="00805852" w:rsidRDefault="25B1D9D7" w:rsidP="00805852">
            <w:pPr>
              <w:rPr>
                <w:rFonts w:cstheme="minorHAnsi"/>
                <w:b/>
                <w:bCs/>
                <w:color w:val="7F7F7F" w:themeColor="text1" w:themeTint="80"/>
              </w:rPr>
            </w:pPr>
            <w:r w:rsidRPr="00805852">
              <w:rPr>
                <w:rFonts w:cstheme="minorHAnsi"/>
                <w:b/>
                <w:bCs/>
              </w:rPr>
              <w:t>Frequency</w:t>
            </w:r>
          </w:p>
        </w:tc>
        <w:tc>
          <w:tcPr>
            <w:tcW w:w="5580" w:type="dxa"/>
            <w:shd w:val="clear" w:color="auto" w:fill="D9D9D9" w:themeFill="background1" w:themeFillShade="D9"/>
          </w:tcPr>
          <w:p w14:paraId="20D5FB3D" w14:textId="1F938C9E" w:rsidR="00060FC0" w:rsidRPr="00805852" w:rsidRDefault="78DA4D2D" w:rsidP="00805852">
            <w:pPr>
              <w:rPr>
                <w:rFonts w:cstheme="minorHAnsi"/>
                <w:b/>
                <w:bCs/>
                <w:color w:val="7F7F7F" w:themeColor="text1" w:themeTint="80"/>
              </w:rPr>
            </w:pPr>
            <w:r w:rsidRPr="00805852">
              <w:rPr>
                <w:rFonts w:cstheme="minorHAnsi"/>
                <w:b/>
                <w:bCs/>
              </w:rPr>
              <w:t>Lead Source</w:t>
            </w:r>
          </w:p>
        </w:tc>
      </w:tr>
      <w:tr w:rsidR="00DA1C39" w:rsidRPr="00805852" w14:paraId="3F9619FD" w14:textId="77777777" w:rsidTr="58DBAE02">
        <w:tc>
          <w:tcPr>
            <w:tcW w:w="5295" w:type="dxa"/>
          </w:tcPr>
          <w:p w14:paraId="36FEF082" w14:textId="1BEF0518" w:rsidR="00DA1C39" w:rsidRPr="00805852" w:rsidRDefault="00DA1C39" w:rsidP="00805852">
            <w:pPr>
              <w:rPr>
                <w:rFonts w:cstheme="minorHAnsi"/>
              </w:rPr>
            </w:pPr>
            <w:r w:rsidRPr="00805852">
              <w:rPr>
                <w:rFonts w:cstheme="minorHAnsi"/>
              </w:rPr>
              <w:t xml:space="preserve">Number of antisocial contacts </w:t>
            </w:r>
          </w:p>
        </w:tc>
        <w:tc>
          <w:tcPr>
            <w:tcW w:w="3073" w:type="dxa"/>
          </w:tcPr>
          <w:p w14:paraId="37C0EF1B" w14:textId="746C80A8" w:rsidR="00DA1C39" w:rsidRPr="00805852" w:rsidRDefault="00DA1C39" w:rsidP="00805852">
            <w:pPr>
              <w:rPr>
                <w:rFonts w:cstheme="minorHAnsi"/>
              </w:rPr>
            </w:pPr>
            <w:r w:rsidRPr="00805852">
              <w:rPr>
                <w:rFonts w:cstheme="minorHAnsi"/>
              </w:rPr>
              <w:t xml:space="preserve">Annual </w:t>
            </w:r>
          </w:p>
        </w:tc>
        <w:tc>
          <w:tcPr>
            <w:tcW w:w="5580" w:type="dxa"/>
          </w:tcPr>
          <w:p w14:paraId="7B607C86" w14:textId="7033E7AB" w:rsidR="00DA1C39" w:rsidRPr="00805852" w:rsidRDefault="00DA1C39" w:rsidP="00805852">
            <w:pPr>
              <w:rPr>
                <w:rFonts w:cstheme="minorHAnsi"/>
              </w:rPr>
            </w:pPr>
            <w:r w:rsidRPr="00805852">
              <w:rPr>
                <w:rFonts w:cstheme="minorHAnsi"/>
              </w:rPr>
              <w:t>North Lanarkshire Council</w:t>
            </w:r>
          </w:p>
        </w:tc>
      </w:tr>
      <w:tr w:rsidR="00DA1C39" w:rsidRPr="00805852" w14:paraId="1D27B36C" w14:textId="77777777" w:rsidTr="58DBAE02">
        <w:tc>
          <w:tcPr>
            <w:tcW w:w="5295" w:type="dxa"/>
          </w:tcPr>
          <w:p w14:paraId="7C6FDBBE" w14:textId="2CF76ACA" w:rsidR="00DA1C39" w:rsidRPr="00805852" w:rsidRDefault="00DA1C39" w:rsidP="00805852">
            <w:pPr>
              <w:rPr>
                <w:rFonts w:cstheme="minorHAnsi"/>
              </w:rPr>
            </w:pPr>
            <w:r w:rsidRPr="00805852">
              <w:rPr>
                <w:rFonts w:cstheme="minorHAnsi"/>
              </w:rPr>
              <w:t xml:space="preserve">Number of antisocial contacts resolved </w:t>
            </w:r>
          </w:p>
        </w:tc>
        <w:tc>
          <w:tcPr>
            <w:tcW w:w="3073" w:type="dxa"/>
          </w:tcPr>
          <w:p w14:paraId="4EEC0766" w14:textId="7F9FB533" w:rsidR="00DA1C39" w:rsidRPr="00805852" w:rsidRDefault="00DA1C39" w:rsidP="00805852">
            <w:pPr>
              <w:rPr>
                <w:rFonts w:cstheme="minorHAnsi"/>
              </w:rPr>
            </w:pPr>
            <w:r w:rsidRPr="00805852">
              <w:rPr>
                <w:rFonts w:cstheme="minorHAnsi"/>
              </w:rPr>
              <w:t xml:space="preserve">Annual </w:t>
            </w:r>
          </w:p>
        </w:tc>
        <w:tc>
          <w:tcPr>
            <w:tcW w:w="5580" w:type="dxa"/>
          </w:tcPr>
          <w:p w14:paraId="1587FDFE" w14:textId="0190A093" w:rsidR="00DA1C39" w:rsidRPr="00805852" w:rsidRDefault="00DA1C39" w:rsidP="00805852">
            <w:pPr>
              <w:rPr>
                <w:rFonts w:cstheme="minorHAnsi"/>
              </w:rPr>
            </w:pPr>
            <w:r w:rsidRPr="00805852">
              <w:rPr>
                <w:rFonts w:cstheme="minorHAnsi"/>
              </w:rPr>
              <w:t>North Lanarkshire Council</w:t>
            </w:r>
          </w:p>
        </w:tc>
      </w:tr>
      <w:tr w:rsidR="00DA1C39" w:rsidRPr="00805852" w14:paraId="394EFE81" w14:textId="77777777" w:rsidTr="58DBAE02">
        <w:tc>
          <w:tcPr>
            <w:tcW w:w="5295" w:type="dxa"/>
          </w:tcPr>
          <w:p w14:paraId="171AE7EA" w14:textId="4149C1C6" w:rsidR="00DA1C39" w:rsidRPr="00805852" w:rsidRDefault="00DA1C39" w:rsidP="00805852">
            <w:pPr>
              <w:rPr>
                <w:rFonts w:cstheme="minorHAnsi"/>
              </w:rPr>
            </w:pPr>
            <w:r w:rsidRPr="00805852">
              <w:rPr>
                <w:rFonts w:cstheme="minorHAnsi"/>
              </w:rPr>
              <w:t xml:space="preserve">Number of antisocial contacts by locality </w:t>
            </w:r>
          </w:p>
        </w:tc>
        <w:tc>
          <w:tcPr>
            <w:tcW w:w="3073" w:type="dxa"/>
          </w:tcPr>
          <w:p w14:paraId="6EB17D65" w14:textId="0B7DA6C9" w:rsidR="00DA1C39" w:rsidRPr="00805852" w:rsidRDefault="00DA1C39" w:rsidP="00805852">
            <w:pPr>
              <w:rPr>
                <w:rFonts w:cstheme="minorHAnsi"/>
              </w:rPr>
            </w:pPr>
            <w:r w:rsidRPr="00805852">
              <w:rPr>
                <w:rFonts w:cstheme="minorHAnsi"/>
              </w:rPr>
              <w:t xml:space="preserve">Annual </w:t>
            </w:r>
          </w:p>
        </w:tc>
        <w:tc>
          <w:tcPr>
            <w:tcW w:w="5580" w:type="dxa"/>
          </w:tcPr>
          <w:p w14:paraId="5404055F" w14:textId="5CFA5AE3" w:rsidR="00DA1C39" w:rsidRPr="00805852" w:rsidRDefault="00DA1C39" w:rsidP="00805852">
            <w:pPr>
              <w:rPr>
                <w:rFonts w:cstheme="minorHAnsi"/>
              </w:rPr>
            </w:pPr>
            <w:r w:rsidRPr="00805852">
              <w:rPr>
                <w:rFonts w:cstheme="minorHAnsi"/>
              </w:rPr>
              <w:t>North Lanarkshire Council</w:t>
            </w:r>
          </w:p>
        </w:tc>
      </w:tr>
      <w:tr w:rsidR="00DA1C39" w:rsidRPr="00805852" w14:paraId="5A4EAFC3" w14:textId="77777777" w:rsidTr="58DBAE02">
        <w:tc>
          <w:tcPr>
            <w:tcW w:w="5295" w:type="dxa"/>
          </w:tcPr>
          <w:p w14:paraId="26867168" w14:textId="12453335" w:rsidR="00DA1C39" w:rsidRPr="00805852" w:rsidRDefault="00DA1C39" w:rsidP="00805852">
            <w:pPr>
              <w:rPr>
                <w:rFonts w:cstheme="minorHAnsi"/>
              </w:rPr>
            </w:pPr>
            <w:r w:rsidRPr="00805852">
              <w:rPr>
                <w:rFonts w:cstheme="minorHAnsi"/>
              </w:rPr>
              <w:t>Number of antisocial contacts by month Annual North Lanarkshire Council</w:t>
            </w:r>
          </w:p>
        </w:tc>
        <w:tc>
          <w:tcPr>
            <w:tcW w:w="3073" w:type="dxa"/>
          </w:tcPr>
          <w:p w14:paraId="7BC0DF02" w14:textId="7B17D95A" w:rsidR="00DA1C39" w:rsidRPr="00805852" w:rsidRDefault="00DA1C39" w:rsidP="00805852">
            <w:pPr>
              <w:rPr>
                <w:rFonts w:cstheme="minorHAnsi"/>
              </w:rPr>
            </w:pPr>
            <w:r w:rsidRPr="00805852">
              <w:rPr>
                <w:rFonts w:cstheme="minorHAnsi"/>
              </w:rPr>
              <w:t xml:space="preserve">Annual </w:t>
            </w:r>
          </w:p>
        </w:tc>
        <w:tc>
          <w:tcPr>
            <w:tcW w:w="5580" w:type="dxa"/>
          </w:tcPr>
          <w:p w14:paraId="59E8FD6A" w14:textId="730E21D0" w:rsidR="00DA1C39" w:rsidRPr="00805852" w:rsidRDefault="00DA1C39" w:rsidP="00805852">
            <w:pPr>
              <w:rPr>
                <w:rFonts w:cstheme="minorHAnsi"/>
              </w:rPr>
            </w:pPr>
            <w:r w:rsidRPr="00805852">
              <w:rPr>
                <w:rFonts w:cstheme="minorHAnsi"/>
              </w:rPr>
              <w:t>North Lanarkshire Council</w:t>
            </w:r>
          </w:p>
        </w:tc>
      </w:tr>
      <w:tr w:rsidR="00DA1C39" w:rsidRPr="00805852" w14:paraId="0B5AD369" w14:textId="77777777" w:rsidTr="58DBAE02">
        <w:tc>
          <w:tcPr>
            <w:tcW w:w="5295" w:type="dxa"/>
          </w:tcPr>
          <w:p w14:paraId="17B9A708" w14:textId="003426AC" w:rsidR="00DA1C39" w:rsidRPr="00805852" w:rsidRDefault="00DA1C39" w:rsidP="00805852">
            <w:pPr>
              <w:rPr>
                <w:rFonts w:cstheme="minorHAnsi"/>
              </w:rPr>
            </w:pPr>
            <w:r w:rsidRPr="00805852">
              <w:rPr>
                <w:rFonts w:cstheme="minorHAnsi"/>
              </w:rPr>
              <w:t xml:space="preserve">Number of antisocial contacts due to domestic noise </w:t>
            </w:r>
          </w:p>
        </w:tc>
        <w:tc>
          <w:tcPr>
            <w:tcW w:w="3073" w:type="dxa"/>
          </w:tcPr>
          <w:p w14:paraId="49AE8A86" w14:textId="2F6C8DB3" w:rsidR="00DA1C39" w:rsidRPr="00805852" w:rsidRDefault="00DA1C39" w:rsidP="00805852">
            <w:pPr>
              <w:rPr>
                <w:rFonts w:cstheme="minorHAnsi"/>
              </w:rPr>
            </w:pPr>
            <w:r w:rsidRPr="00805852">
              <w:rPr>
                <w:rFonts w:cstheme="minorHAnsi"/>
              </w:rPr>
              <w:t xml:space="preserve">Annual </w:t>
            </w:r>
          </w:p>
        </w:tc>
        <w:tc>
          <w:tcPr>
            <w:tcW w:w="5580" w:type="dxa"/>
          </w:tcPr>
          <w:p w14:paraId="049CB866" w14:textId="7284DA06" w:rsidR="00DA1C39" w:rsidRPr="00805852" w:rsidRDefault="00DA1C39" w:rsidP="00805852">
            <w:pPr>
              <w:rPr>
                <w:rFonts w:cstheme="minorHAnsi"/>
              </w:rPr>
            </w:pPr>
            <w:r w:rsidRPr="00805852">
              <w:rPr>
                <w:rFonts w:cstheme="minorHAnsi"/>
              </w:rPr>
              <w:t>North Lanarkshire Council</w:t>
            </w:r>
          </w:p>
        </w:tc>
      </w:tr>
      <w:tr w:rsidR="00DA1C39" w:rsidRPr="00805852" w14:paraId="28D10736" w14:textId="77777777" w:rsidTr="58DBAE02">
        <w:tc>
          <w:tcPr>
            <w:tcW w:w="5295" w:type="dxa"/>
          </w:tcPr>
          <w:p w14:paraId="366D1905" w14:textId="6DAD1BC0" w:rsidR="00DA1C39" w:rsidRPr="00805852" w:rsidRDefault="00DA1C39" w:rsidP="00805852">
            <w:pPr>
              <w:rPr>
                <w:rFonts w:cstheme="minorHAnsi"/>
              </w:rPr>
            </w:pPr>
            <w:r w:rsidRPr="00805852">
              <w:rPr>
                <w:rFonts w:cstheme="minorHAnsi"/>
              </w:rPr>
              <w:t xml:space="preserve">Number of antisocial contacts due to criminal activity </w:t>
            </w:r>
          </w:p>
        </w:tc>
        <w:tc>
          <w:tcPr>
            <w:tcW w:w="3073" w:type="dxa"/>
          </w:tcPr>
          <w:p w14:paraId="5F9CEF37" w14:textId="3B3BA8F9" w:rsidR="00DA1C39" w:rsidRPr="00805852" w:rsidRDefault="00DA1C39" w:rsidP="00805852">
            <w:pPr>
              <w:rPr>
                <w:rFonts w:cstheme="minorHAnsi"/>
              </w:rPr>
            </w:pPr>
            <w:r w:rsidRPr="00805852">
              <w:rPr>
                <w:rFonts w:cstheme="minorHAnsi"/>
              </w:rPr>
              <w:t xml:space="preserve">Annual </w:t>
            </w:r>
          </w:p>
        </w:tc>
        <w:tc>
          <w:tcPr>
            <w:tcW w:w="5580" w:type="dxa"/>
          </w:tcPr>
          <w:p w14:paraId="52F8AB50" w14:textId="7ACE3E82" w:rsidR="00DA1C39" w:rsidRPr="00805852" w:rsidRDefault="00DA1C39" w:rsidP="00805852">
            <w:pPr>
              <w:rPr>
                <w:rFonts w:cstheme="minorHAnsi"/>
              </w:rPr>
            </w:pPr>
            <w:r w:rsidRPr="00805852">
              <w:rPr>
                <w:rFonts w:cstheme="minorHAnsi"/>
              </w:rPr>
              <w:t>North Lanarkshire Council</w:t>
            </w:r>
          </w:p>
        </w:tc>
      </w:tr>
      <w:tr w:rsidR="00DA1C39" w:rsidRPr="00805852" w14:paraId="1297E4FA" w14:textId="77777777" w:rsidTr="58DBAE02">
        <w:tc>
          <w:tcPr>
            <w:tcW w:w="5295" w:type="dxa"/>
          </w:tcPr>
          <w:p w14:paraId="50A202BF" w14:textId="5540EA33" w:rsidR="00DA1C39" w:rsidRPr="00805852" w:rsidRDefault="00DA1C39" w:rsidP="00805852">
            <w:pPr>
              <w:rPr>
                <w:rFonts w:cstheme="minorHAnsi"/>
              </w:rPr>
            </w:pPr>
            <w:r w:rsidRPr="00805852">
              <w:rPr>
                <w:rFonts w:cstheme="minorHAnsi"/>
              </w:rPr>
              <w:t xml:space="preserve">Number of antisocial contacts due estate issues </w:t>
            </w:r>
          </w:p>
        </w:tc>
        <w:tc>
          <w:tcPr>
            <w:tcW w:w="3073" w:type="dxa"/>
          </w:tcPr>
          <w:p w14:paraId="0A6542C3" w14:textId="71BD8801" w:rsidR="00DA1C39" w:rsidRPr="00805852" w:rsidRDefault="00DA1C39" w:rsidP="00805852">
            <w:pPr>
              <w:rPr>
                <w:rFonts w:cstheme="minorHAnsi"/>
              </w:rPr>
            </w:pPr>
            <w:r w:rsidRPr="00805852">
              <w:rPr>
                <w:rFonts w:cstheme="minorHAnsi"/>
              </w:rPr>
              <w:t xml:space="preserve">Annual </w:t>
            </w:r>
          </w:p>
        </w:tc>
        <w:tc>
          <w:tcPr>
            <w:tcW w:w="5580" w:type="dxa"/>
          </w:tcPr>
          <w:p w14:paraId="5CAA76AE" w14:textId="4C86D36D" w:rsidR="00856A85" w:rsidRPr="00805852" w:rsidRDefault="00DA1C39" w:rsidP="00805852">
            <w:pPr>
              <w:rPr>
                <w:rFonts w:cstheme="minorHAnsi"/>
              </w:rPr>
            </w:pPr>
            <w:r w:rsidRPr="00805852">
              <w:rPr>
                <w:rFonts w:cstheme="minorHAnsi"/>
              </w:rPr>
              <w:t>North Lanarkshire Council</w:t>
            </w:r>
          </w:p>
        </w:tc>
      </w:tr>
      <w:tr w:rsidR="00DA1C39" w:rsidRPr="00805852" w14:paraId="4DCE8F56" w14:textId="77777777" w:rsidTr="58DBAE02">
        <w:tc>
          <w:tcPr>
            <w:tcW w:w="5295" w:type="dxa"/>
          </w:tcPr>
          <w:p w14:paraId="06CF845F" w14:textId="620788E7" w:rsidR="00DA1C39" w:rsidRPr="00805852" w:rsidRDefault="00DA1C39" w:rsidP="00805852">
            <w:pPr>
              <w:rPr>
                <w:rFonts w:cstheme="minorHAnsi"/>
              </w:rPr>
            </w:pPr>
            <w:r w:rsidRPr="00805852">
              <w:rPr>
                <w:rFonts w:cstheme="minorHAnsi"/>
              </w:rPr>
              <w:t xml:space="preserve">Number of antisocial contacts due to harassment </w:t>
            </w:r>
          </w:p>
        </w:tc>
        <w:tc>
          <w:tcPr>
            <w:tcW w:w="3073" w:type="dxa"/>
          </w:tcPr>
          <w:p w14:paraId="6215EF13" w14:textId="0791B993" w:rsidR="00DA1C39" w:rsidRPr="00805852" w:rsidRDefault="00DA1C39" w:rsidP="00805852">
            <w:pPr>
              <w:rPr>
                <w:rFonts w:cstheme="minorHAnsi"/>
              </w:rPr>
            </w:pPr>
            <w:r w:rsidRPr="00805852">
              <w:rPr>
                <w:rFonts w:cstheme="minorHAnsi"/>
              </w:rPr>
              <w:t xml:space="preserve">Annual </w:t>
            </w:r>
          </w:p>
        </w:tc>
        <w:tc>
          <w:tcPr>
            <w:tcW w:w="5580" w:type="dxa"/>
          </w:tcPr>
          <w:p w14:paraId="7E819F70" w14:textId="4622752F" w:rsidR="00856A85" w:rsidRPr="00805852" w:rsidRDefault="00DA1C39" w:rsidP="00805852">
            <w:pPr>
              <w:rPr>
                <w:rFonts w:cstheme="minorHAnsi"/>
              </w:rPr>
            </w:pPr>
            <w:r w:rsidRPr="00805852">
              <w:rPr>
                <w:rFonts w:cstheme="minorHAnsi"/>
              </w:rPr>
              <w:t>North Lanarkshire Council</w:t>
            </w:r>
          </w:p>
        </w:tc>
      </w:tr>
      <w:tr w:rsidR="00DA1C39" w:rsidRPr="00805852" w14:paraId="66F2D5B9" w14:textId="77777777" w:rsidTr="58DBAE02">
        <w:tc>
          <w:tcPr>
            <w:tcW w:w="5295" w:type="dxa"/>
          </w:tcPr>
          <w:p w14:paraId="42F04304" w14:textId="174CE4A8" w:rsidR="00DA1C39" w:rsidRPr="00805852" w:rsidRDefault="00DA1C39" w:rsidP="00805852">
            <w:pPr>
              <w:rPr>
                <w:rFonts w:cstheme="minorHAnsi"/>
              </w:rPr>
            </w:pPr>
            <w:r w:rsidRPr="00805852">
              <w:rPr>
                <w:rFonts w:cstheme="minorHAnsi"/>
              </w:rPr>
              <w:t xml:space="preserve">Number of antisocial contacts due to non-domestic noise </w:t>
            </w:r>
          </w:p>
        </w:tc>
        <w:tc>
          <w:tcPr>
            <w:tcW w:w="3073" w:type="dxa"/>
          </w:tcPr>
          <w:p w14:paraId="1647C427" w14:textId="4400A373" w:rsidR="00DA1C39" w:rsidRPr="00805852" w:rsidRDefault="00DA1C39" w:rsidP="00805852">
            <w:pPr>
              <w:rPr>
                <w:rFonts w:cstheme="minorHAnsi"/>
              </w:rPr>
            </w:pPr>
            <w:r w:rsidRPr="00805852">
              <w:rPr>
                <w:rFonts w:cstheme="minorHAnsi"/>
              </w:rPr>
              <w:t xml:space="preserve">Annual </w:t>
            </w:r>
          </w:p>
        </w:tc>
        <w:tc>
          <w:tcPr>
            <w:tcW w:w="5580" w:type="dxa"/>
          </w:tcPr>
          <w:p w14:paraId="5A3CBB85" w14:textId="79AA8750" w:rsidR="00DA1C39" w:rsidRPr="00805852" w:rsidRDefault="00DA1C39" w:rsidP="00805852">
            <w:pPr>
              <w:rPr>
                <w:rFonts w:cstheme="minorHAnsi"/>
              </w:rPr>
            </w:pPr>
            <w:r w:rsidRPr="00805852">
              <w:rPr>
                <w:rFonts w:cstheme="minorHAnsi"/>
              </w:rPr>
              <w:t>North Lanarkshire Counci</w:t>
            </w:r>
            <w:r w:rsidR="00856A85" w:rsidRPr="00805852">
              <w:rPr>
                <w:rFonts w:cstheme="minorHAnsi"/>
              </w:rPr>
              <w:t>l</w:t>
            </w:r>
          </w:p>
        </w:tc>
      </w:tr>
      <w:tr w:rsidR="00DA1C39" w:rsidRPr="00805852" w14:paraId="4F5A2463" w14:textId="77777777" w:rsidTr="58DBAE02">
        <w:tc>
          <w:tcPr>
            <w:tcW w:w="5295" w:type="dxa"/>
          </w:tcPr>
          <w:p w14:paraId="1D842CE8" w14:textId="714ED576" w:rsidR="00DA1C39" w:rsidRPr="00805852" w:rsidRDefault="00DA1C39" w:rsidP="00805852">
            <w:pPr>
              <w:rPr>
                <w:rFonts w:cstheme="minorHAnsi"/>
              </w:rPr>
            </w:pPr>
            <w:r w:rsidRPr="00805852">
              <w:rPr>
                <w:rFonts w:cstheme="minorHAnsi"/>
              </w:rPr>
              <w:t xml:space="preserve">Number of antisocial contacts </w:t>
            </w:r>
          </w:p>
        </w:tc>
        <w:tc>
          <w:tcPr>
            <w:tcW w:w="3073" w:type="dxa"/>
          </w:tcPr>
          <w:p w14:paraId="72BB86DC" w14:textId="3239DFE3" w:rsidR="00DA1C39" w:rsidRPr="00805852" w:rsidRDefault="00DA1C39" w:rsidP="00805852">
            <w:pPr>
              <w:rPr>
                <w:rFonts w:cstheme="minorHAnsi"/>
              </w:rPr>
            </w:pPr>
            <w:r w:rsidRPr="00805852">
              <w:rPr>
                <w:rFonts w:cstheme="minorHAnsi"/>
              </w:rPr>
              <w:t xml:space="preserve">Annual </w:t>
            </w:r>
          </w:p>
        </w:tc>
        <w:tc>
          <w:tcPr>
            <w:tcW w:w="5580" w:type="dxa"/>
          </w:tcPr>
          <w:p w14:paraId="1F31AA2C" w14:textId="0E8E5809" w:rsidR="00DA1C39" w:rsidRPr="00805852" w:rsidRDefault="00DA1C39" w:rsidP="00805852">
            <w:pPr>
              <w:rPr>
                <w:rFonts w:cstheme="minorHAnsi"/>
              </w:rPr>
            </w:pPr>
            <w:r w:rsidRPr="00805852">
              <w:rPr>
                <w:rFonts w:cstheme="minorHAnsi"/>
              </w:rPr>
              <w:t>North Lanarkshire Council</w:t>
            </w:r>
          </w:p>
        </w:tc>
      </w:tr>
    </w:tbl>
    <w:p w14:paraId="4ED0D107" w14:textId="3FFD455B" w:rsidR="00934B13" w:rsidRPr="00805852" w:rsidRDefault="00934B13" w:rsidP="00805852">
      <w:pPr>
        <w:spacing w:line="240" w:lineRule="auto"/>
        <w:rPr>
          <w:rFonts w:cstheme="minorHAnsi"/>
        </w:rPr>
      </w:pPr>
    </w:p>
    <w:tbl>
      <w:tblPr>
        <w:tblStyle w:val="TableGrid"/>
        <w:tblW w:w="0" w:type="auto"/>
        <w:tblLook w:val="04A0" w:firstRow="1" w:lastRow="0" w:firstColumn="1" w:lastColumn="0" w:noHBand="0" w:noVBand="1"/>
      </w:tblPr>
      <w:tblGrid>
        <w:gridCol w:w="5295"/>
        <w:gridCol w:w="3073"/>
        <w:gridCol w:w="5580"/>
      </w:tblGrid>
      <w:tr w:rsidR="012E77FF" w:rsidRPr="00805852" w14:paraId="13FE9C18" w14:textId="77777777" w:rsidTr="4D4DABD4">
        <w:trPr>
          <w:trHeight w:val="300"/>
        </w:trPr>
        <w:tc>
          <w:tcPr>
            <w:tcW w:w="13948" w:type="dxa"/>
            <w:gridSpan w:val="3"/>
            <w:shd w:val="clear" w:color="auto" w:fill="A6A6A6" w:themeFill="background1" w:themeFillShade="A6"/>
          </w:tcPr>
          <w:p w14:paraId="47EF0A9E" w14:textId="149EA8B9" w:rsidR="012E77FF" w:rsidRPr="00805852" w:rsidRDefault="012E77FF" w:rsidP="00805852">
            <w:pPr>
              <w:rPr>
                <w:rFonts w:cstheme="minorHAnsi"/>
                <w:b/>
                <w:bCs/>
              </w:rPr>
            </w:pPr>
            <w:r w:rsidRPr="00805852">
              <w:rPr>
                <w:rFonts w:cstheme="minorHAnsi"/>
                <w:b/>
                <w:bCs/>
              </w:rPr>
              <w:t xml:space="preserve">Priority </w:t>
            </w:r>
            <w:r w:rsidR="276508C8" w:rsidRPr="00805852">
              <w:rPr>
                <w:rFonts w:cstheme="minorHAnsi"/>
                <w:b/>
                <w:bCs/>
              </w:rPr>
              <w:t>2</w:t>
            </w:r>
            <w:r w:rsidRPr="00805852">
              <w:rPr>
                <w:rFonts w:cstheme="minorHAnsi"/>
                <w:b/>
                <w:bCs/>
              </w:rPr>
              <w:t>: To improve road safety</w:t>
            </w:r>
          </w:p>
        </w:tc>
      </w:tr>
      <w:tr w:rsidR="012E77FF" w:rsidRPr="00805852" w14:paraId="6EF04F29" w14:textId="77777777" w:rsidTr="4D4DABD4">
        <w:trPr>
          <w:trHeight w:val="300"/>
        </w:trPr>
        <w:tc>
          <w:tcPr>
            <w:tcW w:w="5295" w:type="dxa"/>
            <w:shd w:val="clear" w:color="auto" w:fill="D9D9D9" w:themeFill="background1" w:themeFillShade="D9"/>
          </w:tcPr>
          <w:p w14:paraId="0A35EF2F" w14:textId="77777777" w:rsidR="012E77FF" w:rsidRPr="00805852" w:rsidRDefault="012E77FF" w:rsidP="00805852">
            <w:pPr>
              <w:rPr>
                <w:rFonts w:cstheme="minorHAnsi"/>
                <w:b/>
                <w:bCs/>
                <w:color w:val="7F7F7F" w:themeColor="text1" w:themeTint="80"/>
              </w:rPr>
            </w:pPr>
            <w:r w:rsidRPr="00805852">
              <w:rPr>
                <w:rFonts w:cstheme="minorHAnsi"/>
                <w:b/>
                <w:bCs/>
                <w:color w:val="7F7F7F" w:themeColor="text1" w:themeTint="80"/>
              </w:rPr>
              <w:t>Indicators</w:t>
            </w:r>
          </w:p>
        </w:tc>
        <w:tc>
          <w:tcPr>
            <w:tcW w:w="3073" w:type="dxa"/>
            <w:shd w:val="clear" w:color="auto" w:fill="D9D9D9" w:themeFill="background1" w:themeFillShade="D9"/>
          </w:tcPr>
          <w:p w14:paraId="61006580" w14:textId="77777777" w:rsidR="012E77FF" w:rsidRPr="00805852" w:rsidRDefault="012E77FF" w:rsidP="00805852">
            <w:pPr>
              <w:rPr>
                <w:rFonts w:cstheme="minorHAnsi"/>
                <w:b/>
                <w:bCs/>
                <w:color w:val="7F7F7F" w:themeColor="text1" w:themeTint="80"/>
              </w:rPr>
            </w:pPr>
            <w:r w:rsidRPr="00805852">
              <w:rPr>
                <w:rFonts w:cstheme="minorHAnsi"/>
                <w:b/>
                <w:bCs/>
                <w:color w:val="7F7F7F" w:themeColor="text1" w:themeTint="80"/>
              </w:rPr>
              <w:t>Frequency</w:t>
            </w:r>
          </w:p>
        </w:tc>
        <w:tc>
          <w:tcPr>
            <w:tcW w:w="5580" w:type="dxa"/>
            <w:shd w:val="clear" w:color="auto" w:fill="D9D9D9" w:themeFill="background1" w:themeFillShade="D9"/>
          </w:tcPr>
          <w:p w14:paraId="3B90889E" w14:textId="77777777" w:rsidR="012E77FF" w:rsidRPr="00805852" w:rsidRDefault="012E77FF" w:rsidP="00805852">
            <w:pPr>
              <w:rPr>
                <w:rFonts w:cstheme="minorHAnsi"/>
                <w:b/>
                <w:bCs/>
                <w:color w:val="7F7F7F" w:themeColor="text1" w:themeTint="80"/>
              </w:rPr>
            </w:pPr>
            <w:r w:rsidRPr="00805852">
              <w:rPr>
                <w:rFonts w:cstheme="minorHAnsi"/>
                <w:b/>
                <w:bCs/>
                <w:color w:val="7F7F7F" w:themeColor="text1" w:themeTint="80"/>
              </w:rPr>
              <w:t>Lead Source</w:t>
            </w:r>
          </w:p>
        </w:tc>
      </w:tr>
      <w:tr w:rsidR="012E77FF" w:rsidRPr="00805852" w14:paraId="462050EA" w14:textId="77777777" w:rsidTr="4D4DABD4">
        <w:trPr>
          <w:trHeight w:val="300"/>
        </w:trPr>
        <w:tc>
          <w:tcPr>
            <w:tcW w:w="5295" w:type="dxa"/>
          </w:tcPr>
          <w:p w14:paraId="3CB4196C" w14:textId="18861BD8" w:rsidR="012E77FF" w:rsidRPr="00805852" w:rsidRDefault="012E77FF" w:rsidP="00805852">
            <w:pPr>
              <w:rPr>
                <w:rFonts w:cstheme="minorHAnsi"/>
              </w:rPr>
            </w:pPr>
            <w:r w:rsidRPr="00805852">
              <w:rPr>
                <w:rFonts w:cstheme="minorHAnsi"/>
              </w:rPr>
              <w:t>Number of people seriously injured</w:t>
            </w:r>
          </w:p>
        </w:tc>
        <w:tc>
          <w:tcPr>
            <w:tcW w:w="3073" w:type="dxa"/>
          </w:tcPr>
          <w:p w14:paraId="4C30D20E" w14:textId="77777777" w:rsidR="012E77FF" w:rsidRPr="00805852" w:rsidRDefault="012E77FF" w:rsidP="00805852">
            <w:pPr>
              <w:rPr>
                <w:rFonts w:cstheme="minorHAnsi"/>
              </w:rPr>
            </w:pPr>
            <w:r w:rsidRPr="00805852">
              <w:rPr>
                <w:rFonts w:cstheme="minorHAnsi"/>
              </w:rPr>
              <w:t xml:space="preserve">Annual </w:t>
            </w:r>
          </w:p>
        </w:tc>
        <w:tc>
          <w:tcPr>
            <w:tcW w:w="5580" w:type="dxa"/>
          </w:tcPr>
          <w:p w14:paraId="4E97F0E4" w14:textId="14EFE30B" w:rsidR="012E77FF" w:rsidRPr="00805852" w:rsidRDefault="012E77FF" w:rsidP="00805852">
            <w:pPr>
              <w:rPr>
                <w:rFonts w:cstheme="minorHAnsi"/>
              </w:rPr>
            </w:pPr>
            <w:r w:rsidRPr="00805852">
              <w:rPr>
                <w:rFonts w:cstheme="minorHAnsi"/>
              </w:rPr>
              <w:t>Scottish Government, Transportation</w:t>
            </w:r>
          </w:p>
        </w:tc>
      </w:tr>
      <w:tr w:rsidR="012E77FF" w:rsidRPr="00805852" w14:paraId="2D0E96AC" w14:textId="77777777" w:rsidTr="4D4DABD4">
        <w:trPr>
          <w:trHeight w:val="300"/>
        </w:trPr>
        <w:tc>
          <w:tcPr>
            <w:tcW w:w="5295" w:type="dxa"/>
          </w:tcPr>
          <w:p w14:paraId="5A7222A7" w14:textId="543D0C51" w:rsidR="012E77FF" w:rsidRPr="00805852" w:rsidRDefault="012E77FF" w:rsidP="00805852">
            <w:pPr>
              <w:rPr>
                <w:rFonts w:cstheme="minorHAnsi"/>
              </w:rPr>
            </w:pPr>
            <w:r w:rsidRPr="00805852">
              <w:rPr>
                <w:rFonts w:cstheme="minorHAnsi"/>
              </w:rPr>
              <w:t>Number of people slightly injured</w:t>
            </w:r>
          </w:p>
        </w:tc>
        <w:tc>
          <w:tcPr>
            <w:tcW w:w="3073" w:type="dxa"/>
          </w:tcPr>
          <w:p w14:paraId="69776349" w14:textId="77777777" w:rsidR="012E77FF" w:rsidRPr="00805852" w:rsidRDefault="012E77FF" w:rsidP="00805852">
            <w:pPr>
              <w:rPr>
                <w:rFonts w:cstheme="minorHAnsi"/>
              </w:rPr>
            </w:pPr>
            <w:r w:rsidRPr="00805852">
              <w:rPr>
                <w:rFonts w:cstheme="minorHAnsi"/>
              </w:rPr>
              <w:t xml:space="preserve">Annual </w:t>
            </w:r>
          </w:p>
        </w:tc>
        <w:tc>
          <w:tcPr>
            <w:tcW w:w="5580" w:type="dxa"/>
          </w:tcPr>
          <w:p w14:paraId="7FE2C891" w14:textId="05F25F50" w:rsidR="012E77FF" w:rsidRPr="00805852" w:rsidRDefault="012E77FF" w:rsidP="00805852">
            <w:pPr>
              <w:rPr>
                <w:rFonts w:cstheme="minorHAnsi"/>
              </w:rPr>
            </w:pPr>
            <w:r w:rsidRPr="00805852">
              <w:rPr>
                <w:rFonts w:cstheme="minorHAnsi"/>
              </w:rPr>
              <w:t>Scottish Government, Transportation</w:t>
            </w:r>
          </w:p>
        </w:tc>
      </w:tr>
      <w:tr w:rsidR="012E77FF" w:rsidRPr="00805852" w14:paraId="2723FF12" w14:textId="77777777" w:rsidTr="4D4DABD4">
        <w:trPr>
          <w:trHeight w:val="300"/>
        </w:trPr>
        <w:tc>
          <w:tcPr>
            <w:tcW w:w="5295" w:type="dxa"/>
          </w:tcPr>
          <w:p w14:paraId="15BA104C" w14:textId="687A6EFA" w:rsidR="012E77FF" w:rsidRPr="00805852" w:rsidRDefault="012E77FF" w:rsidP="00805852">
            <w:pPr>
              <w:rPr>
                <w:rFonts w:cstheme="minorHAnsi"/>
              </w:rPr>
            </w:pPr>
            <w:r w:rsidRPr="00805852">
              <w:rPr>
                <w:rFonts w:cstheme="minorHAnsi"/>
              </w:rPr>
              <w:t>Number of children killed</w:t>
            </w:r>
          </w:p>
        </w:tc>
        <w:tc>
          <w:tcPr>
            <w:tcW w:w="3073" w:type="dxa"/>
          </w:tcPr>
          <w:p w14:paraId="7F73F1BB" w14:textId="77777777" w:rsidR="012E77FF" w:rsidRPr="00805852" w:rsidRDefault="012E77FF" w:rsidP="00805852">
            <w:pPr>
              <w:rPr>
                <w:rFonts w:cstheme="minorHAnsi"/>
              </w:rPr>
            </w:pPr>
            <w:r w:rsidRPr="00805852">
              <w:rPr>
                <w:rFonts w:cstheme="minorHAnsi"/>
              </w:rPr>
              <w:t xml:space="preserve">Annual </w:t>
            </w:r>
          </w:p>
        </w:tc>
        <w:tc>
          <w:tcPr>
            <w:tcW w:w="5580" w:type="dxa"/>
          </w:tcPr>
          <w:p w14:paraId="518FD1EE" w14:textId="1AF957AD" w:rsidR="012E77FF" w:rsidRPr="00805852" w:rsidRDefault="012E77FF" w:rsidP="00805852">
            <w:pPr>
              <w:rPr>
                <w:rFonts w:cstheme="minorHAnsi"/>
              </w:rPr>
            </w:pPr>
            <w:r w:rsidRPr="00805852">
              <w:rPr>
                <w:rFonts w:cstheme="minorHAnsi"/>
              </w:rPr>
              <w:t>Scottish Government, Transportation</w:t>
            </w:r>
          </w:p>
        </w:tc>
      </w:tr>
      <w:tr w:rsidR="012E77FF" w:rsidRPr="00805852" w14:paraId="08BD810F" w14:textId="77777777" w:rsidTr="4D4DABD4">
        <w:trPr>
          <w:trHeight w:val="300"/>
        </w:trPr>
        <w:tc>
          <w:tcPr>
            <w:tcW w:w="5295" w:type="dxa"/>
          </w:tcPr>
          <w:p w14:paraId="38414739" w14:textId="4B273382" w:rsidR="012E77FF" w:rsidRPr="00805852" w:rsidRDefault="012E77FF" w:rsidP="00805852">
            <w:pPr>
              <w:rPr>
                <w:rFonts w:cstheme="minorHAnsi"/>
              </w:rPr>
            </w:pPr>
            <w:r w:rsidRPr="00805852">
              <w:rPr>
                <w:rFonts w:cstheme="minorHAnsi"/>
              </w:rPr>
              <w:t>Number of children seriously injured</w:t>
            </w:r>
          </w:p>
        </w:tc>
        <w:tc>
          <w:tcPr>
            <w:tcW w:w="3073" w:type="dxa"/>
          </w:tcPr>
          <w:p w14:paraId="7760E757" w14:textId="77777777" w:rsidR="012E77FF" w:rsidRPr="00805852" w:rsidRDefault="012E77FF" w:rsidP="00805852">
            <w:pPr>
              <w:rPr>
                <w:rFonts w:cstheme="minorHAnsi"/>
              </w:rPr>
            </w:pPr>
            <w:r w:rsidRPr="00805852">
              <w:rPr>
                <w:rFonts w:cstheme="minorHAnsi"/>
              </w:rPr>
              <w:t xml:space="preserve">Annual </w:t>
            </w:r>
          </w:p>
        </w:tc>
        <w:tc>
          <w:tcPr>
            <w:tcW w:w="5580" w:type="dxa"/>
          </w:tcPr>
          <w:p w14:paraId="273A2321" w14:textId="6B79CFE7" w:rsidR="012E77FF" w:rsidRPr="00805852" w:rsidRDefault="012E77FF" w:rsidP="00805852">
            <w:pPr>
              <w:rPr>
                <w:rFonts w:cstheme="minorHAnsi"/>
              </w:rPr>
            </w:pPr>
            <w:r w:rsidRPr="00805852">
              <w:rPr>
                <w:rFonts w:cstheme="minorHAnsi"/>
              </w:rPr>
              <w:t>Scottish Government, Transportation</w:t>
            </w:r>
          </w:p>
        </w:tc>
      </w:tr>
      <w:tr w:rsidR="012E77FF" w:rsidRPr="00805852" w14:paraId="42A6DA5B" w14:textId="77777777" w:rsidTr="4D4DABD4">
        <w:trPr>
          <w:trHeight w:val="300"/>
        </w:trPr>
        <w:tc>
          <w:tcPr>
            <w:tcW w:w="5295" w:type="dxa"/>
          </w:tcPr>
          <w:p w14:paraId="23E5C9C2" w14:textId="5E19CD16" w:rsidR="012E77FF" w:rsidRPr="00805852" w:rsidRDefault="012E77FF" w:rsidP="00805852">
            <w:pPr>
              <w:rPr>
                <w:rFonts w:cstheme="minorHAnsi"/>
              </w:rPr>
            </w:pPr>
            <w:r w:rsidRPr="00805852">
              <w:rPr>
                <w:rFonts w:cstheme="minorHAnsi"/>
              </w:rPr>
              <w:t>Number of people convicted of dangerous driving</w:t>
            </w:r>
          </w:p>
        </w:tc>
        <w:tc>
          <w:tcPr>
            <w:tcW w:w="3073" w:type="dxa"/>
          </w:tcPr>
          <w:p w14:paraId="2D47D49C" w14:textId="77777777" w:rsidR="012E77FF" w:rsidRPr="00805852" w:rsidRDefault="012E77FF" w:rsidP="00805852">
            <w:pPr>
              <w:rPr>
                <w:rFonts w:cstheme="minorHAnsi"/>
              </w:rPr>
            </w:pPr>
            <w:r w:rsidRPr="00805852">
              <w:rPr>
                <w:rFonts w:cstheme="minorHAnsi"/>
              </w:rPr>
              <w:t xml:space="preserve">Annual </w:t>
            </w:r>
          </w:p>
        </w:tc>
        <w:tc>
          <w:tcPr>
            <w:tcW w:w="5580" w:type="dxa"/>
          </w:tcPr>
          <w:p w14:paraId="24FC20B3" w14:textId="3C56685A" w:rsidR="012E77FF" w:rsidRPr="00805852" w:rsidRDefault="012E77FF" w:rsidP="00805852">
            <w:pPr>
              <w:rPr>
                <w:rFonts w:cstheme="minorHAnsi"/>
              </w:rPr>
            </w:pPr>
            <w:r w:rsidRPr="00805852">
              <w:rPr>
                <w:rFonts w:cstheme="minorHAnsi"/>
              </w:rPr>
              <w:t>Police Scotland</w:t>
            </w:r>
          </w:p>
        </w:tc>
      </w:tr>
      <w:tr w:rsidR="012E77FF" w:rsidRPr="00805852" w14:paraId="1A9CBB61" w14:textId="77777777" w:rsidTr="4D4DABD4">
        <w:trPr>
          <w:trHeight w:val="300"/>
        </w:trPr>
        <w:tc>
          <w:tcPr>
            <w:tcW w:w="5295" w:type="dxa"/>
          </w:tcPr>
          <w:p w14:paraId="16836876" w14:textId="544E6328" w:rsidR="012E77FF" w:rsidRPr="00805852" w:rsidRDefault="012E77FF" w:rsidP="00805852">
            <w:pPr>
              <w:rPr>
                <w:rFonts w:cstheme="minorHAnsi"/>
              </w:rPr>
            </w:pPr>
            <w:r w:rsidRPr="00805852">
              <w:rPr>
                <w:rFonts w:cstheme="minorHAnsi"/>
              </w:rPr>
              <w:t>Number of people charged for disqualified driving</w:t>
            </w:r>
          </w:p>
        </w:tc>
        <w:tc>
          <w:tcPr>
            <w:tcW w:w="3073" w:type="dxa"/>
          </w:tcPr>
          <w:p w14:paraId="5CAA91EF" w14:textId="77777777" w:rsidR="012E77FF" w:rsidRPr="00805852" w:rsidRDefault="012E77FF" w:rsidP="00805852">
            <w:pPr>
              <w:rPr>
                <w:rFonts w:cstheme="minorHAnsi"/>
              </w:rPr>
            </w:pPr>
            <w:r w:rsidRPr="00805852">
              <w:rPr>
                <w:rFonts w:cstheme="minorHAnsi"/>
              </w:rPr>
              <w:t xml:space="preserve">Annual </w:t>
            </w:r>
          </w:p>
        </w:tc>
        <w:tc>
          <w:tcPr>
            <w:tcW w:w="5580" w:type="dxa"/>
          </w:tcPr>
          <w:p w14:paraId="2525E717" w14:textId="6E305126" w:rsidR="012E77FF" w:rsidRPr="00805852" w:rsidRDefault="012E77FF" w:rsidP="00805852">
            <w:pPr>
              <w:rPr>
                <w:rFonts w:cstheme="minorHAnsi"/>
              </w:rPr>
            </w:pPr>
            <w:r w:rsidRPr="00805852">
              <w:rPr>
                <w:rFonts w:cstheme="minorHAnsi"/>
              </w:rPr>
              <w:t>Police Scotland</w:t>
            </w:r>
          </w:p>
        </w:tc>
      </w:tr>
      <w:tr w:rsidR="012E77FF" w:rsidRPr="00805852" w14:paraId="7A15B877" w14:textId="77777777" w:rsidTr="4D4DABD4">
        <w:trPr>
          <w:trHeight w:val="300"/>
        </w:trPr>
        <w:tc>
          <w:tcPr>
            <w:tcW w:w="5295" w:type="dxa"/>
          </w:tcPr>
          <w:p w14:paraId="4F87B351" w14:textId="691095D3" w:rsidR="012E77FF" w:rsidRPr="00805852" w:rsidRDefault="012E77FF" w:rsidP="00805852">
            <w:pPr>
              <w:rPr>
                <w:rFonts w:cstheme="minorHAnsi"/>
              </w:rPr>
            </w:pPr>
            <w:r w:rsidRPr="00805852">
              <w:rPr>
                <w:rFonts w:cstheme="minorHAnsi"/>
              </w:rPr>
              <w:t>Number of people charged of driving license offences</w:t>
            </w:r>
          </w:p>
        </w:tc>
        <w:tc>
          <w:tcPr>
            <w:tcW w:w="3073" w:type="dxa"/>
          </w:tcPr>
          <w:p w14:paraId="4599333F" w14:textId="77777777" w:rsidR="012E77FF" w:rsidRPr="00805852" w:rsidRDefault="012E77FF" w:rsidP="00805852">
            <w:pPr>
              <w:rPr>
                <w:rFonts w:cstheme="minorHAnsi"/>
              </w:rPr>
            </w:pPr>
            <w:r w:rsidRPr="00805852">
              <w:rPr>
                <w:rFonts w:cstheme="minorHAnsi"/>
              </w:rPr>
              <w:t xml:space="preserve">Annual </w:t>
            </w:r>
          </w:p>
        </w:tc>
        <w:tc>
          <w:tcPr>
            <w:tcW w:w="5580" w:type="dxa"/>
          </w:tcPr>
          <w:p w14:paraId="763E40C3" w14:textId="7161CE6B" w:rsidR="012E77FF" w:rsidRPr="00805852" w:rsidRDefault="012E77FF" w:rsidP="00805852">
            <w:pPr>
              <w:rPr>
                <w:rFonts w:cstheme="minorHAnsi"/>
              </w:rPr>
            </w:pPr>
            <w:r w:rsidRPr="00805852">
              <w:rPr>
                <w:rFonts w:cstheme="minorHAnsi"/>
              </w:rPr>
              <w:t>Police Scotland</w:t>
            </w:r>
          </w:p>
        </w:tc>
      </w:tr>
      <w:tr w:rsidR="012E77FF" w:rsidRPr="00805852" w14:paraId="5D40EFE9" w14:textId="77777777" w:rsidTr="4D4DABD4">
        <w:trPr>
          <w:trHeight w:val="300"/>
        </w:trPr>
        <w:tc>
          <w:tcPr>
            <w:tcW w:w="5295" w:type="dxa"/>
          </w:tcPr>
          <w:p w14:paraId="0EA9321C" w14:textId="17E40627" w:rsidR="012E77FF" w:rsidRPr="00805852" w:rsidRDefault="012E77FF" w:rsidP="00805852">
            <w:pPr>
              <w:rPr>
                <w:rFonts w:cstheme="minorHAnsi"/>
              </w:rPr>
            </w:pPr>
            <w:r w:rsidRPr="00805852">
              <w:rPr>
                <w:rFonts w:cstheme="minorHAnsi"/>
              </w:rPr>
              <w:t>Number of people charged of driving without insurance</w:t>
            </w:r>
          </w:p>
        </w:tc>
        <w:tc>
          <w:tcPr>
            <w:tcW w:w="3073" w:type="dxa"/>
          </w:tcPr>
          <w:p w14:paraId="7EBF0B44" w14:textId="77777777" w:rsidR="012E77FF" w:rsidRPr="00805852" w:rsidRDefault="012E77FF" w:rsidP="00805852">
            <w:pPr>
              <w:rPr>
                <w:rFonts w:cstheme="minorHAnsi"/>
              </w:rPr>
            </w:pPr>
            <w:r w:rsidRPr="00805852">
              <w:rPr>
                <w:rFonts w:cstheme="minorHAnsi"/>
              </w:rPr>
              <w:t xml:space="preserve">Annual </w:t>
            </w:r>
          </w:p>
        </w:tc>
        <w:tc>
          <w:tcPr>
            <w:tcW w:w="5580" w:type="dxa"/>
          </w:tcPr>
          <w:p w14:paraId="00A8D408" w14:textId="28B20432" w:rsidR="012E77FF" w:rsidRPr="00805852" w:rsidRDefault="012E77FF" w:rsidP="00805852">
            <w:pPr>
              <w:rPr>
                <w:rFonts w:cstheme="minorHAnsi"/>
              </w:rPr>
            </w:pPr>
            <w:r w:rsidRPr="00805852">
              <w:rPr>
                <w:rFonts w:cstheme="minorHAnsi"/>
              </w:rPr>
              <w:t>Police Scotland</w:t>
            </w:r>
          </w:p>
        </w:tc>
      </w:tr>
      <w:tr w:rsidR="012E77FF" w:rsidRPr="00805852" w14:paraId="7AEB24FB" w14:textId="77777777" w:rsidTr="4D4DABD4">
        <w:trPr>
          <w:trHeight w:val="300"/>
        </w:trPr>
        <w:tc>
          <w:tcPr>
            <w:tcW w:w="5295" w:type="dxa"/>
          </w:tcPr>
          <w:p w14:paraId="69AF2542" w14:textId="4A654E52" w:rsidR="012E77FF" w:rsidRPr="00805852" w:rsidRDefault="012E77FF" w:rsidP="00805852">
            <w:pPr>
              <w:rPr>
                <w:rFonts w:cstheme="minorHAnsi"/>
              </w:rPr>
            </w:pPr>
            <w:r w:rsidRPr="00805852">
              <w:rPr>
                <w:rFonts w:cstheme="minorHAnsi"/>
              </w:rPr>
              <w:t>Number of people charged of driving without a seat belt</w:t>
            </w:r>
          </w:p>
        </w:tc>
        <w:tc>
          <w:tcPr>
            <w:tcW w:w="3073" w:type="dxa"/>
          </w:tcPr>
          <w:p w14:paraId="37C8D777" w14:textId="77777777" w:rsidR="012E77FF" w:rsidRPr="00805852" w:rsidRDefault="012E77FF" w:rsidP="00805852">
            <w:pPr>
              <w:rPr>
                <w:rFonts w:cstheme="minorHAnsi"/>
              </w:rPr>
            </w:pPr>
            <w:r w:rsidRPr="00805852">
              <w:rPr>
                <w:rFonts w:cstheme="minorHAnsi"/>
              </w:rPr>
              <w:t xml:space="preserve">Annual </w:t>
            </w:r>
          </w:p>
        </w:tc>
        <w:tc>
          <w:tcPr>
            <w:tcW w:w="5580" w:type="dxa"/>
          </w:tcPr>
          <w:p w14:paraId="287636DE" w14:textId="1ECF29C0" w:rsidR="012E77FF" w:rsidRPr="00805852" w:rsidRDefault="012E77FF" w:rsidP="00805852">
            <w:pPr>
              <w:rPr>
                <w:rFonts w:cstheme="minorHAnsi"/>
              </w:rPr>
            </w:pPr>
            <w:r w:rsidRPr="00805852">
              <w:rPr>
                <w:rFonts w:cstheme="minorHAnsi"/>
              </w:rPr>
              <w:t>Police Scotland</w:t>
            </w:r>
          </w:p>
        </w:tc>
      </w:tr>
      <w:tr w:rsidR="012E77FF" w:rsidRPr="00805852" w14:paraId="24F8BCDB" w14:textId="77777777" w:rsidTr="4D4DABD4">
        <w:trPr>
          <w:trHeight w:val="300"/>
        </w:trPr>
        <w:tc>
          <w:tcPr>
            <w:tcW w:w="5295" w:type="dxa"/>
          </w:tcPr>
          <w:p w14:paraId="1AEE2AA5" w14:textId="5AF49429" w:rsidR="012E77FF" w:rsidRPr="00805852" w:rsidRDefault="012E77FF" w:rsidP="00805852">
            <w:pPr>
              <w:rPr>
                <w:rFonts w:cstheme="minorHAnsi"/>
              </w:rPr>
            </w:pPr>
            <w:r w:rsidRPr="00805852">
              <w:rPr>
                <w:rFonts w:cstheme="minorHAnsi"/>
              </w:rPr>
              <w:lastRenderedPageBreak/>
              <w:t>Number of people charged of driving whilst using a mobile phone</w:t>
            </w:r>
          </w:p>
        </w:tc>
        <w:tc>
          <w:tcPr>
            <w:tcW w:w="3073" w:type="dxa"/>
          </w:tcPr>
          <w:p w14:paraId="1DE8A72D" w14:textId="77777777" w:rsidR="012E77FF" w:rsidRPr="00805852" w:rsidRDefault="012E77FF" w:rsidP="00805852">
            <w:pPr>
              <w:rPr>
                <w:rFonts w:cstheme="minorHAnsi"/>
              </w:rPr>
            </w:pPr>
            <w:r w:rsidRPr="00805852">
              <w:rPr>
                <w:rFonts w:cstheme="minorHAnsi"/>
              </w:rPr>
              <w:t>Annual</w:t>
            </w:r>
          </w:p>
        </w:tc>
        <w:tc>
          <w:tcPr>
            <w:tcW w:w="5580" w:type="dxa"/>
          </w:tcPr>
          <w:p w14:paraId="434C1053" w14:textId="6A02A40B" w:rsidR="012E77FF" w:rsidRPr="00805852" w:rsidRDefault="012E77FF" w:rsidP="00805852">
            <w:pPr>
              <w:rPr>
                <w:rFonts w:cstheme="minorHAnsi"/>
              </w:rPr>
            </w:pPr>
            <w:r w:rsidRPr="00805852">
              <w:rPr>
                <w:rFonts w:cstheme="minorHAnsi"/>
              </w:rPr>
              <w:t>Police Scotland</w:t>
            </w:r>
          </w:p>
        </w:tc>
      </w:tr>
    </w:tbl>
    <w:p w14:paraId="469D71B5" w14:textId="02170651" w:rsidR="3EF255DA" w:rsidRPr="00805852" w:rsidRDefault="3EF255DA" w:rsidP="00805852">
      <w:pPr>
        <w:spacing w:line="240" w:lineRule="auto"/>
        <w:rPr>
          <w:rFonts w:cstheme="minorHAnsi"/>
        </w:rPr>
      </w:pPr>
    </w:p>
    <w:tbl>
      <w:tblPr>
        <w:tblStyle w:val="TableGrid"/>
        <w:tblW w:w="13948" w:type="dxa"/>
        <w:tblLook w:val="04A0" w:firstRow="1" w:lastRow="0" w:firstColumn="1" w:lastColumn="0" w:noHBand="0" w:noVBand="1"/>
      </w:tblPr>
      <w:tblGrid>
        <w:gridCol w:w="5265"/>
        <w:gridCol w:w="3103"/>
        <w:gridCol w:w="5580"/>
      </w:tblGrid>
      <w:tr w:rsidR="056F95B8" w:rsidRPr="00805852" w14:paraId="38B58080" w14:textId="77777777" w:rsidTr="58DBAE02">
        <w:trPr>
          <w:trHeight w:val="300"/>
        </w:trPr>
        <w:tc>
          <w:tcPr>
            <w:tcW w:w="13948" w:type="dxa"/>
            <w:gridSpan w:val="3"/>
            <w:shd w:val="clear" w:color="auto" w:fill="A6A6A6" w:themeFill="background1" w:themeFillShade="A6"/>
          </w:tcPr>
          <w:p w14:paraId="78E1B477" w14:textId="76A4CD6D" w:rsidR="056F95B8" w:rsidRPr="00805852" w:rsidRDefault="056F95B8" w:rsidP="00805852">
            <w:pPr>
              <w:rPr>
                <w:rFonts w:cstheme="minorHAnsi"/>
                <w:b/>
                <w:bCs/>
              </w:rPr>
            </w:pPr>
            <w:r w:rsidRPr="00805852">
              <w:rPr>
                <w:rFonts w:cstheme="minorHAnsi"/>
                <w:b/>
                <w:bCs/>
              </w:rPr>
              <w:t xml:space="preserve">Priority </w:t>
            </w:r>
            <w:r w:rsidR="02059EA1" w:rsidRPr="00805852">
              <w:rPr>
                <w:rFonts w:cstheme="minorHAnsi"/>
                <w:b/>
                <w:bCs/>
              </w:rPr>
              <w:t>3</w:t>
            </w:r>
            <w:r w:rsidRPr="00805852">
              <w:rPr>
                <w:rFonts w:cstheme="minorHAnsi"/>
                <w:b/>
                <w:bCs/>
              </w:rPr>
              <w:t xml:space="preserve">: Reduce </w:t>
            </w:r>
            <w:r w:rsidR="354D6D3B" w:rsidRPr="00805852">
              <w:rPr>
                <w:rFonts w:cstheme="minorHAnsi"/>
                <w:b/>
                <w:bCs/>
              </w:rPr>
              <w:t>Reducing serious Violence and disorder</w:t>
            </w:r>
          </w:p>
        </w:tc>
      </w:tr>
      <w:tr w:rsidR="056F95B8" w:rsidRPr="00805852" w14:paraId="0042CA0C" w14:textId="77777777" w:rsidTr="58DBAE02">
        <w:trPr>
          <w:trHeight w:val="300"/>
        </w:trPr>
        <w:tc>
          <w:tcPr>
            <w:tcW w:w="5265" w:type="dxa"/>
            <w:shd w:val="clear" w:color="auto" w:fill="D9D9D9" w:themeFill="background1" w:themeFillShade="D9"/>
          </w:tcPr>
          <w:p w14:paraId="4E2F1C88" w14:textId="77777777" w:rsidR="056F95B8" w:rsidRPr="00805852" w:rsidRDefault="056F95B8" w:rsidP="00805852">
            <w:pPr>
              <w:rPr>
                <w:rFonts w:cstheme="minorHAnsi"/>
                <w:b/>
                <w:bCs/>
                <w:color w:val="000000" w:themeColor="text1"/>
              </w:rPr>
            </w:pPr>
            <w:r w:rsidRPr="00805852">
              <w:rPr>
                <w:rFonts w:cstheme="minorHAnsi"/>
                <w:b/>
                <w:bCs/>
                <w:color w:val="000000" w:themeColor="text1"/>
              </w:rPr>
              <w:t>Indicators</w:t>
            </w:r>
          </w:p>
        </w:tc>
        <w:tc>
          <w:tcPr>
            <w:tcW w:w="3103" w:type="dxa"/>
            <w:shd w:val="clear" w:color="auto" w:fill="D9D9D9" w:themeFill="background1" w:themeFillShade="D9"/>
          </w:tcPr>
          <w:p w14:paraId="7ED3104E" w14:textId="77777777" w:rsidR="056F95B8" w:rsidRPr="00805852" w:rsidRDefault="056F95B8" w:rsidP="00805852">
            <w:pPr>
              <w:rPr>
                <w:rFonts w:cstheme="minorHAnsi"/>
                <w:b/>
                <w:bCs/>
                <w:color w:val="000000" w:themeColor="text1"/>
              </w:rPr>
            </w:pPr>
            <w:r w:rsidRPr="00805852">
              <w:rPr>
                <w:rFonts w:cstheme="minorHAnsi"/>
                <w:b/>
                <w:bCs/>
                <w:color w:val="000000" w:themeColor="text1"/>
              </w:rPr>
              <w:t>Frequency</w:t>
            </w:r>
          </w:p>
        </w:tc>
        <w:tc>
          <w:tcPr>
            <w:tcW w:w="5580" w:type="dxa"/>
            <w:shd w:val="clear" w:color="auto" w:fill="D9D9D9" w:themeFill="background1" w:themeFillShade="D9"/>
          </w:tcPr>
          <w:p w14:paraId="5C1125B8" w14:textId="77777777" w:rsidR="056F95B8" w:rsidRPr="00805852" w:rsidRDefault="056F95B8" w:rsidP="00805852">
            <w:pPr>
              <w:rPr>
                <w:rFonts w:cstheme="minorHAnsi"/>
                <w:b/>
                <w:bCs/>
                <w:color w:val="000000" w:themeColor="text1"/>
              </w:rPr>
            </w:pPr>
            <w:r w:rsidRPr="00805852">
              <w:rPr>
                <w:rFonts w:cstheme="minorHAnsi"/>
                <w:b/>
                <w:bCs/>
                <w:color w:val="000000" w:themeColor="text1"/>
              </w:rPr>
              <w:t>Lead Source</w:t>
            </w:r>
          </w:p>
        </w:tc>
      </w:tr>
      <w:tr w:rsidR="056F95B8" w:rsidRPr="00805852" w14:paraId="253D83E8" w14:textId="77777777" w:rsidTr="58DBAE02">
        <w:trPr>
          <w:trHeight w:val="300"/>
        </w:trPr>
        <w:tc>
          <w:tcPr>
            <w:tcW w:w="5265" w:type="dxa"/>
          </w:tcPr>
          <w:p w14:paraId="5435C833" w14:textId="47EAC518" w:rsidR="056F95B8" w:rsidRPr="00805852" w:rsidRDefault="14E42395" w:rsidP="00805852">
            <w:pPr>
              <w:rPr>
                <w:rFonts w:cstheme="minorHAnsi"/>
              </w:rPr>
            </w:pPr>
            <w:r w:rsidRPr="00805852">
              <w:rPr>
                <w:rFonts w:cstheme="minorHAnsi"/>
              </w:rPr>
              <w:t>Number of overall crimes recorded</w:t>
            </w:r>
          </w:p>
        </w:tc>
        <w:tc>
          <w:tcPr>
            <w:tcW w:w="3103" w:type="dxa"/>
          </w:tcPr>
          <w:p w14:paraId="703C5CE3" w14:textId="77777777" w:rsidR="056F95B8" w:rsidRPr="00805852" w:rsidRDefault="056F95B8" w:rsidP="00805852">
            <w:pPr>
              <w:rPr>
                <w:rFonts w:cstheme="minorHAnsi"/>
              </w:rPr>
            </w:pPr>
            <w:r w:rsidRPr="00805852">
              <w:rPr>
                <w:rFonts w:cstheme="minorHAnsi"/>
              </w:rPr>
              <w:t xml:space="preserve">Annual </w:t>
            </w:r>
          </w:p>
        </w:tc>
        <w:tc>
          <w:tcPr>
            <w:tcW w:w="5580" w:type="dxa"/>
          </w:tcPr>
          <w:p w14:paraId="3831FB42" w14:textId="5E6B9857" w:rsidR="056F95B8" w:rsidRPr="00805852" w:rsidRDefault="35CF44E0" w:rsidP="00805852">
            <w:pPr>
              <w:rPr>
                <w:rFonts w:cstheme="minorHAnsi"/>
              </w:rPr>
            </w:pPr>
            <w:r w:rsidRPr="00805852">
              <w:rPr>
                <w:rFonts w:cstheme="minorHAnsi"/>
              </w:rPr>
              <w:t>Police Scotland</w:t>
            </w:r>
          </w:p>
        </w:tc>
      </w:tr>
      <w:tr w:rsidR="3F9594E0" w:rsidRPr="00805852" w14:paraId="7524FF40" w14:textId="77777777" w:rsidTr="58DBAE02">
        <w:trPr>
          <w:trHeight w:val="300"/>
        </w:trPr>
        <w:tc>
          <w:tcPr>
            <w:tcW w:w="5265" w:type="dxa"/>
          </w:tcPr>
          <w:p w14:paraId="2ABB819E" w14:textId="6A36538A" w:rsidR="35CF44E0" w:rsidRPr="00805852" w:rsidRDefault="35CF44E0" w:rsidP="00805852">
            <w:pPr>
              <w:rPr>
                <w:rFonts w:cstheme="minorHAnsi"/>
              </w:rPr>
            </w:pPr>
            <w:r w:rsidRPr="00805852">
              <w:rPr>
                <w:rFonts w:cstheme="minorHAnsi"/>
              </w:rPr>
              <w:t>Number of serious assaults</w:t>
            </w:r>
          </w:p>
        </w:tc>
        <w:tc>
          <w:tcPr>
            <w:tcW w:w="3103" w:type="dxa"/>
          </w:tcPr>
          <w:p w14:paraId="62A8D6E1" w14:textId="304D5936" w:rsidR="35CF44E0" w:rsidRPr="00805852" w:rsidRDefault="35CF44E0" w:rsidP="00805852">
            <w:pPr>
              <w:rPr>
                <w:rFonts w:cstheme="minorHAnsi"/>
              </w:rPr>
            </w:pPr>
            <w:r w:rsidRPr="00805852">
              <w:rPr>
                <w:rFonts w:cstheme="minorHAnsi"/>
              </w:rPr>
              <w:t xml:space="preserve">Annual </w:t>
            </w:r>
          </w:p>
        </w:tc>
        <w:tc>
          <w:tcPr>
            <w:tcW w:w="5580" w:type="dxa"/>
          </w:tcPr>
          <w:p w14:paraId="54EB3A00" w14:textId="686AF495" w:rsidR="35CF44E0" w:rsidRPr="00805852" w:rsidRDefault="35CF44E0" w:rsidP="00805852">
            <w:pPr>
              <w:rPr>
                <w:rFonts w:cstheme="minorHAnsi"/>
              </w:rPr>
            </w:pPr>
            <w:r w:rsidRPr="00805852">
              <w:rPr>
                <w:rFonts w:cstheme="minorHAnsi"/>
              </w:rPr>
              <w:t>Police Scotland</w:t>
            </w:r>
          </w:p>
        </w:tc>
      </w:tr>
      <w:tr w:rsidR="3F9594E0" w:rsidRPr="00805852" w14:paraId="02627A83" w14:textId="77777777" w:rsidTr="58DBAE02">
        <w:trPr>
          <w:trHeight w:val="300"/>
        </w:trPr>
        <w:tc>
          <w:tcPr>
            <w:tcW w:w="5265" w:type="dxa"/>
          </w:tcPr>
          <w:p w14:paraId="1EF6A6CD" w14:textId="080B0DC0" w:rsidR="35CF44E0" w:rsidRPr="00805852" w:rsidRDefault="35CF44E0" w:rsidP="00805852">
            <w:pPr>
              <w:rPr>
                <w:rFonts w:cstheme="minorHAnsi"/>
              </w:rPr>
            </w:pPr>
            <w:r w:rsidRPr="00805852">
              <w:rPr>
                <w:rFonts w:cstheme="minorHAnsi"/>
              </w:rPr>
              <w:t>Number of murders</w:t>
            </w:r>
          </w:p>
        </w:tc>
        <w:tc>
          <w:tcPr>
            <w:tcW w:w="3103" w:type="dxa"/>
          </w:tcPr>
          <w:p w14:paraId="0464C303" w14:textId="7C0C8ECB" w:rsidR="3F9594E0" w:rsidRPr="00805852" w:rsidRDefault="35CF44E0" w:rsidP="00805852">
            <w:pPr>
              <w:rPr>
                <w:rFonts w:cstheme="minorHAnsi"/>
              </w:rPr>
            </w:pPr>
            <w:r w:rsidRPr="00805852">
              <w:rPr>
                <w:rFonts w:cstheme="minorHAnsi"/>
              </w:rPr>
              <w:t>Annual</w:t>
            </w:r>
          </w:p>
        </w:tc>
        <w:tc>
          <w:tcPr>
            <w:tcW w:w="5580" w:type="dxa"/>
          </w:tcPr>
          <w:p w14:paraId="2A3D1F60" w14:textId="4CE37842" w:rsidR="3F9594E0" w:rsidRPr="00805852" w:rsidRDefault="35CF44E0" w:rsidP="00805852">
            <w:pPr>
              <w:rPr>
                <w:rFonts w:cstheme="minorHAnsi"/>
              </w:rPr>
            </w:pPr>
            <w:r w:rsidRPr="00805852">
              <w:rPr>
                <w:rFonts w:cstheme="minorHAnsi"/>
              </w:rPr>
              <w:t>Police Scotland</w:t>
            </w:r>
          </w:p>
        </w:tc>
      </w:tr>
      <w:tr w:rsidR="33AECE22" w:rsidRPr="00805852" w14:paraId="451C322F" w14:textId="77777777" w:rsidTr="58DBAE02">
        <w:trPr>
          <w:trHeight w:val="300"/>
        </w:trPr>
        <w:tc>
          <w:tcPr>
            <w:tcW w:w="5265" w:type="dxa"/>
          </w:tcPr>
          <w:p w14:paraId="436D5DD5" w14:textId="0E6F8DC3" w:rsidR="35CF44E0" w:rsidRPr="00805852" w:rsidRDefault="35CF44E0" w:rsidP="00805852">
            <w:pPr>
              <w:rPr>
                <w:rFonts w:cstheme="minorHAnsi"/>
              </w:rPr>
            </w:pPr>
            <w:r w:rsidRPr="00805852">
              <w:rPr>
                <w:rFonts w:cstheme="minorHAnsi"/>
              </w:rPr>
              <w:t>Number of robberies</w:t>
            </w:r>
          </w:p>
        </w:tc>
        <w:tc>
          <w:tcPr>
            <w:tcW w:w="3103" w:type="dxa"/>
          </w:tcPr>
          <w:p w14:paraId="4F1D3675" w14:textId="2E97D4AB" w:rsidR="33AECE22" w:rsidRPr="00805852" w:rsidRDefault="35CF44E0" w:rsidP="00805852">
            <w:pPr>
              <w:rPr>
                <w:rFonts w:cstheme="minorHAnsi"/>
              </w:rPr>
            </w:pPr>
            <w:r w:rsidRPr="00805852">
              <w:rPr>
                <w:rFonts w:cstheme="minorHAnsi"/>
              </w:rPr>
              <w:t>Annual</w:t>
            </w:r>
          </w:p>
        </w:tc>
        <w:tc>
          <w:tcPr>
            <w:tcW w:w="5580" w:type="dxa"/>
          </w:tcPr>
          <w:p w14:paraId="1FACE28A" w14:textId="6BFDFE4B" w:rsidR="33AECE22" w:rsidRPr="00805852" w:rsidRDefault="35CF44E0" w:rsidP="00805852">
            <w:pPr>
              <w:rPr>
                <w:rFonts w:cstheme="minorHAnsi"/>
              </w:rPr>
            </w:pPr>
            <w:r w:rsidRPr="00805852">
              <w:rPr>
                <w:rFonts w:cstheme="minorHAnsi"/>
              </w:rPr>
              <w:t>Police Scotland</w:t>
            </w:r>
          </w:p>
        </w:tc>
      </w:tr>
      <w:tr w:rsidR="1015C0DA" w:rsidRPr="00805852" w14:paraId="73131F43" w14:textId="77777777" w:rsidTr="58DBAE02">
        <w:trPr>
          <w:trHeight w:val="300"/>
        </w:trPr>
        <w:tc>
          <w:tcPr>
            <w:tcW w:w="5265" w:type="dxa"/>
          </w:tcPr>
          <w:p w14:paraId="4BA9DB82" w14:textId="24FDD321" w:rsidR="35CF44E0" w:rsidRPr="00805852" w:rsidRDefault="35CF44E0" w:rsidP="00805852">
            <w:pPr>
              <w:rPr>
                <w:rFonts w:cstheme="minorHAnsi"/>
              </w:rPr>
            </w:pPr>
            <w:r w:rsidRPr="00805852">
              <w:rPr>
                <w:rFonts w:cstheme="minorHAnsi"/>
              </w:rPr>
              <w:t>Number hate crimes</w:t>
            </w:r>
          </w:p>
        </w:tc>
        <w:tc>
          <w:tcPr>
            <w:tcW w:w="3103" w:type="dxa"/>
          </w:tcPr>
          <w:p w14:paraId="49A8D9E2" w14:textId="30347909" w:rsidR="35CF44E0" w:rsidRPr="00805852" w:rsidRDefault="35CF44E0" w:rsidP="00805852">
            <w:pPr>
              <w:rPr>
                <w:rFonts w:cstheme="minorHAnsi"/>
              </w:rPr>
            </w:pPr>
            <w:r w:rsidRPr="00805852">
              <w:rPr>
                <w:rFonts w:cstheme="minorHAnsi"/>
              </w:rPr>
              <w:t>Annual</w:t>
            </w:r>
          </w:p>
        </w:tc>
        <w:tc>
          <w:tcPr>
            <w:tcW w:w="5580" w:type="dxa"/>
          </w:tcPr>
          <w:p w14:paraId="7901B255" w14:textId="4B5C488C" w:rsidR="35CF44E0" w:rsidRPr="00805852" w:rsidRDefault="35CF44E0" w:rsidP="00805852">
            <w:pPr>
              <w:rPr>
                <w:rFonts w:cstheme="minorHAnsi"/>
              </w:rPr>
            </w:pPr>
            <w:r w:rsidRPr="00805852">
              <w:rPr>
                <w:rFonts w:cstheme="minorHAnsi"/>
              </w:rPr>
              <w:t>Police Scotland</w:t>
            </w:r>
          </w:p>
        </w:tc>
      </w:tr>
      <w:tr w:rsidR="1015C0DA" w:rsidRPr="00805852" w14:paraId="03723C6E" w14:textId="77777777" w:rsidTr="58DBAE02">
        <w:trPr>
          <w:trHeight w:val="300"/>
        </w:trPr>
        <w:tc>
          <w:tcPr>
            <w:tcW w:w="5265" w:type="dxa"/>
          </w:tcPr>
          <w:p w14:paraId="77F4D3BB" w14:textId="15BF9D21" w:rsidR="35CF44E0" w:rsidRPr="00805852" w:rsidRDefault="35CF44E0" w:rsidP="00805852">
            <w:pPr>
              <w:rPr>
                <w:rFonts w:cstheme="minorHAnsi"/>
              </w:rPr>
            </w:pPr>
            <w:r w:rsidRPr="00805852">
              <w:rPr>
                <w:rFonts w:cstheme="minorHAnsi"/>
              </w:rPr>
              <w:t>Number of vandalism and malicious mischief crimes</w:t>
            </w:r>
          </w:p>
        </w:tc>
        <w:tc>
          <w:tcPr>
            <w:tcW w:w="3103" w:type="dxa"/>
          </w:tcPr>
          <w:p w14:paraId="0EF41FDC" w14:textId="24180F72" w:rsidR="1015C0DA" w:rsidRPr="00805852" w:rsidRDefault="35CF44E0" w:rsidP="00805852">
            <w:pPr>
              <w:rPr>
                <w:rFonts w:cstheme="minorHAnsi"/>
              </w:rPr>
            </w:pPr>
            <w:r w:rsidRPr="00805852">
              <w:rPr>
                <w:rFonts w:cstheme="minorHAnsi"/>
              </w:rPr>
              <w:t>Annual</w:t>
            </w:r>
          </w:p>
        </w:tc>
        <w:tc>
          <w:tcPr>
            <w:tcW w:w="5580" w:type="dxa"/>
          </w:tcPr>
          <w:p w14:paraId="29AFD572" w14:textId="43468FD2" w:rsidR="1015C0DA" w:rsidRPr="00805852" w:rsidRDefault="35CF44E0" w:rsidP="00805852">
            <w:pPr>
              <w:rPr>
                <w:rFonts w:cstheme="minorHAnsi"/>
              </w:rPr>
            </w:pPr>
            <w:r w:rsidRPr="00805852">
              <w:rPr>
                <w:rFonts w:cstheme="minorHAnsi"/>
              </w:rPr>
              <w:t>Police Scotland</w:t>
            </w:r>
          </w:p>
        </w:tc>
      </w:tr>
      <w:tr w:rsidR="750AA595" w:rsidRPr="00805852" w14:paraId="0FF3E117" w14:textId="77777777" w:rsidTr="58DBAE02">
        <w:trPr>
          <w:trHeight w:val="300"/>
        </w:trPr>
        <w:tc>
          <w:tcPr>
            <w:tcW w:w="5265" w:type="dxa"/>
          </w:tcPr>
          <w:p w14:paraId="1772E2DC" w14:textId="5400E5A9" w:rsidR="35CF44E0" w:rsidRPr="00805852" w:rsidRDefault="35CF44E0" w:rsidP="00805852">
            <w:pPr>
              <w:rPr>
                <w:rFonts w:cstheme="minorHAnsi"/>
              </w:rPr>
            </w:pPr>
            <w:r w:rsidRPr="00805852">
              <w:rPr>
                <w:rFonts w:cstheme="minorHAnsi"/>
              </w:rPr>
              <w:t>Number of housebreaking thefts</w:t>
            </w:r>
          </w:p>
        </w:tc>
        <w:tc>
          <w:tcPr>
            <w:tcW w:w="3103" w:type="dxa"/>
          </w:tcPr>
          <w:p w14:paraId="1A649ACE" w14:textId="6988AB4F" w:rsidR="750AA595" w:rsidRPr="00805852" w:rsidRDefault="35CF44E0" w:rsidP="00805852">
            <w:pPr>
              <w:rPr>
                <w:rFonts w:cstheme="minorHAnsi"/>
              </w:rPr>
            </w:pPr>
            <w:r w:rsidRPr="00805852">
              <w:rPr>
                <w:rFonts w:cstheme="minorHAnsi"/>
              </w:rPr>
              <w:t>Annual</w:t>
            </w:r>
          </w:p>
        </w:tc>
        <w:tc>
          <w:tcPr>
            <w:tcW w:w="5580" w:type="dxa"/>
          </w:tcPr>
          <w:p w14:paraId="7FFE645B" w14:textId="5313DECB" w:rsidR="750AA595" w:rsidRPr="00805852" w:rsidRDefault="35CF44E0" w:rsidP="00805852">
            <w:pPr>
              <w:rPr>
                <w:rFonts w:cstheme="minorHAnsi"/>
              </w:rPr>
            </w:pPr>
            <w:r w:rsidRPr="00805852">
              <w:rPr>
                <w:rFonts w:cstheme="minorHAnsi"/>
              </w:rPr>
              <w:t>Police Scotland</w:t>
            </w:r>
          </w:p>
        </w:tc>
      </w:tr>
      <w:tr w:rsidR="171FCBFC" w:rsidRPr="00805852" w14:paraId="7CB73CF2" w14:textId="77777777" w:rsidTr="58DBAE02">
        <w:trPr>
          <w:trHeight w:val="300"/>
        </w:trPr>
        <w:tc>
          <w:tcPr>
            <w:tcW w:w="5265" w:type="dxa"/>
          </w:tcPr>
          <w:p w14:paraId="2B7CA7D6" w14:textId="47F8444A" w:rsidR="35CF44E0" w:rsidRPr="00805852" w:rsidRDefault="35CF44E0" w:rsidP="00805852">
            <w:pPr>
              <w:rPr>
                <w:rFonts w:cstheme="minorHAnsi"/>
              </w:rPr>
            </w:pPr>
            <w:r w:rsidRPr="00805852">
              <w:rPr>
                <w:rFonts w:cstheme="minorHAnsi"/>
              </w:rPr>
              <w:t>Number of detections for drugs</w:t>
            </w:r>
          </w:p>
        </w:tc>
        <w:tc>
          <w:tcPr>
            <w:tcW w:w="3103" w:type="dxa"/>
          </w:tcPr>
          <w:p w14:paraId="1AAE8AA7" w14:textId="5E27C2A0" w:rsidR="35CF44E0" w:rsidRPr="00805852" w:rsidRDefault="35CF44E0" w:rsidP="00805852">
            <w:pPr>
              <w:rPr>
                <w:rFonts w:cstheme="minorHAnsi"/>
              </w:rPr>
            </w:pPr>
            <w:r w:rsidRPr="00805852">
              <w:rPr>
                <w:rFonts w:cstheme="minorHAnsi"/>
              </w:rPr>
              <w:t>Annual</w:t>
            </w:r>
          </w:p>
        </w:tc>
        <w:tc>
          <w:tcPr>
            <w:tcW w:w="5580" w:type="dxa"/>
          </w:tcPr>
          <w:p w14:paraId="4D80A579" w14:textId="5E3359CD" w:rsidR="171FCBFC" w:rsidRPr="00805852" w:rsidRDefault="35CF44E0" w:rsidP="00805852">
            <w:pPr>
              <w:rPr>
                <w:rFonts w:cstheme="minorHAnsi"/>
              </w:rPr>
            </w:pPr>
            <w:r w:rsidRPr="00805852">
              <w:rPr>
                <w:rFonts w:cstheme="minorHAnsi"/>
              </w:rPr>
              <w:t>Police Scotland</w:t>
            </w:r>
          </w:p>
        </w:tc>
      </w:tr>
    </w:tbl>
    <w:p w14:paraId="2129F7BB" w14:textId="53F6B274" w:rsidR="056F95B8" w:rsidRPr="00805852" w:rsidRDefault="056F95B8" w:rsidP="00805852">
      <w:pPr>
        <w:spacing w:line="240" w:lineRule="auto"/>
        <w:rPr>
          <w:rFonts w:cstheme="minorHAnsi"/>
        </w:rPr>
      </w:pPr>
    </w:p>
    <w:tbl>
      <w:tblPr>
        <w:tblStyle w:val="TableGrid"/>
        <w:tblW w:w="13948" w:type="dxa"/>
        <w:tblLook w:val="04A0" w:firstRow="1" w:lastRow="0" w:firstColumn="1" w:lastColumn="0" w:noHBand="0" w:noVBand="1"/>
      </w:tblPr>
      <w:tblGrid>
        <w:gridCol w:w="5130"/>
        <w:gridCol w:w="3238"/>
        <w:gridCol w:w="5580"/>
      </w:tblGrid>
      <w:tr w:rsidR="7AEC0FFF" w:rsidRPr="00805852" w14:paraId="4981D710" w14:textId="77777777" w:rsidTr="48C8E337">
        <w:trPr>
          <w:trHeight w:val="300"/>
        </w:trPr>
        <w:tc>
          <w:tcPr>
            <w:tcW w:w="13948" w:type="dxa"/>
            <w:gridSpan w:val="3"/>
            <w:shd w:val="clear" w:color="auto" w:fill="A6A6A6" w:themeFill="background1" w:themeFillShade="A6"/>
          </w:tcPr>
          <w:p w14:paraId="77AE764C" w14:textId="01A8F1A0" w:rsidR="7AEC0FFF" w:rsidRPr="00805852" w:rsidRDefault="7AEC0FFF" w:rsidP="00805852">
            <w:pPr>
              <w:rPr>
                <w:rFonts w:cstheme="minorHAnsi"/>
                <w:b/>
                <w:bCs/>
              </w:rPr>
            </w:pPr>
            <w:r w:rsidRPr="00805852">
              <w:rPr>
                <w:rFonts w:cstheme="minorHAnsi"/>
                <w:b/>
                <w:bCs/>
              </w:rPr>
              <w:t xml:space="preserve">Priority </w:t>
            </w:r>
            <w:r w:rsidR="3D06475F" w:rsidRPr="00805852">
              <w:rPr>
                <w:rFonts w:cstheme="minorHAnsi"/>
                <w:b/>
                <w:bCs/>
              </w:rPr>
              <w:t>4</w:t>
            </w:r>
            <w:r w:rsidRPr="00805852">
              <w:rPr>
                <w:rFonts w:cstheme="minorHAnsi"/>
                <w:b/>
                <w:bCs/>
              </w:rPr>
              <w:t xml:space="preserve">: </w:t>
            </w:r>
            <w:r w:rsidR="2FBB074A" w:rsidRPr="00805852">
              <w:rPr>
                <w:rFonts w:cstheme="minorHAnsi"/>
                <w:b/>
                <w:bCs/>
              </w:rPr>
              <w:t>Reduce Harm from problematic alcohol and drug use</w:t>
            </w:r>
          </w:p>
        </w:tc>
      </w:tr>
      <w:tr w:rsidR="7AEC0FFF" w:rsidRPr="00805852" w14:paraId="01789E3A" w14:textId="77777777" w:rsidTr="48C8E337">
        <w:trPr>
          <w:trHeight w:val="300"/>
        </w:trPr>
        <w:tc>
          <w:tcPr>
            <w:tcW w:w="5130" w:type="dxa"/>
            <w:shd w:val="clear" w:color="auto" w:fill="D9D9D9" w:themeFill="background1" w:themeFillShade="D9"/>
          </w:tcPr>
          <w:p w14:paraId="4373635B" w14:textId="77777777" w:rsidR="7AEC0FFF" w:rsidRPr="00805852" w:rsidRDefault="7AEC0FFF" w:rsidP="00805852">
            <w:pPr>
              <w:rPr>
                <w:rFonts w:cstheme="minorHAnsi"/>
                <w:b/>
                <w:bCs/>
                <w:color w:val="000000" w:themeColor="text1"/>
              </w:rPr>
            </w:pPr>
            <w:r w:rsidRPr="00805852">
              <w:rPr>
                <w:rFonts w:cstheme="minorHAnsi"/>
                <w:b/>
                <w:bCs/>
                <w:color w:val="000000" w:themeColor="text1"/>
              </w:rPr>
              <w:t>Indicators</w:t>
            </w:r>
          </w:p>
        </w:tc>
        <w:tc>
          <w:tcPr>
            <w:tcW w:w="3238" w:type="dxa"/>
            <w:shd w:val="clear" w:color="auto" w:fill="D9D9D9" w:themeFill="background1" w:themeFillShade="D9"/>
          </w:tcPr>
          <w:p w14:paraId="474CB523" w14:textId="77777777" w:rsidR="7AEC0FFF" w:rsidRPr="00805852" w:rsidRDefault="7AEC0FFF" w:rsidP="00805852">
            <w:pPr>
              <w:rPr>
                <w:rFonts w:cstheme="minorHAnsi"/>
                <w:b/>
                <w:bCs/>
                <w:color w:val="000000" w:themeColor="text1"/>
              </w:rPr>
            </w:pPr>
            <w:r w:rsidRPr="00805852">
              <w:rPr>
                <w:rFonts w:cstheme="minorHAnsi"/>
                <w:b/>
                <w:bCs/>
                <w:color w:val="000000" w:themeColor="text1"/>
              </w:rPr>
              <w:t>Frequency</w:t>
            </w:r>
          </w:p>
        </w:tc>
        <w:tc>
          <w:tcPr>
            <w:tcW w:w="5580" w:type="dxa"/>
            <w:shd w:val="clear" w:color="auto" w:fill="D9D9D9" w:themeFill="background1" w:themeFillShade="D9"/>
          </w:tcPr>
          <w:p w14:paraId="4CAF350D" w14:textId="77777777" w:rsidR="7AEC0FFF" w:rsidRPr="00805852" w:rsidRDefault="7AEC0FFF" w:rsidP="00805852">
            <w:pPr>
              <w:rPr>
                <w:rFonts w:cstheme="minorHAnsi"/>
                <w:b/>
                <w:bCs/>
                <w:color w:val="000000" w:themeColor="text1"/>
              </w:rPr>
            </w:pPr>
            <w:r w:rsidRPr="00805852">
              <w:rPr>
                <w:rFonts w:cstheme="minorHAnsi"/>
                <w:b/>
                <w:bCs/>
                <w:color w:val="000000" w:themeColor="text1"/>
              </w:rPr>
              <w:t>Lead Source</w:t>
            </w:r>
          </w:p>
        </w:tc>
      </w:tr>
      <w:tr w:rsidR="7AEC0FFF" w:rsidRPr="00805852" w14:paraId="5537673F" w14:textId="77777777" w:rsidTr="48C8E337">
        <w:trPr>
          <w:trHeight w:val="300"/>
        </w:trPr>
        <w:tc>
          <w:tcPr>
            <w:tcW w:w="5130" w:type="dxa"/>
          </w:tcPr>
          <w:p w14:paraId="61F94789" w14:textId="284DFE2D" w:rsidR="7AEC0FFF" w:rsidRPr="00265910" w:rsidRDefault="0C046976" w:rsidP="00805852">
            <w:pPr>
              <w:rPr>
                <w:rFonts w:cstheme="minorHAnsi"/>
              </w:rPr>
            </w:pPr>
            <w:r w:rsidRPr="00265910">
              <w:rPr>
                <w:rFonts w:cstheme="minorHAnsi"/>
              </w:rPr>
              <w:t>To be updated</w:t>
            </w:r>
          </w:p>
        </w:tc>
        <w:tc>
          <w:tcPr>
            <w:tcW w:w="3238" w:type="dxa"/>
          </w:tcPr>
          <w:p w14:paraId="377BEC0C" w14:textId="77777777" w:rsidR="7AEC0FFF" w:rsidRPr="00265910" w:rsidRDefault="7AEC0FFF" w:rsidP="00805852">
            <w:pPr>
              <w:rPr>
                <w:rFonts w:cstheme="minorHAnsi"/>
              </w:rPr>
            </w:pPr>
            <w:r w:rsidRPr="00265910">
              <w:rPr>
                <w:rFonts w:cstheme="minorHAnsi"/>
              </w:rPr>
              <w:t xml:space="preserve">Annual </w:t>
            </w:r>
          </w:p>
        </w:tc>
        <w:tc>
          <w:tcPr>
            <w:tcW w:w="5580" w:type="dxa"/>
          </w:tcPr>
          <w:p w14:paraId="58336C5F" w14:textId="1E0A6571" w:rsidR="7AEC0FFF" w:rsidRPr="00265910" w:rsidRDefault="00AB76AF" w:rsidP="00805852">
            <w:pPr>
              <w:rPr>
                <w:rFonts w:cstheme="minorHAnsi"/>
              </w:rPr>
            </w:pPr>
            <w:r w:rsidRPr="00265910">
              <w:rPr>
                <w:rFonts w:cstheme="minorHAnsi"/>
              </w:rPr>
              <w:t>NL Alcohol and Drug Partnership</w:t>
            </w:r>
          </w:p>
        </w:tc>
      </w:tr>
    </w:tbl>
    <w:p w14:paraId="11836F7B" w14:textId="75F899B5" w:rsidR="27AF06A1" w:rsidRPr="00805852" w:rsidRDefault="27AF06A1" w:rsidP="00805852">
      <w:pPr>
        <w:spacing w:line="240" w:lineRule="auto"/>
        <w:rPr>
          <w:rFonts w:cstheme="minorHAnsi"/>
        </w:rPr>
      </w:pPr>
    </w:p>
    <w:tbl>
      <w:tblPr>
        <w:tblStyle w:val="TableGrid"/>
        <w:tblW w:w="0" w:type="auto"/>
        <w:tblLook w:val="04A0" w:firstRow="1" w:lastRow="0" w:firstColumn="1" w:lastColumn="0" w:noHBand="0" w:noVBand="1"/>
      </w:tblPr>
      <w:tblGrid>
        <w:gridCol w:w="4673"/>
        <w:gridCol w:w="3695"/>
        <w:gridCol w:w="5580"/>
      </w:tblGrid>
      <w:tr w:rsidR="10D72A0B" w:rsidRPr="00805852" w14:paraId="6D5A635D" w14:textId="77777777" w:rsidTr="7DA490F9">
        <w:trPr>
          <w:trHeight w:val="300"/>
        </w:trPr>
        <w:tc>
          <w:tcPr>
            <w:tcW w:w="13948" w:type="dxa"/>
            <w:gridSpan w:val="3"/>
            <w:shd w:val="clear" w:color="auto" w:fill="A6A6A6" w:themeFill="background1" w:themeFillShade="A6"/>
          </w:tcPr>
          <w:p w14:paraId="082946BE" w14:textId="28491B6D" w:rsidR="10D72A0B" w:rsidRPr="00805852" w:rsidRDefault="10D72A0B" w:rsidP="00805852">
            <w:pPr>
              <w:rPr>
                <w:rFonts w:cstheme="minorHAnsi"/>
                <w:b/>
                <w:bCs/>
              </w:rPr>
            </w:pPr>
            <w:r w:rsidRPr="00805852">
              <w:rPr>
                <w:rFonts w:cstheme="minorHAnsi"/>
                <w:b/>
                <w:bCs/>
              </w:rPr>
              <w:t xml:space="preserve">Priority </w:t>
            </w:r>
            <w:r w:rsidR="2B946FD9" w:rsidRPr="00805852">
              <w:rPr>
                <w:rFonts w:cstheme="minorHAnsi"/>
                <w:b/>
                <w:bCs/>
              </w:rPr>
              <w:t>5</w:t>
            </w:r>
            <w:r w:rsidRPr="00805852">
              <w:rPr>
                <w:rFonts w:cstheme="minorHAnsi"/>
                <w:b/>
                <w:bCs/>
              </w:rPr>
              <w:t>: To tackle gender-based violence and protect people at risk of harm</w:t>
            </w:r>
          </w:p>
        </w:tc>
      </w:tr>
      <w:tr w:rsidR="10D72A0B" w:rsidRPr="00805852" w14:paraId="3DEC4C34" w14:textId="77777777" w:rsidTr="7DA490F9">
        <w:trPr>
          <w:trHeight w:val="300"/>
        </w:trPr>
        <w:tc>
          <w:tcPr>
            <w:tcW w:w="4673" w:type="dxa"/>
            <w:shd w:val="clear" w:color="auto" w:fill="D9D9D9" w:themeFill="background1" w:themeFillShade="D9"/>
          </w:tcPr>
          <w:p w14:paraId="6C4C873A" w14:textId="77777777" w:rsidR="10D72A0B" w:rsidRPr="00805852" w:rsidRDefault="10D72A0B" w:rsidP="00805852">
            <w:pPr>
              <w:rPr>
                <w:rFonts w:cstheme="minorHAnsi"/>
                <w:b/>
                <w:bCs/>
                <w:color w:val="7F7F7F" w:themeColor="text1" w:themeTint="80"/>
              </w:rPr>
            </w:pPr>
            <w:r w:rsidRPr="00805852">
              <w:rPr>
                <w:rFonts w:cstheme="minorHAnsi"/>
                <w:b/>
                <w:bCs/>
                <w:color w:val="7F7F7F" w:themeColor="text1" w:themeTint="80"/>
              </w:rPr>
              <w:t>Indicators</w:t>
            </w:r>
          </w:p>
        </w:tc>
        <w:tc>
          <w:tcPr>
            <w:tcW w:w="3695" w:type="dxa"/>
            <w:shd w:val="clear" w:color="auto" w:fill="D9D9D9" w:themeFill="background1" w:themeFillShade="D9"/>
          </w:tcPr>
          <w:p w14:paraId="3CE14C07" w14:textId="77777777" w:rsidR="10D72A0B" w:rsidRPr="00805852" w:rsidRDefault="10D72A0B" w:rsidP="00805852">
            <w:pPr>
              <w:rPr>
                <w:rFonts w:cstheme="minorHAnsi"/>
                <w:b/>
                <w:bCs/>
                <w:color w:val="7F7F7F" w:themeColor="text1" w:themeTint="80"/>
              </w:rPr>
            </w:pPr>
            <w:r w:rsidRPr="00805852">
              <w:rPr>
                <w:rFonts w:cstheme="minorHAnsi"/>
                <w:b/>
                <w:bCs/>
                <w:color w:val="7F7F7F" w:themeColor="text1" w:themeTint="80"/>
              </w:rPr>
              <w:t>Frequency</w:t>
            </w:r>
          </w:p>
        </w:tc>
        <w:tc>
          <w:tcPr>
            <w:tcW w:w="5580" w:type="dxa"/>
            <w:shd w:val="clear" w:color="auto" w:fill="D9D9D9" w:themeFill="background1" w:themeFillShade="D9"/>
          </w:tcPr>
          <w:p w14:paraId="7356D5FB" w14:textId="77777777" w:rsidR="10D72A0B" w:rsidRPr="00805852" w:rsidRDefault="10D72A0B" w:rsidP="00805852">
            <w:pPr>
              <w:rPr>
                <w:rFonts w:cstheme="minorHAnsi"/>
                <w:b/>
                <w:bCs/>
                <w:color w:val="7F7F7F" w:themeColor="text1" w:themeTint="80"/>
              </w:rPr>
            </w:pPr>
            <w:r w:rsidRPr="00805852">
              <w:rPr>
                <w:rFonts w:cstheme="minorHAnsi"/>
                <w:b/>
                <w:bCs/>
                <w:color w:val="7F7F7F" w:themeColor="text1" w:themeTint="80"/>
              </w:rPr>
              <w:t>Lead Source</w:t>
            </w:r>
          </w:p>
        </w:tc>
      </w:tr>
      <w:tr w:rsidR="10D72A0B" w:rsidRPr="00805852" w14:paraId="0BD63540" w14:textId="77777777" w:rsidTr="7DA490F9">
        <w:trPr>
          <w:trHeight w:val="300"/>
        </w:trPr>
        <w:tc>
          <w:tcPr>
            <w:tcW w:w="4673" w:type="dxa"/>
          </w:tcPr>
          <w:p w14:paraId="1130EBE4" w14:textId="21DAC09E" w:rsidR="10D72A0B" w:rsidRPr="00805852" w:rsidRDefault="10D72A0B" w:rsidP="00805852">
            <w:pPr>
              <w:rPr>
                <w:rFonts w:cstheme="minorHAnsi"/>
              </w:rPr>
            </w:pPr>
            <w:r w:rsidRPr="00805852">
              <w:rPr>
                <w:rFonts w:cstheme="minorHAnsi"/>
              </w:rPr>
              <w:t>Number of domestic abuse incidents reported to Police Scotland</w:t>
            </w:r>
          </w:p>
        </w:tc>
        <w:tc>
          <w:tcPr>
            <w:tcW w:w="3695" w:type="dxa"/>
          </w:tcPr>
          <w:p w14:paraId="79DEE5AF" w14:textId="77777777" w:rsidR="10D72A0B" w:rsidRPr="00805852" w:rsidRDefault="10D72A0B" w:rsidP="00805852">
            <w:pPr>
              <w:rPr>
                <w:rFonts w:cstheme="minorHAnsi"/>
              </w:rPr>
            </w:pPr>
            <w:r w:rsidRPr="00805852">
              <w:rPr>
                <w:rFonts w:cstheme="minorHAnsi"/>
              </w:rPr>
              <w:t xml:space="preserve">Annual </w:t>
            </w:r>
          </w:p>
        </w:tc>
        <w:tc>
          <w:tcPr>
            <w:tcW w:w="5580" w:type="dxa"/>
          </w:tcPr>
          <w:p w14:paraId="0B3B31A2" w14:textId="449D3EA6" w:rsidR="10D72A0B" w:rsidRPr="00805852" w:rsidRDefault="10D72A0B" w:rsidP="00805852">
            <w:pPr>
              <w:rPr>
                <w:rFonts w:cstheme="minorHAnsi"/>
              </w:rPr>
            </w:pPr>
            <w:r w:rsidRPr="00805852">
              <w:rPr>
                <w:rFonts w:cstheme="minorHAnsi"/>
              </w:rPr>
              <w:t>Police Scotland</w:t>
            </w:r>
          </w:p>
        </w:tc>
      </w:tr>
      <w:tr w:rsidR="0471F02C" w:rsidRPr="00805852" w14:paraId="32D0EE69" w14:textId="77777777" w:rsidTr="7DA490F9">
        <w:trPr>
          <w:trHeight w:val="300"/>
        </w:trPr>
        <w:tc>
          <w:tcPr>
            <w:tcW w:w="4673" w:type="dxa"/>
          </w:tcPr>
          <w:p w14:paraId="28933245" w14:textId="36D54D54" w:rsidR="75BD715D" w:rsidRPr="00805852" w:rsidRDefault="75BD715D" w:rsidP="00805852">
            <w:pPr>
              <w:rPr>
                <w:rFonts w:cstheme="minorHAnsi"/>
              </w:rPr>
            </w:pPr>
            <w:r w:rsidRPr="00805852">
              <w:rPr>
                <w:rFonts w:cstheme="minorHAnsi"/>
              </w:rPr>
              <w:t>Number of referrals to VAWG specialist services</w:t>
            </w:r>
          </w:p>
        </w:tc>
        <w:tc>
          <w:tcPr>
            <w:tcW w:w="3695" w:type="dxa"/>
          </w:tcPr>
          <w:p w14:paraId="0433A8C2" w14:textId="4CA2F903" w:rsidR="0471F02C" w:rsidRPr="00805852" w:rsidRDefault="75BD715D" w:rsidP="00805852">
            <w:pPr>
              <w:rPr>
                <w:rFonts w:cstheme="minorHAnsi"/>
              </w:rPr>
            </w:pPr>
            <w:r w:rsidRPr="00805852">
              <w:rPr>
                <w:rFonts w:cstheme="minorHAnsi"/>
              </w:rPr>
              <w:t>Annual</w:t>
            </w:r>
          </w:p>
        </w:tc>
        <w:tc>
          <w:tcPr>
            <w:tcW w:w="5580" w:type="dxa"/>
          </w:tcPr>
          <w:p w14:paraId="72BC686E" w14:textId="08227C9C" w:rsidR="0471F02C" w:rsidRPr="00805852" w:rsidRDefault="75BD715D" w:rsidP="00805852">
            <w:pPr>
              <w:rPr>
                <w:rFonts w:cstheme="minorHAnsi"/>
              </w:rPr>
            </w:pPr>
            <w:r w:rsidRPr="00805852">
              <w:rPr>
                <w:rFonts w:cstheme="minorHAnsi"/>
              </w:rPr>
              <w:t>Violence Against Women Working Group (VAWG)</w:t>
            </w:r>
          </w:p>
        </w:tc>
      </w:tr>
    </w:tbl>
    <w:p w14:paraId="2E8A452A" w14:textId="30059FD4" w:rsidR="27AF06A1" w:rsidRDefault="27AF06A1" w:rsidP="00805852">
      <w:pPr>
        <w:spacing w:line="240" w:lineRule="auto"/>
        <w:rPr>
          <w:rFonts w:cstheme="minorHAnsi"/>
        </w:rPr>
      </w:pPr>
    </w:p>
    <w:p w14:paraId="18972E3E" w14:textId="77777777" w:rsidR="00C377AD" w:rsidRDefault="00C377AD" w:rsidP="00805852">
      <w:pPr>
        <w:spacing w:line="240" w:lineRule="auto"/>
        <w:rPr>
          <w:rFonts w:cstheme="minorHAnsi"/>
        </w:rPr>
      </w:pPr>
    </w:p>
    <w:p w14:paraId="725BF8B3" w14:textId="77777777" w:rsidR="00C377AD" w:rsidRDefault="00C377AD" w:rsidP="00805852">
      <w:pPr>
        <w:spacing w:line="240" w:lineRule="auto"/>
        <w:rPr>
          <w:rFonts w:cstheme="minorHAnsi"/>
        </w:rPr>
      </w:pPr>
    </w:p>
    <w:p w14:paraId="70565A6F" w14:textId="77777777" w:rsidR="00C377AD" w:rsidRPr="00805852" w:rsidRDefault="00C377AD" w:rsidP="00805852">
      <w:pPr>
        <w:spacing w:line="240" w:lineRule="auto"/>
        <w:rPr>
          <w:rFonts w:cstheme="minorHAnsi"/>
        </w:rPr>
      </w:pPr>
    </w:p>
    <w:tbl>
      <w:tblPr>
        <w:tblStyle w:val="TableGrid"/>
        <w:tblW w:w="0" w:type="auto"/>
        <w:tblLook w:val="04A0" w:firstRow="1" w:lastRow="0" w:firstColumn="1" w:lastColumn="0" w:noHBand="0" w:noVBand="1"/>
      </w:tblPr>
      <w:tblGrid>
        <w:gridCol w:w="4673"/>
        <w:gridCol w:w="3695"/>
        <w:gridCol w:w="5580"/>
      </w:tblGrid>
      <w:tr w:rsidR="00BD0873" w:rsidRPr="00805852" w14:paraId="6357BCBD" w14:textId="77777777" w:rsidTr="05C62BB9">
        <w:tc>
          <w:tcPr>
            <w:tcW w:w="13948" w:type="dxa"/>
            <w:gridSpan w:val="3"/>
            <w:shd w:val="clear" w:color="auto" w:fill="A6A6A6" w:themeFill="background1" w:themeFillShade="A6"/>
          </w:tcPr>
          <w:p w14:paraId="0E440A9C" w14:textId="366DB7F8" w:rsidR="00BD0873" w:rsidRPr="00805852" w:rsidRDefault="00B50289" w:rsidP="00805852">
            <w:pPr>
              <w:rPr>
                <w:rFonts w:cstheme="minorHAnsi"/>
                <w:b/>
                <w:bCs/>
              </w:rPr>
            </w:pPr>
            <w:bookmarkStart w:id="2" w:name="_Hlk171494221"/>
            <w:r w:rsidRPr="00805852">
              <w:rPr>
                <w:rFonts w:cstheme="minorHAnsi"/>
                <w:b/>
                <w:bCs/>
              </w:rPr>
              <w:lastRenderedPageBreak/>
              <w:t xml:space="preserve">Priority </w:t>
            </w:r>
            <w:r w:rsidR="20053368" w:rsidRPr="00805852">
              <w:rPr>
                <w:rFonts w:cstheme="minorHAnsi"/>
                <w:b/>
                <w:bCs/>
              </w:rPr>
              <w:t>6</w:t>
            </w:r>
            <w:r w:rsidRPr="00805852">
              <w:rPr>
                <w:rFonts w:cstheme="minorHAnsi"/>
                <w:b/>
                <w:bCs/>
              </w:rPr>
              <w:t>: To reduce harm from unintentional injury and fire</w:t>
            </w:r>
          </w:p>
        </w:tc>
      </w:tr>
      <w:tr w:rsidR="00BD0873" w:rsidRPr="00805852" w14:paraId="34435632" w14:textId="77777777" w:rsidTr="05C62BB9">
        <w:tc>
          <w:tcPr>
            <w:tcW w:w="4673" w:type="dxa"/>
            <w:shd w:val="clear" w:color="auto" w:fill="D9D9D9" w:themeFill="background1" w:themeFillShade="D9"/>
          </w:tcPr>
          <w:p w14:paraId="37F09619" w14:textId="31F71631" w:rsidR="00BD0873" w:rsidRPr="00805852" w:rsidRDefault="237396C3" w:rsidP="00805852">
            <w:pPr>
              <w:rPr>
                <w:rFonts w:cstheme="minorHAnsi"/>
                <w:b/>
                <w:bCs/>
                <w:color w:val="7F7F7F" w:themeColor="text1" w:themeTint="80"/>
              </w:rPr>
            </w:pPr>
            <w:r w:rsidRPr="00805852">
              <w:rPr>
                <w:rFonts w:cstheme="minorHAnsi"/>
                <w:b/>
                <w:bCs/>
              </w:rPr>
              <w:t>Indicators</w:t>
            </w:r>
          </w:p>
        </w:tc>
        <w:tc>
          <w:tcPr>
            <w:tcW w:w="3695" w:type="dxa"/>
            <w:shd w:val="clear" w:color="auto" w:fill="D9D9D9" w:themeFill="background1" w:themeFillShade="D9"/>
          </w:tcPr>
          <w:p w14:paraId="23BB0517" w14:textId="0966FD42" w:rsidR="00BD0873" w:rsidRPr="00805852" w:rsidRDefault="237396C3" w:rsidP="00805852">
            <w:pPr>
              <w:rPr>
                <w:rFonts w:cstheme="minorHAnsi"/>
                <w:b/>
                <w:bCs/>
                <w:color w:val="7F7F7F" w:themeColor="text1" w:themeTint="80"/>
              </w:rPr>
            </w:pPr>
            <w:r w:rsidRPr="00805852">
              <w:rPr>
                <w:rFonts w:cstheme="minorHAnsi"/>
                <w:b/>
                <w:bCs/>
              </w:rPr>
              <w:t>Frequency</w:t>
            </w:r>
          </w:p>
        </w:tc>
        <w:tc>
          <w:tcPr>
            <w:tcW w:w="5580" w:type="dxa"/>
            <w:shd w:val="clear" w:color="auto" w:fill="D9D9D9" w:themeFill="background1" w:themeFillShade="D9"/>
          </w:tcPr>
          <w:p w14:paraId="58BF0C2F" w14:textId="557D3F62" w:rsidR="00BD0873" w:rsidRPr="00805852" w:rsidRDefault="237396C3" w:rsidP="00805852">
            <w:pPr>
              <w:rPr>
                <w:rFonts w:cstheme="minorHAnsi"/>
                <w:b/>
                <w:bCs/>
                <w:color w:val="7F7F7F" w:themeColor="text1" w:themeTint="80"/>
              </w:rPr>
            </w:pPr>
            <w:r w:rsidRPr="00805852">
              <w:rPr>
                <w:rFonts w:cstheme="minorHAnsi"/>
                <w:b/>
                <w:bCs/>
              </w:rPr>
              <w:t>Lead Source</w:t>
            </w:r>
          </w:p>
        </w:tc>
      </w:tr>
      <w:tr w:rsidR="00BD0873" w:rsidRPr="00805852" w14:paraId="37096088" w14:textId="77777777" w:rsidTr="05C62BB9">
        <w:tc>
          <w:tcPr>
            <w:tcW w:w="4673" w:type="dxa"/>
          </w:tcPr>
          <w:p w14:paraId="164E7DF4" w14:textId="7B783183" w:rsidR="00BD0873" w:rsidRPr="00805852" w:rsidRDefault="00F63658" w:rsidP="00805852">
            <w:pPr>
              <w:rPr>
                <w:rFonts w:cstheme="minorHAnsi"/>
              </w:rPr>
            </w:pPr>
            <w:r w:rsidRPr="00805852">
              <w:rPr>
                <w:rFonts w:cstheme="minorHAnsi"/>
              </w:rPr>
              <w:t>Number of accidental dwelling fires</w:t>
            </w:r>
          </w:p>
        </w:tc>
        <w:tc>
          <w:tcPr>
            <w:tcW w:w="3695" w:type="dxa"/>
          </w:tcPr>
          <w:p w14:paraId="5C42BF8C" w14:textId="77777777" w:rsidR="00BD0873" w:rsidRPr="00805852" w:rsidRDefault="00BD0873" w:rsidP="00805852">
            <w:pPr>
              <w:rPr>
                <w:rFonts w:cstheme="minorHAnsi"/>
              </w:rPr>
            </w:pPr>
            <w:r w:rsidRPr="00805852">
              <w:rPr>
                <w:rFonts w:cstheme="minorHAnsi"/>
              </w:rPr>
              <w:t xml:space="preserve">Annual </w:t>
            </w:r>
          </w:p>
        </w:tc>
        <w:tc>
          <w:tcPr>
            <w:tcW w:w="5580" w:type="dxa"/>
          </w:tcPr>
          <w:p w14:paraId="07BB49C3" w14:textId="2B459B41" w:rsidR="00BD0873" w:rsidRPr="00805852" w:rsidRDefault="00FC0F71" w:rsidP="00805852">
            <w:pPr>
              <w:rPr>
                <w:rFonts w:cstheme="minorHAnsi"/>
              </w:rPr>
            </w:pPr>
            <w:r w:rsidRPr="00805852">
              <w:rPr>
                <w:rFonts w:cstheme="minorHAnsi"/>
              </w:rPr>
              <w:t>SFRS</w:t>
            </w:r>
          </w:p>
        </w:tc>
      </w:tr>
      <w:tr w:rsidR="002C057B" w:rsidRPr="00805852" w14:paraId="7987D60A" w14:textId="77777777" w:rsidTr="05C62BB9">
        <w:tc>
          <w:tcPr>
            <w:tcW w:w="4673" w:type="dxa"/>
          </w:tcPr>
          <w:p w14:paraId="7DC91F10" w14:textId="5AEAC5B4" w:rsidR="002C057B" w:rsidRPr="00805852" w:rsidRDefault="00267C8D" w:rsidP="00805852">
            <w:pPr>
              <w:rPr>
                <w:rFonts w:cstheme="minorHAnsi"/>
              </w:rPr>
            </w:pPr>
            <w:r w:rsidRPr="00805852">
              <w:rPr>
                <w:rFonts w:cstheme="minorHAnsi"/>
              </w:rPr>
              <w:t>Number of fire fatalities</w:t>
            </w:r>
          </w:p>
        </w:tc>
        <w:tc>
          <w:tcPr>
            <w:tcW w:w="3695" w:type="dxa"/>
          </w:tcPr>
          <w:p w14:paraId="27B9AAF7" w14:textId="77777777" w:rsidR="002C057B" w:rsidRPr="00805852" w:rsidRDefault="002C057B" w:rsidP="00805852">
            <w:pPr>
              <w:rPr>
                <w:rFonts w:cstheme="minorHAnsi"/>
              </w:rPr>
            </w:pPr>
            <w:r w:rsidRPr="00805852">
              <w:rPr>
                <w:rFonts w:cstheme="minorHAnsi"/>
              </w:rPr>
              <w:t xml:space="preserve">Annual </w:t>
            </w:r>
          </w:p>
        </w:tc>
        <w:tc>
          <w:tcPr>
            <w:tcW w:w="5580" w:type="dxa"/>
          </w:tcPr>
          <w:p w14:paraId="18E08CD7" w14:textId="7838B07C" w:rsidR="002C057B" w:rsidRPr="00805852" w:rsidRDefault="00FC0F71" w:rsidP="00805852">
            <w:pPr>
              <w:rPr>
                <w:rFonts w:cstheme="minorHAnsi"/>
              </w:rPr>
            </w:pPr>
            <w:r w:rsidRPr="00805852">
              <w:rPr>
                <w:rFonts w:cstheme="minorHAnsi"/>
              </w:rPr>
              <w:t>SFRS</w:t>
            </w:r>
          </w:p>
        </w:tc>
      </w:tr>
      <w:tr w:rsidR="002C057B" w:rsidRPr="00805852" w14:paraId="1C26DA66" w14:textId="77777777" w:rsidTr="05C62BB9">
        <w:tc>
          <w:tcPr>
            <w:tcW w:w="4673" w:type="dxa"/>
          </w:tcPr>
          <w:p w14:paraId="6B2B37D7" w14:textId="082C6B52" w:rsidR="002C057B" w:rsidRPr="00805852" w:rsidRDefault="00267C8D" w:rsidP="00805852">
            <w:pPr>
              <w:rPr>
                <w:rFonts w:cstheme="minorHAnsi"/>
              </w:rPr>
            </w:pPr>
            <w:r w:rsidRPr="00805852">
              <w:rPr>
                <w:rFonts w:cstheme="minorHAnsi"/>
              </w:rPr>
              <w:t>Number of fire casualties</w:t>
            </w:r>
          </w:p>
        </w:tc>
        <w:tc>
          <w:tcPr>
            <w:tcW w:w="3695" w:type="dxa"/>
          </w:tcPr>
          <w:p w14:paraId="740A16D5" w14:textId="3BBF8026" w:rsidR="002C057B" w:rsidRPr="00805852" w:rsidRDefault="002C057B" w:rsidP="00805852">
            <w:pPr>
              <w:rPr>
                <w:rFonts w:cstheme="minorHAnsi"/>
              </w:rPr>
            </w:pPr>
            <w:r w:rsidRPr="00805852">
              <w:rPr>
                <w:rFonts w:cstheme="minorHAnsi"/>
              </w:rPr>
              <w:t xml:space="preserve">Annual </w:t>
            </w:r>
          </w:p>
        </w:tc>
        <w:tc>
          <w:tcPr>
            <w:tcW w:w="5580" w:type="dxa"/>
          </w:tcPr>
          <w:p w14:paraId="421AE097" w14:textId="3C0251EB" w:rsidR="002C057B" w:rsidRPr="00805852" w:rsidRDefault="00FC0F71" w:rsidP="00805852">
            <w:pPr>
              <w:rPr>
                <w:rFonts w:cstheme="minorHAnsi"/>
              </w:rPr>
            </w:pPr>
            <w:r w:rsidRPr="00805852">
              <w:rPr>
                <w:rFonts w:cstheme="minorHAnsi"/>
              </w:rPr>
              <w:t>SFRS</w:t>
            </w:r>
          </w:p>
        </w:tc>
      </w:tr>
      <w:tr w:rsidR="002C057B" w:rsidRPr="00805852" w14:paraId="02C71A8C" w14:textId="77777777" w:rsidTr="05C62BB9">
        <w:tc>
          <w:tcPr>
            <w:tcW w:w="4673" w:type="dxa"/>
          </w:tcPr>
          <w:p w14:paraId="199530DB" w14:textId="503622FB" w:rsidR="002C057B" w:rsidRPr="00805852" w:rsidRDefault="009474EA" w:rsidP="00805852">
            <w:pPr>
              <w:rPr>
                <w:rFonts w:cstheme="minorHAnsi"/>
              </w:rPr>
            </w:pPr>
            <w:r w:rsidRPr="00805852">
              <w:rPr>
                <w:rFonts w:cstheme="minorHAnsi"/>
              </w:rPr>
              <w:t>Number of deliberate primary fires</w:t>
            </w:r>
          </w:p>
        </w:tc>
        <w:tc>
          <w:tcPr>
            <w:tcW w:w="3695" w:type="dxa"/>
          </w:tcPr>
          <w:p w14:paraId="0B800513" w14:textId="3CA4031A" w:rsidR="002C057B" w:rsidRPr="00805852" w:rsidRDefault="002C057B" w:rsidP="00805852">
            <w:pPr>
              <w:rPr>
                <w:rFonts w:cstheme="minorHAnsi"/>
              </w:rPr>
            </w:pPr>
            <w:r w:rsidRPr="00805852">
              <w:rPr>
                <w:rFonts w:cstheme="minorHAnsi"/>
              </w:rPr>
              <w:t xml:space="preserve">Annual </w:t>
            </w:r>
          </w:p>
        </w:tc>
        <w:tc>
          <w:tcPr>
            <w:tcW w:w="5580" w:type="dxa"/>
          </w:tcPr>
          <w:p w14:paraId="494F5044" w14:textId="48AC19C6" w:rsidR="002C057B" w:rsidRPr="00805852" w:rsidRDefault="00FC0F71" w:rsidP="00805852">
            <w:pPr>
              <w:rPr>
                <w:rFonts w:cstheme="minorHAnsi"/>
              </w:rPr>
            </w:pPr>
            <w:r w:rsidRPr="00805852">
              <w:rPr>
                <w:rFonts w:cstheme="minorHAnsi"/>
              </w:rPr>
              <w:t>SFRS</w:t>
            </w:r>
          </w:p>
        </w:tc>
      </w:tr>
      <w:tr w:rsidR="002C057B" w:rsidRPr="00805852" w14:paraId="22E15F7A" w14:textId="77777777" w:rsidTr="05C62BB9">
        <w:tc>
          <w:tcPr>
            <w:tcW w:w="4673" w:type="dxa"/>
          </w:tcPr>
          <w:p w14:paraId="2B52182B" w14:textId="7281BCA4" w:rsidR="002C057B" w:rsidRPr="00805852" w:rsidRDefault="00FC4CD7" w:rsidP="00805852">
            <w:pPr>
              <w:rPr>
                <w:rFonts w:cstheme="minorHAnsi"/>
              </w:rPr>
            </w:pPr>
            <w:r w:rsidRPr="00805852">
              <w:rPr>
                <w:rFonts w:cstheme="minorHAnsi"/>
              </w:rPr>
              <w:t>Number of deliberate secondary fires</w:t>
            </w:r>
          </w:p>
        </w:tc>
        <w:tc>
          <w:tcPr>
            <w:tcW w:w="3695" w:type="dxa"/>
          </w:tcPr>
          <w:p w14:paraId="07760304" w14:textId="77777777" w:rsidR="002C057B" w:rsidRPr="00805852" w:rsidRDefault="002C057B" w:rsidP="00805852">
            <w:pPr>
              <w:rPr>
                <w:rFonts w:cstheme="minorHAnsi"/>
              </w:rPr>
            </w:pPr>
            <w:r w:rsidRPr="00805852">
              <w:rPr>
                <w:rFonts w:cstheme="minorHAnsi"/>
              </w:rPr>
              <w:t xml:space="preserve">Annual </w:t>
            </w:r>
          </w:p>
        </w:tc>
        <w:tc>
          <w:tcPr>
            <w:tcW w:w="5580" w:type="dxa"/>
          </w:tcPr>
          <w:p w14:paraId="555E6F51" w14:textId="7A1A3AB1" w:rsidR="002C057B" w:rsidRPr="00805852" w:rsidRDefault="00FC0F71" w:rsidP="00805852">
            <w:pPr>
              <w:rPr>
                <w:rFonts w:cstheme="minorHAnsi"/>
              </w:rPr>
            </w:pPr>
            <w:r w:rsidRPr="00805852">
              <w:rPr>
                <w:rFonts w:cstheme="minorHAnsi"/>
              </w:rPr>
              <w:t>SFRS</w:t>
            </w:r>
          </w:p>
        </w:tc>
      </w:tr>
      <w:tr w:rsidR="002C057B" w:rsidRPr="00805852" w14:paraId="0D9CFA1F" w14:textId="77777777" w:rsidTr="05C62BB9">
        <w:tc>
          <w:tcPr>
            <w:tcW w:w="4673" w:type="dxa"/>
          </w:tcPr>
          <w:p w14:paraId="3B18981F" w14:textId="0BA2D69C" w:rsidR="002C057B" w:rsidRPr="00805852" w:rsidRDefault="00FC4CD7" w:rsidP="00805852">
            <w:pPr>
              <w:rPr>
                <w:rFonts w:cstheme="minorHAnsi"/>
              </w:rPr>
            </w:pPr>
            <w:r w:rsidRPr="00805852">
              <w:rPr>
                <w:rFonts w:cstheme="minorHAnsi"/>
              </w:rPr>
              <w:t>Number of fires in non-domestic buildings</w:t>
            </w:r>
          </w:p>
        </w:tc>
        <w:tc>
          <w:tcPr>
            <w:tcW w:w="3695" w:type="dxa"/>
          </w:tcPr>
          <w:p w14:paraId="3990BE12" w14:textId="77777777" w:rsidR="002C057B" w:rsidRPr="00805852" w:rsidRDefault="002C057B" w:rsidP="00805852">
            <w:pPr>
              <w:rPr>
                <w:rFonts w:cstheme="minorHAnsi"/>
              </w:rPr>
            </w:pPr>
            <w:r w:rsidRPr="00805852">
              <w:rPr>
                <w:rFonts w:cstheme="minorHAnsi"/>
              </w:rPr>
              <w:t xml:space="preserve">Annual </w:t>
            </w:r>
          </w:p>
        </w:tc>
        <w:tc>
          <w:tcPr>
            <w:tcW w:w="5580" w:type="dxa"/>
          </w:tcPr>
          <w:p w14:paraId="00D88618" w14:textId="196F1630" w:rsidR="002C057B" w:rsidRPr="00805852" w:rsidRDefault="00FC0F71" w:rsidP="00805852">
            <w:pPr>
              <w:rPr>
                <w:rFonts w:cstheme="minorHAnsi"/>
              </w:rPr>
            </w:pPr>
            <w:r w:rsidRPr="00805852">
              <w:rPr>
                <w:rFonts w:cstheme="minorHAnsi"/>
              </w:rPr>
              <w:t>SFRS</w:t>
            </w:r>
          </w:p>
        </w:tc>
      </w:tr>
      <w:tr w:rsidR="002C057B" w:rsidRPr="00805852" w14:paraId="3A20EC91" w14:textId="77777777" w:rsidTr="05C62BB9">
        <w:tc>
          <w:tcPr>
            <w:tcW w:w="4673" w:type="dxa"/>
          </w:tcPr>
          <w:p w14:paraId="5A3441F7" w14:textId="20269CD8" w:rsidR="002C057B" w:rsidRPr="00805852" w:rsidRDefault="00DB344B" w:rsidP="00805852">
            <w:pPr>
              <w:rPr>
                <w:rFonts w:cstheme="minorHAnsi"/>
              </w:rPr>
            </w:pPr>
            <w:r w:rsidRPr="00805852">
              <w:rPr>
                <w:rFonts w:cstheme="minorHAnsi"/>
              </w:rPr>
              <w:t>Number of malicious calls</w:t>
            </w:r>
          </w:p>
        </w:tc>
        <w:tc>
          <w:tcPr>
            <w:tcW w:w="3695" w:type="dxa"/>
          </w:tcPr>
          <w:p w14:paraId="21D389BF" w14:textId="77777777" w:rsidR="002C057B" w:rsidRPr="00805852" w:rsidRDefault="002C057B" w:rsidP="00805852">
            <w:pPr>
              <w:rPr>
                <w:rFonts w:cstheme="minorHAnsi"/>
              </w:rPr>
            </w:pPr>
            <w:r w:rsidRPr="00805852">
              <w:rPr>
                <w:rFonts w:cstheme="minorHAnsi"/>
              </w:rPr>
              <w:t xml:space="preserve">Annual </w:t>
            </w:r>
          </w:p>
        </w:tc>
        <w:tc>
          <w:tcPr>
            <w:tcW w:w="5580" w:type="dxa"/>
          </w:tcPr>
          <w:p w14:paraId="0DFCE66F" w14:textId="5A214D87" w:rsidR="002C057B" w:rsidRPr="00805852" w:rsidRDefault="00FC0F71" w:rsidP="00805852">
            <w:pPr>
              <w:rPr>
                <w:rFonts w:cstheme="minorHAnsi"/>
              </w:rPr>
            </w:pPr>
            <w:r w:rsidRPr="00805852">
              <w:rPr>
                <w:rFonts w:cstheme="minorHAnsi"/>
              </w:rPr>
              <w:t>SFRS</w:t>
            </w:r>
          </w:p>
        </w:tc>
      </w:tr>
      <w:tr w:rsidR="002C057B" w:rsidRPr="00805852" w14:paraId="4E2BF9D8" w14:textId="77777777" w:rsidTr="05C62BB9">
        <w:tc>
          <w:tcPr>
            <w:tcW w:w="4673" w:type="dxa"/>
          </w:tcPr>
          <w:p w14:paraId="1C205204" w14:textId="4D182552" w:rsidR="002C057B" w:rsidRPr="00805852" w:rsidRDefault="00310508" w:rsidP="00805852">
            <w:pPr>
              <w:rPr>
                <w:rFonts w:cstheme="minorHAnsi"/>
              </w:rPr>
            </w:pPr>
            <w:r w:rsidRPr="00805852">
              <w:rPr>
                <w:rFonts w:cstheme="minorHAnsi"/>
              </w:rPr>
              <w:t>Number of detections for drugs</w:t>
            </w:r>
          </w:p>
        </w:tc>
        <w:tc>
          <w:tcPr>
            <w:tcW w:w="3695" w:type="dxa"/>
          </w:tcPr>
          <w:p w14:paraId="1EF7270A" w14:textId="77777777" w:rsidR="002C057B" w:rsidRPr="00805852" w:rsidRDefault="002C057B" w:rsidP="00805852">
            <w:pPr>
              <w:rPr>
                <w:rFonts w:cstheme="minorHAnsi"/>
              </w:rPr>
            </w:pPr>
            <w:r w:rsidRPr="00805852">
              <w:rPr>
                <w:rFonts w:cstheme="minorHAnsi"/>
              </w:rPr>
              <w:t xml:space="preserve">Annual </w:t>
            </w:r>
          </w:p>
        </w:tc>
        <w:tc>
          <w:tcPr>
            <w:tcW w:w="5580" w:type="dxa"/>
          </w:tcPr>
          <w:p w14:paraId="7078323B" w14:textId="3293578C" w:rsidR="002C057B" w:rsidRPr="00805852" w:rsidRDefault="00F72A62" w:rsidP="00805852">
            <w:pPr>
              <w:rPr>
                <w:rFonts w:cstheme="minorHAnsi"/>
              </w:rPr>
            </w:pPr>
            <w:r w:rsidRPr="00805852">
              <w:rPr>
                <w:rFonts w:cstheme="minorHAnsi"/>
              </w:rPr>
              <w:t>NHSL</w:t>
            </w:r>
          </w:p>
        </w:tc>
      </w:tr>
      <w:tr w:rsidR="00F72A62" w:rsidRPr="00805852" w14:paraId="516A4E65" w14:textId="77777777" w:rsidTr="05C62BB9">
        <w:tc>
          <w:tcPr>
            <w:tcW w:w="4673" w:type="dxa"/>
          </w:tcPr>
          <w:p w14:paraId="6FF59A5F" w14:textId="17C5ED11" w:rsidR="00F72A62" w:rsidRPr="00805852" w:rsidRDefault="00DB344B" w:rsidP="00805852">
            <w:pPr>
              <w:rPr>
                <w:rFonts w:cstheme="minorHAnsi"/>
              </w:rPr>
            </w:pPr>
            <w:r w:rsidRPr="00805852">
              <w:rPr>
                <w:rFonts w:cstheme="minorHAnsi"/>
              </w:rPr>
              <w:t>Number of emergency hospital admissions due to unintentional injury (total)</w:t>
            </w:r>
          </w:p>
        </w:tc>
        <w:tc>
          <w:tcPr>
            <w:tcW w:w="3695" w:type="dxa"/>
          </w:tcPr>
          <w:p w14:paraId="3C3016AA" w14:textId="12AA3473" w:rsidR="00F72A62" w:rsidRPr="00805852" w:rsidRDefault="00F72A62" w:rsidP="00805852">
            <w:pPr>
              <w:rPr>
                <w:rFonts w:cstheme="minorHAnsi"/>
              </w:rPr>
            </w:pPr>
            <w:r w:rsidRPr="00805852">
              <w:rPr>
                <w:rFonts w:cstheme="minorHAnsi"/>
              </w:rPr>
              <w:t xml:space="preserve">Annual </w:t>
            </w:r>
          </w:p>
        </w:tc>
        <w:tc>
          <w:tcPr>
            <w:tcW w:w="5580" w:type="dxa"/>
          </w:tcPr>
          <w:p w14:paraId="1BE23DD1" w14:textId="33426509" w:rsidR="00F72A62" w:rsidRPr="00805852" w:rsidRDefault="00F72A62" w:rsidP="00805852">
            <w:pPr>
              <w:rPr>
                <w:rFonts w:cstheme="minorHAnsi"/>
              </w:rPr>
            </w:pPr>
            <w:r w:rsidRPr="00805852">
              <w:rPr>
                <w:rFonts w:cstheme="minorHAnsi"/>
              </w:rPr>
              <w:t>NHSL</w:t>
            </w:r>
          </w:p>
        </w:tc>
      </w:tr>
      <w:tr w:rsidR="00F72A62" w:rsidRPr="00805852" w14:paraId="0E2A06CE" w14:textId="77777777" w:rsidTr="05C62BB9">
        <w:tc>
          <w:tcPr>
            <w:tcW w:w="4673" w:type="dxa"/>
          </w:tcPr>
          <w:p w14:paraId="0756DC5A" w14:textId="44FD6314" w:rsidR="00F72A62" w:rsidRPr="00805852" w:rsidRDefault="007D3963" w:rsidP="00805852">
            <w:pPr>
              <w:rPr>
                <w:rFonts w:cstheme="minorHAnsi"/>
              </w:rPr>
            </w:pPr>
            <w:r w:rsidRPr="00805852">
              <w:rPr>
                <w:rFonts w:cstheme="minorHAnsi"/>
              </w:rPr>
              <w:t>Number of emergency hospital admissions due to unintentional injury (under age 15 years)</w:t>
            </w:r>
          </w:p>
        </w:tc>
        <w:tc>
          <w:tcPr>
            <w:tcW w:w="3695" w:type="dxa"/>
          </w:tcPr>
          <w:p w14:paraId="2A502790" w14:textId="539DFA96" w:rsidR="00F72A62" w:rsidRPr="00805852" w:rsidRDefault="00F72A62" w:rsidP="00805852">
            <w:pPr>
              <w:rPr>
                <w:rFonts w:cstheme="minorHAnsi"/>
              </w:rPr>
            </w:pPr>
            <w:r w:rsidRPr="00805852">
              <w:rPr>
                <w:rFonts w:cstheme="minorHAnsi"/>
              </w:rPr>
              <w:t>Annual</w:t>
            </w:r>
          </w:p>
        </w:tc>
        <w:tc>
          <w:tcPr>
            <w:tcW w:w="5580" w:type="dxa"/>
          </w:tcPr>
          <w:p w14:paraId="600A81FF" w14:textId="248AB159" w:rsidR="00F72A62" w:rsidRPr="00805852" w:rsidRDefault="00F72A62" w:rsidP="00805852">
            <w:pPr>
              <w:rPr>
                <w:rFonts w:cstheme="minorHAnsi"/>
              </w:rPr>
            </w:pPr>
            <w:r w:rsidRPr="00805852">
              <w:rPr>
                <w:rFonts w:cstheme="minorHAnsi"/>
              </w:rPr>
              <w:t>NHSL</w:t>
            </w:r>
          </w:p>
        </w:tc>
      </w:tr>
      <w:tr w:rsidR="00F72A62" w:rsidRPr="00805852" w14:paraId="5BFC75CA" w14:textId="77777777" w:rsidTr="05C62BB9">
        <w:tc>
          <w:tcPr>
            <w:tcW w:w="4673" w:type="dxa"/>
          </w:tcPr>
          <w:p w14:paraId="2BBA7FE4" w14:textId="001D578B" w:rsidR="00F72A62" w:rsidRPr="00805852" w:rsidRDefault="00A21231" w:rsidP="00805852">
            <w:pPr>
              <w:rPr>
                <w:rFonts w:cstheme="minorHAnsi"/>
              </w:rPr>
            </w:pPr>
            <w:r w:rsidRPr="00805852">
              <w:rPr>
                <w:rFonts w:cstheme="minorHAnsi"/>
              </w:rPr>
              <w:t>Number of emergency hospital admissions due to unintentional injury (aged 65 and over)</w:t>
            </w:r>
          </w:p>
        </w:tc>
        <w:tc>
          <w:tcPr>
            <w:tcW w:w="3695" w:type="dxa"/>
          </w:tcPr>
          <w:p w14:paraId="2CC92738" w14:textId="0E1C0C37" w:rsidR="00F72A62" w:rsidRPr="00805852" w:rsidRDefault="00F72A62" w:rsidP="00805852">
            <w:pPr>
              <w:rPr>
                <w:rFonts w:cstheme="minorHAnsi"/>
              </w:rPr>
            </w:pPr>
            <w:r w:rsidRPr="00805852">
              <w:rPr>
                <w:rFonts w:cstheme="minorHAnsi"/>
              </w:rPr>
              <w:t>Annual</w:t>
            </w:r>
          </w:p>
        </w:tc>
        <w:tc>
          <w:tcPr>
            <w:tcW w:w="5580" w:type="dxa"/>
          </w:tcPr>
          <w:p w14:paraId="3BF25D92" w14:textId="5D7C8D34" w:rsidR="00F72A62" w:rsidRPr="00805852" w:rsidRDefault="00F63658" w:rsidP="00805852">
            <w:pPr>
              <w:rPr>
                <w:rFonts w:cstheme="minorHAnsi"/>
              </w:rPr>
            </w:pPr>
            <w:r w:rsidRPr="00805852">
              <w:rPr>
                <w:rFonts w:cstheme="minorHAnsi"/>
              </w:rPr>
              <w:t>NHSL</w:t>
            </w:r>
          </w:p>
        </w:tc>
      </w:tr>
      <w:tr w:rsidR="00F72A62" w:rsidRPr="00805852" w14:paraId="32FA27A3" w14:textId="77777777" w:rsidTr="00D54C82">
        <w:tc>
          <w:tcPr>
            <w:tcW w:w="4673" w:type="dxa"/>
            <w:tcBorders>
              <w:bottom w:val="single" w:sz="4" w:space="0" w:color="auto"/>
            </w:tcBorders>
          </w:tcPr>
          <w:p w14:paraId="791036E3" w14:textId="464C876A" w:rsidR="00F72A62" w:rsidRPr="00805852" w:rsidRDefault="001A5DDB" w:rsidP="00805852">
            <w:pPr>
              <w:rPr>
                <w:rFonts w:cstheme="minorHAnsi"/>
              </w:rPr>
            </w:pPr>
            <w:r w:rsidRPr="00805852">
              <w:rPr>
                <w:rFonts w:cstheme="minorHAnsi"/>
              </w:rPr>
              <w:t>Number of emergency hospital admissions aged 65 and over due to falls</w:t>
            </w:r>
          </w:p>
        </w:tc>
        <w:tc>
          <w:tcPr>
            <w:tcW w:w="3695" w:type="dxa"/>
            <w:tcBorders>
              <w:bottom w:val="single" w:sz="4" w:space="0" w:color="auto"/>
            </w:tcBorders>
          </w:tcPr>
          <w:p w14:paraId="7E168FC8" w14:textId="6FAE10A1" w:rsidR="00F72A62" w:rsidRPr="00805852" w:rsidRDefault="002A6D0A" w:rsidP="00805852">
            <w:pPr>
              <w:rPr>
                <w:rFonts w:cstheme="minorHAnsi"/>
              </w:rPr>
            </w:pPr>
            <w:r w:rsidRPr="00805852">
              <w:rPr>
                <w:rFonts w:cstheme="minorHAnsi"/>
              </w:rPr>
              <w:t>Annual</w:t>
            </w:r>
          </w:p>
        </w:tc>
        <w:tc>
          <w:tcPr>
            <w:tcW w:w="5580" w:type="dxa"/>
            <w:tcBorders>
              <w:bottom w:val="single" w:sz="4" w:space="0" w:color="auto"/>
            </w:tcBorders>
          </w:tcPr>
          <w:p w14:paraId="4296EC75" w14:textId="45208625" w:rsidR="00F72A62" w:rsidRPr="00805852" w:rsidRDefault="002A6D0A" w:rsidP="00805852">
            <w:pPr>
              <w:rPr>
                <w:rFonts w:cstheme="minorHAnsi"/>
              </w:rPr>
            </w:pPr>
            <w:r w:rsidRPr="00805852">
              <w:rPr>
                <w:rFonts w:cstheme="minorHAnsi"/>
              </w:rPr>
              <w:t>NHSL</w:t>
            </w:r>
          </w:p>
        </w:tc>
      </w:tr>
      <w:tr w:rsidR="00F72A62" w:rsidRPr="00805852" w14:paraId="45AFFEFB" w14:textId="77777777" w:rsidTr="00D54C82">
        <w:tc>
          <w:tcPr>
            <w:tcW w:w="4673" w:type="dxa"/>
            <w:tcBorders>
              <w:bottom w:val="nil"/>
            </w:tcBorders>
          </w:tcPr>
          <w:p w14:paraId="4DA4CE4C" w14:textId="63E80720" w:rsidR="00F72A62" w:rsidRPr="00805852" w:rsidRDefault="001A5DDB" w:rsidP="00805852">
            <w:pPr>
              <w:rPr>
                <w:rFonts w:cstheme="minorHAnsi"/>
              </w:rPr>
            </w:pPr>
            <w:r w:rsidRPr="00805852">
              <w:rPr>
                <w:rFonts w:cstheme="minorHAnsi"/>
              </w:rPr>
              <w:t>Number of suicides</w:t>
            </w:r>
          </w:p>
        </w:tc>
        <w:tc>
          <w:tcPr>
            <w:tcW w:w="3695" w:type="dxa"/>
            <w:tcBorders>
              <w:bottom w:val="nil"/>
            </w:tcBorders>
          </w:tcPr>
          <w:p w14:paraId="468B14F2" w14:textId="4179576A" w:rsidR="00F72A62" w:rsidRPr="00805852" w:rsidRDefault="002A6D0A" w:rsidP="00805852">
            <w:pPr>
              <w:rPr>
                <w:rFonts w:cstheme="minorHAnsi"/>
              </w:rPr>
            </w:pPr>
            <w:r w:rsidRPr="00805852">
              <w:rPr>
                <w:rFonts w:cstheme="minorHAnsi"/>
              </w:rPr>
              <w:t>Annual</w:t>
            </w:r>
          </w:p>
        </w:tc>
        <w:tc>
          <w:tcPr>
            <w:tcW w:w="5580" w:type="dxa"/>
            <w:tcBorders>
              <w:bottom w:val="nil"/>
            </w:tcBorders>
          </w:tcPr>
          <w:p w14:paraId="60AF71DC" w14:textId="4D6B257E" w:rsidR="00F72A62" w:rsidRPr="00805852" w:rsidRDefault="00EF51AB" w:rsidP="00805852">
            <w:pPr>
              <w:rPr>
                <w:rFonts w:cstheme="minorHAnsi"/>
              </w:rPr>
            </w:pPr>
            <w:r w:rsidRPr="00805852">
              <w:rPr>
                <w:rFonts w:cstheme="minorHAnsi"/>
              </w:rPr>
              <w:t>NHSL</w:t>
            </w:r>
          </w:p>
        </w:tc>
      </w:tr>
      <w:bookmarkEnd w:id="2"/>
    </w:tbl>
    <w:p w14:paraId="6E2205E2" w14:textId="5A198C5C" w:rsidR="00D54C82" w:rsidRDefault="00D54C82" w:rsidP="00805852">
      <w:pPr>
        <w:spacing w:line="240" w:lineRule="auto"/>
        <w:rPr>
          <w:rFonts w:cstheme="minorHAnsi"/>
        </w:rPr>
      </w:pPr>
    </w:p>
    <w:p w14:paraId="212A9AD6" w14:textId="77777777" w:rsidR="00D54C82" w:rsidRDefault="00D54C82">
      <w:pPr>
        <w:rPr>
          <w:rFonts w:cstheme="minorHAnsi"/>
        </w:rPr>
      </w:pPr>
      <w:r>
        <w:rPr>
          <w:rFonts w:cstheme="minorHAnsi"/>
        </w:rPr>
        <w:br w:type="page"/>
      </w:r>
    </w:p>
    <w:tbl>
      <w:tblPr>
        <w:tblStyle w:val="TableGrid"/>
        <w:tblW w:w="13948" w:type="dxa"/>
        <w:tblLook w:val="04A0" w:firstRow="1" w:lastRow="0" w:firstColumn="1" w:lastColumn="0" w:noHBand="0" w:noVBand="1"/>
      </w:tblPr>
      <w:tblGrid>
        <w:gridCol w:w="11025"/>
        <w:gridCol w:w="2923"/>
      </w:tblGrid>
      <w:tr w:rsidR="006C716B" w:rsidRPr="00805852" w14:paraId="0A3738CF" w14:textId="77777777" w:rsidTr="041878E6">
        <w:tc>
          <w:tcPr>
            <w:tcW w:w="11025" w:type="dxa"/>
            <w:shd w:val="clear" w:color="auto" w:fill="D9D9D9" w:themeFill="background1" w:themeFillShade="D9"/>
          </w:tcPr>
          <w:p w14:paraId="255CCCD0" w14:textId="2B8C5480" w:rsidR="006C716B" w:rsidRPr="00805852" w:rsidRDefault="60134ED7" w:rsidP="00805852">
            <w:pPr>
              <w:rPr>
                <w:rFonts w:cstheme="minorHAnsi"/>
                <w:b/>
                <w:bCs/>
              </w:rPr>
            </w:pPr>
            <w:bookmarkStart w:id="3" w:name="_Hlk171495377"/>
            <w:r w:rsidRPr="00805852">
              <w:rPr>
                <w:rFonts w:cstheme="minorHAnsi"/>
                <w:b/>
                <w:bCs/>
              </w:rPr>
              <w:lastRenderedPageBreak/>
              <w:t>Strategic Priority 1: To effectively tackle antisocial behaviour</w:t>
            </w:r>
          </w:p>
        </w:tc>
        <w:tc>
          <w:tcPr>
            <w:tcW w:w="2923" w:type="dxa"/>
            <w:shd w:val="clear" w:color="auto" w:fill="D9D9D9" w:themeFill="background1" w:themeFillShade="D9"/>
          </w:tcPr>
          <w:p w14:paraId="7429FF62" w14:textId="765B18CE" w:rsidR="006C716B" w:rsidRPr="00805852" w:rsidRDefault="1B27519A" w:rsidP="00805852">
            <w:pPr>
              <w:rPr>
                <w:rFonts w:cstheme="minorHAnsi"/>
                <w:b/>
                <w:bCs/>
              </w:rPr>
            </w:pPr>
            <w:r w:rsidRPr="00805852">
              <w:rPr>
                <w:rFonts w:cstheme="minorHAnsi"/>
                <w:b/>
                <w:bCs/>
              </w:rPr>
              <w:t>Lead Partner</w:t>
            </w:r>
            <w:r w:rsidR="4538B489" w:rsidRPr="00805852">
              <w:rPr>
                <w:rFonts w:cstheme="minorHAnsi"/>
                <w:b/>
                <w:bCs/>
              </w:rPr>
              <w:t>/s</w:t>
            </w:r>
          </w:p>
        </w:tc>
      </w:tr>
      <w:tr w:rsidR="006C716B" w:rsidRPr="00805852" w14:paraId="314C1344" w14:textId="77777777" w:rsidTr="041878E6">
        <w:trPr>
          <w:trHeight w:val="510"/>
        </w:trPr>
        <w:tc>
          <w:tcPr>
            <w:tcW w:w="11025" w:type="dxa"/>
          </w:tcPr>
          <w:p w14:paraId="038B0763" w14:textId="35E65998" w:rsidR="006C716B" w:rsidRPr="00805852" w:rsidRDefault="00C86F6C" w:rsidP="00805852">
            <w:pPr>
              <w:rPr>
                <w:rFonts w:cstheme="minorHAnsi"/>
              </w:rPr>
            </w:pPr>
            <w:r w:rsidRPr="00805852">
              <w:rPr>
                <w:rFonts w:cstheme="minorHAnsi"/>
              </w:rPr>
              <w:t xml:space="preserve">We will </w:t>
            </w:r>
            <w:r w:rsidR="6F05C51A" w:rsidRPr="00805852">
              <w:rPr>
                <w:rFonts w:cstheme="minorHAnsi"/>
              </w:rPr>
              <w:t>continue to collaborate and work innovatively to improve our evidence and intelligence in identifying key areas of focus to target resources and activity to effectively tackle antisocial behaviour</w:t>
            </w:r>
            <w:r w:rsidR="7C93F543" w:rsidRPr="00805852">
              <w:rPr>
                <w:rFonts w:cstheme="minorHAnsi"/>
              </w:rPr>
              <w:t>.</w:t>
            </w:r>
          </w:p>
        </w:tc>
        <w:tc>
          <w:tcPr>
            <w:tcW w:w="2923" w:type="dxa"/>
          </w:tcPr>
          <w:p w14:paraId="44CBBEE5" w14:textId="600C0CFC" w:rsidR="006C716B" w:rsidRPr="00805852" w:rsidRDefault="0C5E3B34" w:rsidP="00805852">
            <w:pPr>
              <w:rPr>
                <w:rFonts w:cstheme="minorHAnsi"/>
              </w:rPr>
            </w:pPr>
            <w:r w:rsidRPr="00805852">
              <w:rPr>
                <w:rFonts w:cstheme="minorHAnsi"/>
              </w:rPr>
              <w:t>North Lanarkshire Council</w:t>
            </w:r>
          </w:p>
          <w:p w14:paraId="07A71E8F" w14:textId="0B5C66FF" w:rsidR="006C716B" w:rsidRPr="00805852" w:rsidRDefault="006C716B" w:rsidP="00805852">
            <w:pPr>
              <w:rPr>
                <w:rFonts w:cstheme="minorHAnsi"/>
              </w:rPr>
            </w:pPr>
          </w:p>
        </w:tc>
      </w:tr>
      <w:tr w:rsidR="006C716B" w:rsidRPr="00805852" w14:paraId="766708C3" w14:textId="77777777" w:rsidTr="041878E6">
        <w:tc>
          <w:tcPr>
            <w:tcW w:w="11025" w:type="dxa"/>
          </w:tcPr>
          <w:p w14:paraId="4E8BDDD6" w14:textId="4FE5A8A2" w:rsidR="006C716B" w:rsidRPr="00805852" w:rsidRDefault="09EB2D02" w:rsidP="00805852">
            <w:pPr>
              <w:rPr>
                <w:rFonts w:cstheme="minorHAnsi"/>
              </w:rPr>
            </w:pPr>
            <w:r w:rsidRPr="00805852">
              <w:rPr>
                <w:rFonts w:cstheme="minorHAnsi"/>
              </w:rPr>
              <w:t xml:space="preserve"> We will proactively adopt a preventative approach to address and prevent antisocial behaviour through the roll out of our ‘Break the Cycle’ programme to sports and leisure facilities and wider community facilities.</w:t>
            </w:r>
          </w:p>
        </w:tc>
        <w:tc>
          <w:tcPr>
            <w:tcW w:w="2923" w:type="dxa"/>
          </w:tcPr>
          <w:p w14:paraId="66CA352E" w14:textId="72BED205" w:rsidR="006C716B" w:rsidRPr="00805852" w:rsidRDefault="417E3C0F" w:rsidP="00805852">
            <w:pPr>
              <w:rPr>
                <w:rFonts w:cstheme="minorHAnsi"/>
              </w:rPr>
            </w:pPr>
            <w:r w:rsidRPr="00805852">
              <w:rPr>
                <w:rFonts w:cstheme="minorHAnsi"/>
              </w:rPr>
              <w:t>North Lanarkshire Council</w:t>
            </w:r>
          </w:p>
        </w:tc>
      </w:tr>
      <w:tr w:rsidR="006C716B" w:rsidRPr="00805852" w14:paraId="70BACA2A" w14:textId="77777777" w:rsidTr="041878E6">
        <w:trPr>
          <w:trHeight w:val="645"/>
        </w:trPr>
        <w:tc>
          <w:tcPr>
            <w:tcW w:w="11025" w:type="dxa"/>
          </w:tcPr>
          <w:p w14:paraId="69C825FC" w14:textId="51F53B79" w:rsidR="006C716B" w:rsidRPr="00805852" w:rsidRDefault="62AFC434" w:rsidP="00805852">
            <w:pPr>
              <w:rPr>
                <w:rFonts w:cstheme="minorHAnsi"/>
              </w:rPr>
            </w:pPr>
            <w:r w:rsidRPr="00805852">
              <w:rPr>
                <w:rFonts w:cstheme="minorHAnsi"/>
              </w:rPr>
              <w:t>We will continue our programme to upgrade CCTV cameras and network to improve detection of ASB and target resources effectively</w:t>
            </w:r>
          </w:p>
        </w:tc>
        <w:tc>
          <w:tcPr>
            <w:tcW w:w="2923" w:type="dxa"/>
          </w:tcPr>
          <w:p w14:paraId="3E662C35" w14:textId="62192EB6" w:rsidR="006C716B" w:rsidRPr="00805852" w:rsidRDefault="6A486669" w:rsidP="00805852">
            <w:pPr>
              <w:rPr>
                <w:rFonts w:cstheme="minorHAnsi"/>
              </w:rPr>
            </w:pPr>
            <w:r w:rsidRPr="00805852">
              <w:rPr>
                <w:rFonts w:cstheme="minorHAnsi"/>
              </w:rPr>
              <w:t>North Lanarkshire Council</w:t>
            </w:r>
          </w:p>
        </w:tc>
      </w:tr>
      <w:tr w:rsidR="006C716B" w:rsidRPr="00805852" w14:paraId="35619741" w14:textId="77777777" w:rsidTr="041878E6">
        <w:tc>
          <w:tcPr>
            <w:tcW w:w="11025" w:type="dxa"/>
          </w:tcPr>
          <w:p w14:paraId="48EA9017" w14:textId="39A07009" w:rsidR="006C716B" w:rsidRPr="00805852" w:rsidRDefault="75C5740F" w:rsidP="00805852">
            <w:pPr>
              <w:rPr>
                <w:rFonts w:cstheme="minorHAnsi"/>
              </w:rPr>
            </w:pPr>
            <w:r w:rsidRPr="00805852">
              <w:rPr>
                <w:rFonts w:cstheme="minorHAnsi"/>
              </w:rPr>
              <w:t>We will invest in re-deployable CCTV camera trailers and target specific areas where ASB and criminality is identified as well as proactively target large public gatherings.</w:t>
            </w:r>
          </w:p>
        </w:tc>
        <w:tc>
          <w:tcPr>
            <w:tcW w:w="2923" w:type="dxa"/>
          </w:tcPr>
          <w:p w14:paraId="69A68C4F" w14:textId="20C57324" w:rsidR="006C716B" w:rsidRPr="00805852" w:rsidRDefault="46D9FE1D" w:rsidP="00805852">
            <w:pPr>
              <w:rPr>
                <w:rFonts w:cstheme="minorHAnsi"/>
              </w:rPr>
            </w:pPr>
            <w:r w:rsidRPr="00805852">
              <w:rPr>
                <w:rFonts w:cstheme="minorHAnsi"/>
              </w:rPr>
              <w:t>North Lanarkshire Council</w:t>
            </w:r>
          </w:p>
        </w:tc>
      </w:tr>
      <w:tr w:rsidR="006C716B" w:rsidRPr="00805852" w14:paraId="3C3F974B" w14:textId="77777777" w:rsidTr="041878E6">
        <w:tc>
          <w:tcPr>
            <w:tcW w:w="11025" w:type="dxa"/>
          </w:tcPr>
          <w:p w14:paraId="7BF4694F" w14:textId="5AABBF28" w:rsidR="006C716B" w:rsidRPr="00805852" w:rsidRDefault="7DF14FEE" w:rsidP="00805852">
            <w:pPr>
              <w:rPr>
                <w:rFonts w:cstheme="minorHAnsi"/>
              </w:rPr>
            </w:pPr>
            <w:r w:rsidRPr="00805852">
              <w:rPr>
                <w:rFonts w:cstheme="minorHAnsi"/>
              </w:rPr>
              <w:t>We will evaluate the success of the Noise App pilot and consider the efficacy of implementation across North Lanarkshire with the aim of enabling local people to directly record and report incidents of excessive noise.</w:t>
            </w:r>
          </w:p>
        </w:tc>
        <w:tc>
          <w:tcPr>
            <w:tcW w:w="2923" w:type="dxa"/>
          </w:tcPr>
          <w:p w14:paraId="6A78ED97" w14:textId="356B674F" w:rsidR="006C716B" w:rsidRPr="00805852" w:rsidRDefault="15D6E293" w:rsidP="00805852">
            <w:pPr>
              <w:rPr>
                <w:rFonts w:cstheme="minorHAnsi"/>
              </w:rPr>
            </w:pPr>
            <w:r w:rsidRPr="00805852">
              <w:rPr>
                <w:rFonts w:cstheme="minorHAnsi"/>
              </w:rPr>
              <w:t>North Lanarkshire Council</w:t>
            </w:r>
          </w:p>
        </w:tc>
      </w:tr>
      <w:tr w:rsidR="006C716B" w:rsidRPr="00805852" w14:paraId="60D337E2" w14:textId="77777777" w:rsidTr="041878E6">
        <w:tc>
          <w:tcPr>
            <w:tcW w:w="11025" w:type="dxa"/>
          </w:tcPr>
          <w:p w14:paraId="6E9BDF20" w14:textId="2689CAB8" w:rsidR="006C716B" w:rsidRPr="00805852" w:rsidRDefault="091FDC03" w:rsidP="00805852">
            <w:pPr>
              <w:rPr>
                <w:rFonts w:cstheme="minorHAnsi"/>
              </w:rPr>
            </w:pPr>
            <w:r w:rsidRPr="00805852">
              <w:rPr>
                <w:rFonts w:cstheme="minorHAnsi"/>
              </w:rPr>
              <w:t>We will review our Antisocial Behaviour Response Service Out of Hours provision to establish the viability and feasibility of extending the service beyond it</w:t>
            </w:r>
            <w:r w:rsidR="387C01DC" w:rsidRPr="00805852">
              <w:rPr>
                <w:rFonts w:cstheme="minorHAnsi"/>
              </w:rPr>
              <w:t>s</w:t>
            </w:r>
            <w:r w:rsidRPr="00805852">
              <w:rPr>
                <w:rFonts w:cstheme="minorHAnsi"/>
              </w:rPr>
              <w:t xml:space="preserve"> current operating hours.</w:t>
            </w:r>
          </w:p>
        </w:tc>
        <w:tc>
          <w:tcPr>
            <w:tcW w:w="2923" w:type="dxa"/>
          </w:tcPr>
          <w:p w14:paraId="6CCBC862" w14:textId="10B0D555" w:rsidR="006C716B" w:rsidRPr="00805852" w:rsidRDefault="6A433A3B" w:rsidP="00805852">
            <w:pPr>
              <w:rPr>
                <w:rFonts w:cstheme="minorHAnsi"/>
              </w:rPr>
            </w:pPr>
            <w:r w:rsidRPr="00805852">
              <w:rPr>
                <w:rFonts w:cstheme="minorHAnsi"/>
              </w:rPr>
              <w:t>North Lanarkshire Council</w:t>
            </w:r>
          </w:p>
        </w:tc>
      </w:tr>
      <w:tr w:rsidR="006C716B" w:rsidRPr="00805852" w14:paraId="4EF9D623" w14:textId="77777777" w:rsidTr="041878E6">
        <w:tc>
          <w:tcPr>
            <w:tcW w:w="11025" w:type="dxa"/>
          </w:tcPr>
          <w:p w14:paraId="2213C2AD" w14:textId="34537FE8" w:rsidR="006C716B" w:rsidRPr="00805852" w:rsidRDefault="64694057" w:rsidP="00805852">
            <w:pPr>
              <w:rPr>
                <w:rFonts w:cstheme="minorHAnsi"/>
              </w:rPr>
            </w:pPr>
            <w:r w:rsidRPr="00805852">
              <w:rPr>
                <w:rFonts w:cstheme="minorHAnsi"/>
              </w:rPr>
              <w:t>We will collaborate across partners to develop and deliver awareness raising sessions to assist local communities in understanding what ASB is and how it can be tackled.  This will include corporate communications and public relations activity.</w:t>
            </w:r>
          </w:p>
        </w:tc>
        <w:tc>
          <w:tcPr>
            <w:tcW w:w="2923" w:type="dxa"/>
          </w:tcPr>
          <w:p w14:paraId="6B203E10" w14:textId="3F6414C3" w:rsidR="006C716B" w:rsidRPr="00805852" w:rsidRDefault="606CA6D8" w:rsidP="00805852">
            <w:pPr>
              <w:rPr>
                <w:rFonts w:cstheme="minorHAnsi"/>
              </w:rPr>
            </w:pPr>
            <w:r w:rsidRPr="00805852">
              <w:rPr>
                <w:rFonts w:cstheme="minorHAnsi"/>
              </w:rPr>
              <w:t>North Lanarkshire Council</w:t>
            </w:r>
          </w:p>
        </w:tc>
      </w:tr>
      <w:tr w:rsidR="0486E6EA" w:rsidRPr="00805852" w14:paraId="6DFA396C" w14:textId="77777777" w:rsidTr="041878E6">
        <w:trPr>
          <w:trHeight w:val="300"/>
        </w:trPr>
        <w:tc>
          <w:tcPr>
            <w:tcW w:w="11025" w:type="dxa"/>
          </w:tcPr>
          <w:p w14:paraId="1F7514D5" w14:textId="06FFFD3E" w:rsidR="16FD5553" w:rsidRPr="00805852" w:rsidRDefault="16FD5553" w:rsidP="00805852">
            <w:pPr>
              <w:rPr>
                <w:rFonts w:cstheme="minorHAnsi"/>
              </w:rPr>
            </w:pPr>
            <w:r w:rsidRPr="00805852">
              <w:rPr>
                <w:rFonts w:cstheme="minorHAnsi"/>
              </w:rPr>
              <w:t>We will review our categories for ASB and Criminality to ensure incidents of attempted suicide and serious mental health concerns are recorded and reported.</w:t>
            </w:r>
          </w:p>
        </w:tc>
        <w:tc>
          <w:tcPr>
            <w:tcW w:w="2923" w:type="dxa"/>
          </w:tcPr>
          <w:p w14:paraId="77C01B1F" w14:textId="0B72F744" w:rsidR="0486E6EA" w:rsidRPr="00805852" w:rsidRDefault="10DBD770" w:rsidP="00805852">
            <w:pPr>
              <w:rPr>
                <w:rFonts w:cstheme="minorHAnsi"/>
              </w:rPr>
            </w:pPr>
            <w:r w:rsidRPr="00805852">
              <w:rPr>
                <w:rFonts w:cstheme="minorHAnsi"/>
              </w:rPr>
              <w:t>North Lanarkshire Council</w:t>
            </w:r>
          </w:p>
          <w:p w14:paraId="29EE1C6A" w14:textId="5E2F2EB9" w:rsidR="0486E6EA" w:rsidRPr="00805852" w:rsidRDefault="0486E6EA" w:rsidP="00805852">
            <w:pPr>
              <w:rPr>
                <w:rFonts w:cstheme="minorHAnsi"/>
              </w:rPr>
            </w:pPr>
          </w:p>
        </w:tc>
      </w:tr>
      <w:tr w:rsidR="26FD3808" w:rsidRPr="00805852" w14:paraId="0202A00D" w14:textId="77777777" w:rsidTr="041878E6">
        <w:trPr>
          <w:trHeight w:val="300"/>
        </w:trPr>
        <w:tc>
          <w:tcPr>
            <w:tcW w:w="11025" w:type="dxa"/>
          </w:tcPr>
          <w:p w14:paraId="5769CB79" w14:textId="2F7F0BFA" w:rsidR="16FD5553" w:rsidRPr="00805852" w:rsidRDefault="16FD5553" w:rsidP="00805852">
            <w:pPr>
              <w:rPr>
                <w:rFonts w:cstheme="minorHAnsi"/>
              </w:rPr>
            </w:pPr>
            <w:r w:rsidRPr="00805852">
              <w:rPr>
                <w:rFonts w:cstheme="minorHAnsi"/>
              </w:rPr>
              <w:t xml:space="preserve">We will work collaboratively to implement environmental changes to minimise antisocial behaviour in public spaces </w:t>
            </w:r>
          </w:p>
        </w:tc>
        <w:tc>
          <w:tcPr>
            <w:tcW w:w="2923" w:type="dxa"/>
          </w:tcPr>
          <w:p w14:paraId="1FEF4044" w14:textId="2836E736" w:rsidR="26FD3808" w:rsidRPr="00805852" w:rsidRDefault="12AF8108" w:rsidP="00805852">
            <w:pPr>
              <w:rPr>
                <w:rFonts w:cstheme="minorHAnsi"/>
              </w:rPr>
            </w:pPr>
            <w:r w:rsidRPr="00805852">
              <w:rPr>
                <w:rFonts w:cstheme="minorHAnsi"/>
              </w:rPr>
              <w:t>North Lanarkshire Council</w:t>
            </w:r>
          </w:p>
          <w:p w14:paraId="22302DC5" w14:textId="2E890DF2" w:rsidR="26FD3808" w:rsidRPr="00805852" w:rsidRDefault="26FD3808" w:rsidP="00805852">
            <w:pPr>
              <w:rPr>
                <w:rFonts w:cstheme="minorHAnsi"/>
              </w:rPr>
            </w:pPr>
          </w:p>
        </w:tc>
      </w:tr>
      <w:tr w:rsidR="769B1EE8" w:rsidRPr="00805852" w14:paraId="5434C866" w14:textId="77777777" w:rsidTr="041878E6">
        <w:trPr>
          <w:trHeight w:val="300"/>
        </w:trPr>
        <w:tc>
          <w:tcPr>
            <w:tcW w:w="11025" w:type="dxa"/>
          </w:tcPr>
          <w:p w14:paraId="22540520" w14:textId="5E2BF0CE" w:rsidR="769B1EE8" w:rsidRPr="00805852" w:rsidRDefault="16FD5553" w:rsidP="00805852">
            <w:pPr>
              <w:rPr>
                <w:rFonts w:cstheme="minorHAnsi"/>
              </w:rPr>
            </w:pPr>
            <w:r w:rsidRPr="00805852">
              <w:rPr>
                <w:rFonts w:cstheme="minorHAnsi"/>
              </w:rPr>
              <w:t>We will work in partnership to proactively address challenges around problematic areas for ASB.</w:t>
            </w:r>
          </w:p>
        </w:tc>
        <w:tc>
          <w:tcPr>
            <w:tcW w:w="2923" w:type="dxa"/>
          </w:tcPr>
          <w:p w14:paraId="67BDF4E3" w14:textId="7AFB7168" w:rsidR="769B1EE8" w:rsidRPr="00805852" w:rsidRDefault="51ABB063" w:rsidP="00805852">
            <w:pPr>
              <w:rPr>
                <w:rFonts w:cstheme="minorHAnsi"/>
              </w:rPr>
            </w:pPr>
            <w:r w:rsidRPr="00805852">
              <w:rPr>
                <w:rFonts w:cstheme="minorHAnsi"/>
              </w:rPr>
              <w:t>North Lanarkshire Council</w:t>
            </w:r>
          </w:p>
          <w:p w14:paraId="0A54699B" w14:textId="4B4D50E0" w:rsidR="769B1EE8" w:rsidRPr="00805852" w:rsidRDefault="769B1EE8" w:rsidP="00805852">
            <w:pPr>
              <w:rPr>
                <w:rFonts w:cstheme="minorHAnsi"/>
              </w:rPr>
            </w:pPr>
          </w:p>
        </w:tc>
      </w:tr>
      <w:tr w:rsidR="769B1EE8" w:rsidRPr="00805852" w14:paraId="3A5923A9" w14:textId="77777777" w:rsidTr="041878E6">
        <w:trPr>
          <w:trHeight w:val="300"/>
        </w:trPr>
        <w:tc>
          <w:tcPr>
            <w:tcW w:w="11025" w:type="dxa"/>
          </w:tcPr>
          <w:p w14:paraId="60A348EA" w14:textId="1D3D04AE" w:rsidR="769B1EE8" w:rsidRPr="00805852" w:rsidRDefault="16FD5553" w:rsidP="00805852">
            <w:pPr>
              <w:rPr>
                <w:rFonts w:cstheme="minorHAnsi"/>
              </w:rPr>
            </w:pPr>
            <w:r w:rsidRPr="00805852">
              <w:rPr>
                <w:rFonts w:cstheme="minorHAnsi"/>
              </w:rPr>
              <w:t>We will collaborate with partners to decrease the sale of alcohol to young people.</w:t>
            </w:r>
          </w:p>
        </w:tc>
        <w:tc>
          <w:tcPr>
            <w:tcW w:w="2923" w:type="dxa"/>
          </w:tcPr>
          <w:p w14:paraId="7B3A9DA1" w14:textId="598AEB90" w:rsidR="769B1EE8" w:rsidRPr="00805852" w:rsidRDefault="24362608" w:rsidP="00805852">
            <w:pPr>
              <w:rPr>
                <w:rFonts w:cstheme="minorHAnsi"/>
              </w:rPr>
            </w:pPr>
            <w:r w:rsidRPr="00805852">
              <w:rPr>
                <w:rFonts w:cstheme="minorHAnsi"/>
              </w:rPr>
              <w:t>North Lanarkshire Council</w:t>
            </w:r>
          </w:p>
          <w:p w14:paraId="797FD4DF" w14:textId="6730564A" w:rsidR="769B1EE8" w:rsidRPr="00805852" w:rsidRDefault="769B1EE8" w:rsidP="00805852">
            <w:pPr>
              <w:rPr>
                <w:rFonts w:cstheme="minorHAnsi"/>
              </w:rPr>
            </w:pPr>
          </w:p>
        </w:tc>
      </w:tr>
      <w:tr w:rsidR="3ED18FD5" w:rsidRPr="00805852" w14:paraId="106B66D9" w14:textId="77777777" w:rsidTr="041878E6">
        <w:trPr>
          <w:trHeight w:val="300"/>
        </w:trPr>
        <w:tc>
          <w:tcPr>
            <w:tcW w:w="11025" w:type="dxa"/>
          </w:tcPr>
          <w:p w14:paraId="0F543C10" w14:textId="49214906" w:rsidR="28727283" w:rsidRPr="00805852" w:rsidRDefault="28727283" w:rsidP="00805852">
            <w:pPr>
              <w:rPr>
                <w:rFonts w:cstheme="minorHAnsi"/>
              </w:rPr>
            </w:pPr>
            <w:r w:rsidRPr="00805852">
              <w:rPr>
                <w:rFonts w:cstheme="minorHAnsi"/>
              </w:rPr>
              <w:t>We will ensure the effective use of existing legislation to tackle ASB e.g. CRASBO, Fixed Penalty Notices for Environmental Offences, Antisocial Behaviour Orders</w:t>
            </w:r>
          </w:p>
        </w:tc>
        <w:tc>
          <w:tcPr>
            <w:tcW w:w="2923" w:type="dxa"/>
          </w:tcPr>
          <w:p w14:paraId="4D65637E" w14:textId="4E6D8223" w:rsidR="3ED18FD5" w:rsidRPr="00805852" w:rsidRDefault="28727283" w:rsidP="00805852">
            <w:pPr>
              <w:rPr>
                <w:rFonts w:cstheme="minorHAnsi"/>
              </w:rPr>
            </w:pPr>
            <w:r w:rsidRPr="00805852">
              <w:rPr>
                <w:rFonts w:cstheme="minorHAnsi"/>
              </w:rPr>
              <w:t>North Lanarkshire Council</w:t>
            </w:r>
          </w:p>
        </w:tc>
      </w:tr>
      <w:tr w:rsidR="5A7EA1CE" w:rsidRPr="00805852" w14:paraId="7F73CBCC" w14:textId="77777777" w:rsidTr="041878E6">
        <w:trPr>
          <w:trHeight w:val="300"/>
        </w:trPr>
        <w:tc>
          <w:tcPr>
            <w:tcW w:w="11025" w:type="dxa"/>
          </w:tcPr>
          <w:p w14:paraId="3B17DD56" w14:textId="5162215E" w:rsidR="5A7EA1CE" w:rsidRPr="00805852" w:rsidRDefault="28727283" w:rsidP="00805852">
            <w:pPr>
              <w:rPr>
                <w:rFonts w:cstheme="minorHAnsi"/>
              </w:rPr>
            </w:pPr>
            <w:r w:rsidRPr="00805852">
              <w:rPr>
                <w:rFonts w:cstheme="minorHAnsi"/>
              </w:rPr>
              <w:t xml:space="preserve">We will work closely with the NLADP to monitor drug and alcohol trend data to target appropriate interventions across the community and reduce harms whilst diverting people into the right supports.  </w:t>
            </w:r>
          </w:p>
        </w:tc>
        <w:tc>
          <w:tcPr>
            <w:tcW w:w="2923" w:type="dxa"/>
          </w:tcPr>
          <w:p w14:paraId="19CBF8B4" w14:textId="07059B9D" w:rsidR="5A7EA1CE" w:rsidRPr="00805852" w:rsidRDefault="28727283" w:rsidP="00805852">
            <w:pPr>
              <w:rPr>
                <w:rFonts w:cstheme="minorHAnsi"/>
              </w:rPr>
            </w:pPr>
            <w:r w:rsidRPr="00805852">
              <w:rPr>
                <w:rFonts w:cstheme="minorHAnsi"/>
              </w:rPr>
              <w:t>North Lanarkshire Council</w:t>
            </w:r>
          </w:p>
          <w:p w14:paraId="701C282F" w14:textId="395548A4" w:rsidR="5A7EA1CE" w:rsidRPr="00805852" w:rsidRDefault="5A7EA1CE" w:rsidP="00805852">
            <w:pPr>
              <w:rPr>
                <w:rFonts w:cstheme="minorHAnsi"/>
              </w:rPr>
            </w:pPr>
          </w:p>
        </w:tc>
      </w:tr>
      <w:tr w:rsidR="765511F1" w:rsidRPr="00805852" w14:paraId="0322C33B" w14:textId="77777777" w:rsidTr="041878E6">
        <w:trPr>
          <w:trHeight w:val="300"/>
        </w:trPr>
        <w:tc>
          <w:tcPr>
            <w:tcW w:w="11025" w:type="dxa"/>
          </w:tcPr>
          <w:p w14:paraId="40CF9979" w14:textId="3E7D5A70" w:rsidR="09ED48AA" w:rsidRPr="00805852" w:rsidRDefault="09ED48AA" w:rsidP="00805852">
            <w:pPr>
              <w:rPr>
                <w:rFonts w:cstheme="minorHAnsi"/>
              </w:rPr>
            </w:pPr>
            <w:r w:rsidRPr="00805852">
              <w:rPr>
                <w:rFonts w:cstheme="minorHAnsi"/>
              </w:rPr>
              <w:t>The Community Partnership Team will continue to work closely with other partners to ensure local Development Programme Funding is invested appropriately in local communities to address Community Safety issues</w:t>
            </w:r>
          </w:p>
        </w:tc>
        <w:tc>
          <w:tcPr>
            <w:tcW w:w="2923" w:type="dxa"/>
          </w:tcPr>
          <w:p w14:paraId="70AE76CF" w14:textId="3BE528FB" w:rsidR="765511F1" w:rsidRPr="00805852" w:rsidRDefault="09ED48AA" w:rsidP="00805852">
            <w:pPr>
              <w:rPr>
                <w:rFonts w:cstheme="minorHAnsi"/>
              </w:rPr>
            </w:pPr>
            <w:r w:rsidRPr="00805852">
              <w:rPr>
                <w:rFonts w:cstheme="minorHAnsi"/>
              </w:rPr>
              <w:t>North Lanarkshire Council</w:t>
            </w:r>
          </w:p>
        </w:tc>
      </w:tr>
    </w:tbl>
    <w:bookmarkEnd w:id="3"/>
    <w:p w14:paraId="2737BC36" w14:textId="682BA6F9" w:rsidR="67C9BE6A" w:rsidRPr="00805852" w:rsidRDefault="67C9BE6A" w:rsidP="00805852">
      <w:pPr>
        <w:spacing w:line="240" w:lineRule="auto"/>
        <w:rPr>
          <w:rFonts w:cstheme="minorHAnsi"/>
          <w:highlight w:val="yellow"/>
        </w:rPr>
      </w:pPr>
      <w:r w:rsidRPr="00805852">
        <w:rPr>
          <w:rFonts w:cstheme="minorHAnsi"/>
        </w:rPr>
        <w:t xml:space="preserve"> </w:t>
      </w:r>
    </w:p>
    <w:tbl>
      <w:tblPr>
        <w:tblStyle w:val="TableGrid"/>
        <w:tblW w:w="0" w:type="auto"/>
        <w:tblLook w:val="04A0" w:firstRow="1" w:lastRow="0" w:firstColumn="1" w:lastColumn="0" w:noHBand="0" w:noVBand="1"/>
      </w:tblPr>
      <w:tblGrid>
        <w:gridCol w:w="11052"/>
        <w:gridCol w:w="2896"/>
      </w:tblGrid>
      <w:tr w:rsidR="0E8AF10C" w:rsidRPr="00805852" w14:paraId="22E999F0" w14:textId="77777777" w:rsidTr="523CA765">
        <w:trPr>
          <w:trHeight w:val="300"/>
        </w:trPr>
        <w:tc>
          <w:tcPr>
            <w:tcW w:w="11052" w:type="dxa"/>
            <w:shd w:val="clear" w:color="auto" w:fill="D9D9D9" w:themeFill="background1" w:themeFillShade="D9"/>
          </w:tcPr>
          <w:p w14:paraId="55359708" w14:textId="5C527598" w:rsidR="0E8AF10C" w:rsidRPr="00805852" w:rsidRDefault="0E8AF10C" w:rsidP="00805852">
            <w:pPr>
              <w:rPr>
                <w:rFonts w:cstheme="minorHAnsi"/>
                <w:b/>
                <w:bCs/>
              </w:rPr>
            </w:pPr>
            <w:r w:rsidRPr="00805852">
              <w:rPr>
                <w:rFonts w:cstheme="minorHAnsi"/>
                <w:b/>
                <w:bCs/>
              </w:rPr>
              <w:lastRenderedPageBreak/>
              <w:t>Strategic Priority 2: To improve road safety</w:t>
            </w:r>
          </w:p>
        </w:tc>
        <w:tc>
          <w:tcPr>
            <w:tcW w:w="2896" w:type="dxa"/>
            <w:shd w:val="clear" w:color="auto" w:fill="D9D9D9" w:themeFill="background1" w:themeFillShade="D9"/>
          </w:tcPr>
          <w:p w14:paraId="798EF676" w14:textId="77777777" w:rsidR="0E8AF10C" w:rsidRPr="00805852" w:rsidRDefault="0E8AF10C" w:rsidP="00805852">
            <w:pPr>
              <w:rPr>
                <w:rFonts w:cstheme="minorHAnsi"/>
                <w:b/>
                <w:bCs/>
              </w:rPr>
            </w:pPr>
            <w:r w:rsidRPr="00805852">
              <w:rPr>
                <w:rFonts w:cstheme="minorHAnsi"/>
                <w:b/>
                <w:bCs/>
              </w:rPr>
              <w:t>Lead Partner</w:t>
            </w:r>
          </w:p>
        </w:tc>
      </w:tr>
      <w:tr w:rsidR="0E8AF10C" w:rsidRPr="00805852" w14:paraId="72CCBD53" w14:textId="77777777" w:rsidTr="523CA765">
        <w:trPr>
          <w:trHeight w:val="300"/>
        </w:trPr>
        <w:tc>
          <w:tcPr>
            <w:tcW w:w="11052" w:type="dxa"/>
          </w:tcPr>
          <w:p w14:paraId="0CBA70F5" w14:textId="354C430B" w:rsidR="0E8AF10C" w:rsidRPr="00805852" w:rsidRDefault="0E8AF10C" w:rsidP="00805852">
            <w:pPr>
              <w:rPr>
                <w:rFonts w:cstheme="minorHAnsi"/>
              </w:rPr>
            </w:pPr>
            <w:r w:rsidRPr="00805852">
              <w:rPr>
                <w:rFonts w:cstheme="minorHAnsi"/>
              </w:rPr>
              <w:t>We will implement 20mph zones in town centres and main shopping centres and continue to review and deliver 20mph zones on an annual basis</w:t>
            </w:r>
          </w:p>
        </w:tc>
        <w:tc>
          <w:tcPr>
            <w:tcW w:w="2896" w:type="dxa"/>
          </w:tcPr>
          <w:p w14:paraId="7DB9C36F" w14:textId="5883E155" w:rsidR="0E8AF10C" w:rsidRPr="00805852" w:rsidRDefault="0E8AF10C" w:rsidP="00805852">
            <w:pPr>
              <w:rPr>
                <w:rFonts w:cstheme="minorHAnsi"/>
              </w:rPr>
            </w:pPr>
            <w:r w:rsidRPr="00805852">
              <w:rPr>
                <w:rFonts w:cstheme="minorHAnsi"/>
              </w:rPr>
              <w:t>North Lanarkshire Council</w:t>
            </w:r>
          </w:p>
        </w:tc>
      </w:tr>
      <w:tr w:rsidR="0E8AF10C" w:rsidRPr="00805852" w14:paraId="2E6A24D2" w14:textId="77777777" w:rsidTr="523CA765">
        <w:trPr>
          <w:trHeight w:val="300"/>
        </w:trPr>
        <w:tc>
          <w:tcPr>
            <w:tcW w:w="11052" w:type="dxa"/>
          </w:tcPr>
          <w:p w14:paraId="6E366A07" w14:textId="15AFB7D1" w:rsidR="0E8AF10C" w:rsidRPr="00805852" w:rsidRDefault="0E8AF10C" w:rsidP="00805852">
            <w:pPr>
              <w:rPr>
                <w:rFonts w:cstheme="minorHAnsi"/>
              </w:rPr>
            </w:pPr>
            <w:r w:rsidRPr="00805852">
              <w:rPr>
                <w:rFonts w:cstheme="minorHAnsi"/>
              </w:rPr>
              <w:t>We will continue to explore innovative methods to reduce speed within our communities and respond to complaints of speeding through education and engineering</w:t>
            </w:r>
          </w:p>
        </w:tc>
        <w:tc>
          <w:tcPr>
            <w:tcW w:w="2896" w:type="dxa"/>
          </w:tcPr>
          <w:p w14:paraId="21CB071C" w14:textId="7BB6C7A2" w:rsidR="0E8AF10C" w:rsidRPr="00805852" w:rsidRDefault="0E8AF10C" w:rsidP="00805852">
            <w:pPr>
              <w:rPr>
                <w:rFonts w:cstheme="minorHAnsi"/>
              </w:rPr>
            </w:pPr>
            <w:r w:rsidRPr="00805852">
              <w:rPr>
                <w:rFonts w:cstheme="minorHAnsi"/>
              </w:rPr>
              <w:t>North Lanarkshire Council</w:t>
            </w:r>
          </w:p>
        </w:tc>
      </w:tr>
      <w:tr w:rsidR="0E8AF10C" w:rsidRPr="00805852" w14:paraId="76B65270" w14:textId="77777777" w:rsidTr="523CA765">
        <w:trPr>
          <w:trHeight w:val="300"/>
        </w:trPr>
        <w:tc>
          <w:tcPr>
            <w:tcW w:w="11052" w:type="dxa"/>
          </w:tcPr>
          <w:p w14:paraId="09E12DDC" w14:textId="3FECE65F" w:rsidR="0E8AF10C" w:rsidRPr="00805852" w:rsidRDefault="0E8AF10C" w:rsidP="00805852">
            <w:pPr>
              <w:rPr>
                <w:rFonts w:cstheme="minorHAnsi"/>
              </w:rPr>
            </w:pPr>
            <w:r w:rsidRPr="00805852">
              <w:rPr>
                <w:rFonts w:cstheme="minorHAnsi"/>
              </w:rPr>
              <w:t>We will work collaboratively with partner organisations to address poor driver behaviour</w:t>
            </w:r>
          </w:p>
          <w:p w14:paraId="161EEAC7" w14:textId="7535C061" w:rsidR="0E8AF10C" w:rsidRPr="00805852" w:rsidRDefault="0E8AF10C" w:rsidP="00805852">
            <w:pPr>
              <w:rPr>
                <w:rFonts w:cstheme="minorHAnsi"/>
              </w:rPr>
            </w:pPr>
          </w:p>
        </w:tc>
        <w:tc>
          <w:tcPr>
            <w:tcW w:w="2896" w:type="dxa"/>
          </w:tcPr>
          <w:p w14:paraId="7DBBA2DF" w14:textId="77777777" w:rsidR="0E8AF10C" w:rsidRPr="00805852" w:rsidRDefault="0E8AF10C" w:rsidP="00805852">
            <w:pPr>
              <w:rPr>
                <w:rFonts w:cstheme="minorHAnsi"/>
              </w:rPr>
            </w:pPr>
            <w:r w:rsidRPr="00805852">
              <w:rPr>
                <w:rFonts w:cstheme="minorHAnsi"/>
              </w:rPr>
              <w:t>North Lanarkshire Council</w:t>
            </w:r>
          </w:p>
        </w:tc>
      </w:tr>
      <w:tr w:rsidR="0E8AF10C" w:rsidRPr="00805852" w14:paraId="60919509" w14:textId="77777777" w:rsidTr="523CA765">
        <w:trPr>
          <w:trHeight w:val="300"/>
        </w:trPr>
        <w:tc>
          <w:tcPr>
            <w:tcW w:w="11052" w:type="dxa"/>
          </w:tcPr>
          <w:p w14:paraId="31E9E36C" w14:textId="685EFDC8" w:rsidR="0E8AF10C" w:rsidRPr="00805852" w:rsidRDefault="0E8AF10C" w:rsidP="00805852">
            <w:pPr>
              <w:rPr>
                <w:rFonts w:cstheme="minorHAnsi"/>
              </w:rPr>
            </w:pPr>
            <w:r w:rsidRPr="00805852">
              <w:rPr>
                <w:rFonts w:cstheme="minorHAnsi"/>
              </w:rPr>
              <w:t>We will continue to provide a dedicated road safety engineering section to investigate accident trends and implement road safety engineering measures where appropriate</w:t>
            </w:r>
          </w:p>
        </w:tc>
        <w:tc>
          <w:tcPr>
            <w:tcW w:w="2896" w:type="dxa"/>
          </w:tcPr>
          <w:p w14:paraId="3ACC86D8" w14:textId="77777777" w:rsidR="0E8AF10C" w:rsidRPr="00805852" w:rsidRDefault="0E8AF10C" w:rsidP="00805852">
            <w:pPr>
              <w:rPr>
                <w:rFonts w:cstheme="minorHAnsi"/>
              </w:rPr>
            </w:pPr>
            <w:r w:rsidRPr="00805852">
              <w:rPr>
                <w:rFonts w:cstheme="minorHAnsi"/>
              </w:rPr>
              <w:t>North Lanarkshire Council</w:t>
            </w:r>
          </w:p>
        </w:tc>
      </w:tr>
      <w:tr w:rsidR="0E8AF10C" w:rsidRPr="00805852" w14:paraId="21914F50" w14:textId="77777777" w:rsidTr="523CA765">
        <w:trPr>
          <w:trHeight w:val="300"/>
        </w:trPr>
        <w:tc>
          <w:tcPr>
            <w:tcW w:w="11052" w:type="dxa"/>
          </w:tcPr>
          <w:p w14:paraId="7E11FB00" w14:textId="7FA58563" w:rsidR="0E8AF10C" w:rsidRPr="00805852" w:rsidRDefault="0E8AF10C" w:rsidP="00805852">
            <w:pPr>
              <w:rPr>
                <w:rFonts w:cstheme="minorHAnsi"/>
              </w:rPr>
            </w:pPr>
            <w:r w:rsidRPr="00805852">
              <w:rPr>
                <w:rFonts w:cstheme="minorHAnsi"/>
              </w:rPr>
              <w:t>We will continue to invest in the infrastructure of roads to improve cycling and walking safety and improve connectivity within North Lanarkshire</w:t>
            </w:r>
          </w:p>
        </w:tc>
        <w:tc>
          <w:tcPr>
            <w:tcW w:w="2896" w:type="dxa"/>
          </w:tcPr>
          <w:p w14:paraId="33A42A3A" w14:textId="454E78F1" w:rsidR="0E8AF10C" w:rsidRPr="00805852" w:rsidRDefault="0E8AF10C" w:rsidP="00805852">
            <w:pPr>
              <w:rPr>
                <w:rFonts w:cstheme="minorHAnsi"/>
              </w:rPr>
            </w:pPr>
            <w:r w:rsidRPr="00805852">
              <w:rPr>
                <w:rFonts w:cstheme="minorHAnsi"/>
              </w:rPr>
              <w:t>North Lanarkshire Council</w:t>
            </w:r>
          </w:p>
        </w:tc>
      </w:tr>
    </w:tbl>
    <w:p w14:paraId="5FADCACE" w14:textId="4B06BE75" w:rsidR="6607822B" w:rsidRPr="00805852" w:rsidRDefault="6607822B" w:rsidP="00805852">
      <w:pPr>
        <w:spacing w:line="240" w:lineRule="auto"/>
        <w:rPr>
          <w:rFonts w:cstheme="minorHAnsi"/>
        </w:rPr>
      </w:pPr>
    </w:p>
    <w:tbl>
      <w:tblPr>
        <w:tblStyle w:val="TableGrid"/>
        <w:tblW w:w="0" w:type="auto"/>
        <w:tblLook w:val="04A0" w:firstRow="1" w:lastRow="0" w:firstColumn="1" w:lastColumn="0" w:noHBand="0" w:noVBand="1"/>
      </w:tblPr>
      <w:tblGrid>
        <w:gridCol w:w="11052"/>
        <w:gridCol w:w="2896"/>
      </w:tblGrid>
      <w:tr w:rsidR="34AE16FF" w:rsidRPr="00805852" w14:paraId="5B685EF1" w14:textId="77777777" w:rsidTr="7387EACE">
        <w:trPr>
          <w:trHeight w:val="300"/>
        </w:trPr>
        <w:tc>
          <w:tcPr>
            <w:tcW w:w="11052" w:type="dxa"/>
            <w:shd w:val="clear" w:color="auto" w:fill="D9D9D9" w:themeFill="background1" w:themeFillShade="D9"/>
          </w:tcPr>
          <w:p w14:paraId="178E337F" w14:textId="06668A02" w:rsidR="34AE16FF" w:rsidRPr="00805852" w:rsidRDefault="34AE16FF" w:rsidP="00805852">
            <w:pPr>
              <w:rPr>
                <w:rFonts w:cstheme="minorHAnsi"/>
                <w:b/>
                <w:bCs/>
              </w:rPr>
            </w:pPr>
            <w:r w:rsidRPr="00805852">
              <w:rPr>
                <w:rFonts w:cstheme="minorHAnsi"/>
                <w:b/>
                <w:bCs/>
              </w:rPr>
              <w:t xml:space="preserve">Strategic Priority </w:t>
            </w:r>
            <w:r w:rsidR="7AF60022" w:rsidRPr="00805852">
              <w:rPr>
                <w:rFonts w:cstheme="minorHAnsi"/>
                <w:b/>
                <w:bCs/>
              </w:rPr>
              <w:t>3</w:t>
            </w:r>
            <w:r w:rsidRPr="00805852">
              <w:rPr>
                <w:rFonts w:cstheme="minorHAnsi"/>
                <w:b/>
                <w:bCs/>
              </w:rPr>
              <w:t xml:space="preserve">: </w:t>
            </w:r>
            <w:r w:rsidR="1F78CF71" w:rsidRPr="00805852">
              <w:rPr>
                <w:rFonts w:cstheme="minorHAnsi"/>
                <w:b/>
                <w:bCs/>
              </w:rPr>
              <w:t>Reducing serious Violence and disorder</w:t>
            </w:r>
          </w:p>
        </w:tc>
        <w:tc>
          <w:tcPr>
            <w:tcW w:w="2896" w:type="dxa"/>
            <w:shd w:val="clear" w:color="auto" w:fill="D9D9D9" w:themeFill="background1" w:themeFillShade="D9"/>
          </w:tcPr>
          <w:p w14:paraId="14B98A66" w14:textId="77777777" w:rsidR="34AE16FF" w:rsidRPr="00805852" w:rsidRDefault="34AE16FF" w:rsidP="00805852">
            <w:pPr>
              <w:rPr>
                <w:rFonts w:cstheme="minorHAnsi"/>
                <w:b/>
                <w:bCs/>
              </w:rPr>
            </w:pPr>
            <w:r w:rsidRPr="00805852">
              <w:rPr>
                <w:rFonts w:cstheme="minorHAnsi"/>
                <w:b/>
                <w:bCs/>
              </w:rPr>
              <w:t>Lead Partner</w:t>
            </w:r>
          </w:p>
        </w:tc>
      </w:tr>
      <w:tr w:rsidR="00C502BB" w:rsidRPr="00805852" w14:paraId="25E99298" w14:textId="77777777" w:rsidTr="7387EACE">
        <w:trPr>
          <w:trHeight w:val="300"/>
        </w:trPr>
        <w:tc>
          <w:tcPr>
            <w:tcW w:w="11052" w:type="dxa"/>
          </w:tcPr>
          <w:p w14:paraId="51717488" w14:textId="53C60C50" w:rsidR="00C502BB" w:rsidRPr="00805852" w:rsidRDefault="00C502BB" w:rsidP="00805852">
            <w:pPr>
              <w:rPr>
                <w:rFonts w:cstheme="minorHAnsi"/>
              </w:rPr>
            </w:pPr>
            <w:r w:rsidRPr="00805852">
              <w:rPr>
                <w:rFonts w:cstheme="minorHAnsi"/>
              </w:rPr>
              <w:t xml:space="preserve">We will increase positive engagement with complainers of violence to maximise accurate reporting and investigating. </w:t>
            </w:r>
          </w:p>
        </w:tc>
        <w:tc>
          <w:tcPr>
            <w:tcW w:w="2896" w:type="dxa"/>
          </w:tcPr>
          <w:p w14:paraId="779E0BD1" w14:textId="73F883EB" w:rsidR="00C502BB" w:rsidRPr="00805852" w:rsidRDefault="00C502BB" w:rsidP="00805852">
            <w:pPr>
              <w:rPr>
                <w:rFonts w:cstheme="minorHAnsi"/>
              </w:rPr>
            </w:pPr>
            <w:r w:rsidRPr="00805852">
              <w:rPr>
                <w:rFonts w:cstheme="minorHAnsi"/>
              </w:rPr>
              <w:t>Police Scotland</w:t>
            </w:r>
          </w:p>
          <w:p w14:paraId="3849B8AC" w14:textId="0B803605" w:rsidR="00C502BB" w:rsidRPr="00805852" w:rsidRDefault="00C502BB" w:rsidP="00805852">
            <w:pPr>
              <w:rPr>
                <w:rFonts w:cstheme="minorHAnsi"/>
              </w:rPr>
            </w:pPr>
          </w:p>
        </w:tc>
      </w:tr>
      <w:tr w:rsidR="00C502BB" w:rsidRPr="00805852" w14:paraId="4B4E1139" w14:textId="77777777" w:rsidTr="7387EACE">
        <w:trPr>
          <w:trHeight w:val="300"/>
        </w:trPr>
        <w:tc>
          <w:tcPr>
            <w:tcW w:w="11052" w:type="dxa"/>
          </w:tcPr>
          <w:p w14:paraId="63F934C4" w14:textId="159F2AB8" w:rsidR="00C502BB" w:rsidRPr="00805852" w:rsidRDefault="00C502BB" w:rsidP="00805852">
            <w:pPr>
              <w:rPr>
                <w:rFonts w:cstheme="minorHAnsi"/>
              </w:rPr>
            </w:pPr>
            <w:r w:rsidRPr="00805852">
              <w:rPr>
                <w:rFonts w:cstheme="minorHAnsi"/>
              </w:rPr>
              <w:t xml:space="preserve">We will reduce residential indoor violence by targeting repeat locations and offenders. </w:t>
            </w:r>
          </w:p>
        </w:tc>
        <w:tc>
          <w:tcPr>
            <w:tcW w:w="2896" w:type="dxa"/>
          </w:tcPr>
          <w:p w14:paraId="6B6D2F4A" w14:textId="13EDEABD" w:rsidR="00C502BB" w:rsidRPr="00805852" w:rsidRDefault="00C502BB" w:rsidP="00805852">
            <w:pPr>
              <w:rPr>
                <w:rFonts w:cstheme="minorHAnsi"/>
              </w:rPr>
            </w:pPr>
            <w:r w:rsidRPr="00805852">
              <w:rPr>
                <w:rFonts w:cstheme="minorHAnsi"/>
              </w:rPr>
              <w:t>Police Scotland</w:t>
            </w:r>
          </w:p>
          <w:p w14:paraId="7B8EA1CC" w14:textId="04164697" w:rsidR="00C502BB" w:rsidRPr="00805852" w:rsidRDefault="00C502BB" w:rsidP="00805852">
            <w:pPr>
              <w:rPr>
                <w:rFonts w:cstheme="minorHAnsi"/>
              </w:rPr>
            </w:pPr>
          </w:p>
        </w:tc>
      </w:tr>
      <w:tr w:rsidR="00C502BB" w:rsidRPr="00805852" w14:paraId="4C26F7FD" w14:textId="77777777" w:rsidTr="7387EACE">
        <w:trPr>
          <w:trHeight w:val="300"/>
        </w:trPr>
        <w:tc>
          <w:tcPr>
            <w:tcW w:w="11052" w:type="dxa"/>
          </w:tcPr>
          <w:p w14:paraId="140EFABB" w14:textId="48C1994D" w:rsidR="00C502BB" w:rsidRPr="00805852" w:rsidRDefault="00C502BB" w:rsidP="00805852">
            <w:pPr>
              <w:rPr>
                <w:rFonts w:cstheme="minorHAnsi"/>
              </w:rPr>
            </w:pPr>
            <w:r w:rsidRPr="00805852">
              <w:rPr>
                <w:rFonts w:cstheme="minorHAnsi"/>
              </w:rPr>
              <w:t>We will reduce the number of people carrying weapons and serious violent crimes involving the use of weapons through a range of tactics including prevention, early intervention, education and enforcement.</w:t>
            </w:r>
          </w:p>
        </w:tc>
        <w:tc>
          <w:tcPr>
            <w:tcW w:w="2896" w:type="dxa"/>
          </w:tcPr>
          <w:p w14:paraId="761C1DCB" w14:textId="3020644A" w:rsidR="00C502BB" w:rsidRPr="00805852" w:rsidRDefault="00C502BB" w:rsidP="00805852">
            <w:pPr>
              <w:rPr>
                <w:rFonts w:cstheme="minorHAnsi"/>
              </w:rPr>
            </w:pPr>
            <w:r w:rsidRPr="00805852">
              <w:rPr>
                <w:rFonts w:cstheme="minorHAnsi"/>
              </w:rPr>
              <w:t>Police Scotland</w:t>
            </w:r>
          </w:p>
          <w:p w14:paraId="501AA8F1" w14:textId="6C3CC2CA" w:rsidR="00C502BB" w:rsidRPr="00805852" w:rsidRDefault="00C502BB" w:rsidP="00805852">
            <w:pPr>
              <w:rPr>
                <w:rFonts w:cstheme="minorHAnsi"/>
              </w:rPr>
            </w:pPr>
          </w:p>
        </w:tc>
      </w:tr>
      <w:tr w:rsidR="00C502BB" w:rsidRPr="00805852" w14:paraId="78D48178" w14:textId="77777777" w:rsidTr="008B6DA8">
        <w:trPr>
          <w:trHeight w:val="448"/>
        </w:trPr>
        <w:tc>
          <w:tcPr>
            <w:tcW w:w="11052" w:type="dxa"/>
          </w:tcPr>
          <w:p w14:paraId="0A722105" w14:textId="4682174E" w:rsidR="00C502BB" w:rsidRPr="00D54C82" w:rsidRDefault="00C502BB" w:rsidP="00805852">
            <w:pPr>
              <w:rPr>
                <w:rFonts w:cstheme="minorHAnsi"/>
              </w:rPr>
            </w:pPr>
            <w:r w:rsidRPr="00D54C82">
              <w:rPr>
                <w:rFonts w:cstheme="minorHAnsi"/>
              </w:rPr>
              <w:t>We will increase the disruption of persons involved in serious and organised crime.</w:t>
            </w:r>
          </w:p>
        </w:tc>
        <w:tc>
          <w:tcPr>
            <w:tcW w:w="2896" w:type="dxa"/>
          </w:tcPr>
          <w:p w14:paraId="170D3108" w14:textId="32BD2552" w:rsidR="00C502BB" w:rsidRPr="00805852" w:rsidRDefault="00C502BB" w:rsidP="00805852">
            <w:pPr>
              <w:rPr>
                <w:rFonts w:cstheme="minorHAnsi"/>
              </w:rPr>
            </w:pPr>
            <w:r w:rsidRPr="00805852">
              <w:rPr>
                <w:rFonts w:cstheme="minorHAnsi"/>
              </w:rPr>
              <w:t>Police Scotland</w:t>
            </w:r>
          </w:p>
          <w:p w14:paraId="0DCA3742" w14:textId="54178869" w:rsidR="00C502BB" w:rsidRPr="00805852" w:rsidRDefault="00C502BB" w:rsidP="00805852">
            <w:pPr>
              <w:rPr>
                <w:rFonts w:cstheme="minorHAnsi"/>
              </w:rPr>
            </w:pPr>
          </w:p>
        </w:tc>
      </w:tr>
      <w:tr w:rsidR="00C502BB" w:rsidRPr="00805852" w14:paraId="3E36A811" w14:textId="77777777" w:rsidTr="7387EACE">
        <w:trPr>
          <w:trHeight w:val="300"/>
        </w:trPr>
        <w:tc>
          <w:tcPr>
            <w:tcW w:w="11052" w:type="dxa"/>
          </w:tcPr>
          <w:p w14:paraId="10608F58" w14:textId="25E9946C" w:rsidR="00C502BB" w:rsidRPr="00D54C82" w:rsidRDefault="00C502BB" w:rsidP="00805852">
            <w:pPr>
              <w:rPr>
                <w:rFonts w:cstheme="minorHAnsi"/>
              </w:rPr>
            </w:pPr>
            <w:r w:rsidRPr="00D54C82">
              <w:rPr>
                <w:rFonts w:cstheme="minorHAnsi"/>
              </w:rPr>
              <w:t xml:space="preserve">We will reduce hate crime through effective engagement, education and enforcement. </w:t>
            </w:r>
          </w:p>
        </w:tc>
        <w:tc>
          <w:tcPr>
            <w:tcW w:w="2896" w:type="dxa"/>
          </w:tcPr>
          <w:p w14:paraId="74D90B17" w14:textId="7360CC93" w:rsidR="00C502BB" w:rsidRPr="00805852" w:rsidRDefault="00C502BB" w:rsidP="00805852">
            <w:pPr>
              <w:rPr>
                <w:rFonts w:cstheme="minorHAnsi"/>
              </w:rPr>
            </w:pPr>
            <w:r w:rsidRPr="00805852">
              <w:rPr>
                <w:rFonts w:cstheme="minorHAnsi"/>
              </w:rPr>
              <w:t>Police Scotland</w:t>
            </w:r>
          </w:p>
        </w:tc>
      </w:tr>
      <w:tr w:rsidR="00C502BB" w:rsidRPr="00805852" w14:paraId="1E21AE49" w14:textId="77777777" w:rsidTr="7387EACE">
        <w:trPr>
          <w:trHeight w:val="300"/>
        </w:trPr>
        <w:tc>
          <w:tcPr>
            <w:tcW w:w="11052" w:type="dxa"/>
          </w:tcPr>
          <w:p w14:paraId="325061C7" w14:textId="6170DF10" w:rsidR="00C502BB" w:rsidRPr="00D54C82" w:rsidRDefault="00C502BB" w:rsidP="00805852">
            <w:pPr>
              <w:rPr>
                <w:rFonts w:cstheme="minorHAnsi"/>
              </w:rPr>
            </w:pPr>
            <w:r w:rsidRPr="00D54C82">
              <w:rPr>
                <w:rFonts w:cstheme="minorHAnsi"/>
              </w:rPr>
              <w:t xml:space="preserve">We will ensure effective use of third-party reporting tools for hate crime. </w:t>
            </w:r>
          </w:p>
        </w:tc>
        <w:tc>
          <w:tcPr>
            <w:tcW w:w="2896" w:type="dxa"/>
          </w:tcPr>
          <w:p w14:paraId="4D0280B0" w14:textId="4C36CCFA" w:rsidR="00C502BB" w:rsidRPr="00805852" w:rsidRDefault="00C502BB" w:rsidP="00805852">
            <w:pPr>
              <w:rPr>
                <w:rFonts w:cstheme="minorHAnsi"/>
              </w:rPr>
            </w:pPr>
            <w:r w:rsidRPr="00805852">
              <w:rPr>
                <w:rFonts w:cstheme="minorHAnsi"/>
              </w:rPr>
              <w:t>Police Scotland</w:t>
            </w:r>
          </w:p>
        </w:tc>
      </w:tr>
      <w:tr w:rsidR="00C502BB" w:rsidRPr="00805852" w14:paraId="3D1A171C" w14:textId="77777777" w:rsidTr="7387EACE">
        <w:trPr>
          <w:trHeight w:val="300"/>
        </w:trPr>
        <w:tc>
          <w:tcPr>
            <w:tcW w:w="11052" w:type="dxa"/>
          </w:tcPr>
          <w:p w14:paraId="2208D955" w14:textId="6C9BF7B2" w:rsidR="00C502BB" w:rsidRPr="00D54C82" w:rsidRDefault="00C502BB" w:rsidP="00805852">
            <w:pPr>
              <w:rPr>
                <w:rFonts w:cstheme="minorHAnsi"/>
              </w:rPr>
            </w:pPr>
            <w:r w:rsidRPr="00D54C82">
              <w:rPr>
                <w:rFonts w:cstheme="minorHAnsi"/>
              </w:rPr>
              <w:t xml:space="preserve">We will commit specialist officers to investigate patterns of housebreaking and target reoffenders. </w:t>
            </w:r>
          </w:p>
        </w:tc>
        <w:tc>
          <w:tcPr>
            <w:tcW w:w="2896" w:type="dxa"/>
          </w:tcPr>
          <w:p w14:paraId="1F4947FA" w14:textId="164F0207" w:rsidR="00C502BB" w:rsidRPr="00805852" w:rsidRDefault="00C502BB" w:rsidP="00805852">
            <w:pPr>
              <w:rPr>
                <w:rFonts w:cstheme="minorHAnsi"/>
              </w:rPr>
            </w:pPr>
            <w:r w:rsidRPr="00805852">
              <w:rPr>
                <w:rFonts w:cstheme="minorHAnsi"/>
              </w:rPr>
              <w:t>Police Scotland</w:t>
            </w:r>
          </w:p>
        </w:tc>
      </w:tr>
      <w:tr w:rsidR="00C502BB" w:rsidRPr="00805852" w14:paraId="0834AB86" w14:textId="77777777" w:rsidTr="7387EACE">
        <w:trPr>
          <w:trHeight w:val="300"/>
        </w:trPr>
        <w:tc>
          <w:tcPr>
            <w:tcW w:w="11052" w:type="dxa"/>
          </w:tcPr>
          <w:p w14:paraId="124CA3F3" w14:textId="10208AB6" w:rsidR="00C502BB" w:rsidRPr="00D54C82" w:rsidRDefault="00C502BB" w:rsidP="00805852">
            <w:pPr>
              <w:rPr>
                <w:rFonts w:cstheme="minorHAnsi"/>
              </w:rPr>
            </w:pPr>
            <w:r w:rsidRPr="00D54C82">
              <w:rPr>
                <w:rFonts w:cstheme="minorHAnsi"/>
              </w:rPr>
              <w:t xml:space="preserve">We will increase the use of mobile automatic number plate recognition to reduce road crime. </w:t>
            </w:r>
          </w:p>
        </w:tc>
        <w:tc>
          <w:tcPr>
            <w:tcW w:w="2896" w:type="dxa"/>
          </w:tcPr>
          <w:p w14:paraId="3A4F0EB1" w14:textId="30240EA4" w:rsidR="00C502BB" w:rsidRPr="00805852" w:rsidRDefault="00C502BB" w:rsidP="00805852">
            <w:pPr>
              <w:rPr>
                <w:rFonts w:cstheme="minorHAnsi"/>
              </w:rPr>
            </w:pPr>
            <w:r w:rsidRPr="00805852">
              <w:rPr>
                <w:rFonts w:cstheme="minorHAnsi"/>
              </w:rPr>
              <w:t>Police Scotland</w:t>
            </w:r>
          </w:p>
        </w:tc>
      </w:tr>
      <w:tr w:rsidR="00C502BB" w:rsidRPr="00805852" w14:paraId="20E614FD" w14:textId="77777777" w:rsidTr="7387EACE">
        <w:trPr>
          <w:trHeight w:val="300"/>
        </w:trPr>
        <w:tc>
          <w:tcPr>
            <w:tcW w:w="11052" w:type="dxa"/>
          </w:tcPr>
          <w:p w14:paraId="5B72AA4E" w14:textId="0C808E3B" w:rsidR="00C502BB" w:rsidRPr="00D54C82" w:rsidRDefault="00C502BB" w:rsidP="00805852">
            <w:pPr>
              <w:rPr>
                <w:rFonts w:cstheme="minorHAnsi"/>
              </w:rPr>
            </w:pPr>
            <w:r w:rsidRPr="00D54C82">
              <w:rPr>
                <w:rFonts w:cstheme="minorHAnsi"/>
              </w:rPr>
              <w:t xml:space="preserve">We will encourage prevention activity through campaigns on a range of subjects including domestic abuse, cybercrime and road safety. </w:t>
            </w:r>
          </w:p>
        </w:tc>
        <w:tc>
          <w:tcPr>
            <w:tcW w:w="2896" w:type="dxa"/>
          </w:tcPr>
          <w:p w14:paraId="75AB2538" w14:textId="483C065E" w:rsidR="00C502BB" w:rsidRPr="00805852" w:rsidRDefault="00C502BB" w:rsidP="00805852">
            <w:pPr>
              <w:rPr>
                <w:rFonts w:cstheme="minorHAnsi"/>
              </w:rPr>
            </w:pPr>
            <w:r w:rsidRPr="00805852">
              <w:rPr>
                <w:rFonts w:cstheme="minorHAnsi"/>
              </w:rPr>
              <w:t>Police Scotland</w:t>
            </w:r>
          </w:p>
        </w:tc>
      </w:tr>
      <w:tr w:rsidR="00C502BB" w:rsidRPr="00805852" w14:paraId="205D6270" w14:textId="77777777" w:rsidTr="7387EACE">
        <w:trPr>
          <w:trHeight w:val="300"/>
        </w:trPr>
        <w:tc>
          <w:tcPr>
            <w:tcW w:w="11052" w:type="dxa"/>
          </w:tcPr>
          <w:p w14:paraId="3E27FBA3" w14:textId="73B4524E" w:rsidR="00C502BB" w:rsidRPr="00805852" w:rsidRDefault="00C502BB" w:rsidP="00805852">
            <w:pPr>
              <w:rPr>
                <w:rFonts w:cstheme="minorHAnsi"/>
              </w:rPr>
            </w:pPr>
            <w:r w:rsidRPr="00805852">
              <w:rPr>
                <w:rFonts w:cstheme="minorHAnsi"/>
              </w:rPr>
              <w:t xml:space="preserve">We will collaboratively support education in relation to the risks of drug use, including multi-substance use and develop appropriate resources to support behaviour change/increased harm reduction measures. </w:t>
            </w:r>
          </w:p>
        </w:tc>
        <w:tc>
          <w:tcPr>
            <w:tcW w:w="2896" w:type="dxa"/>
          </w:tcPr>
          <w:p w14:paraId="2FE0048A" w14:textId="0809980F" w:rsidR="00C502BB" w:rsidRPr="00805852" w:rsidRDefault="00C502BB" w:rsidP="00805852">
            <w:pPr>
              <w:rPr>
                <w:rFonts w:cstheme="minorHAnsi"/>
              </w:rPr>
            </w:pPr>
            <w:r w:rsidRPr="00805852">
              <w:rPr>
                <w:rFonts w:cstheme="minorHAnsi"/>
              </w:rPr>
              <w:t>Police Scotland</w:t>
            </w:r>
          </w:p>
        </w:tc>
      </w:tr>
      <w:tr w:rsidR="00C502BB" w:rsidRPr="00805852" w14:paraId="3B3C5A31" w14:textId="77777777" w:rsidTr="7387EACE">
        <w:trPr>
          <w:trHeight w:val="300"/>
        </w:trPr>
        <w:tc>
          <w:tcPr>
            <w:tcW w:w="11052" w:type="dxa"/>
            <w:shd w:val="clear" w:color="auto" w:fill="FFFFFF" w:themeFill="background1"/>
          </w:tcPr>
          <w:p w14:paraId="2FF99540" w14:textId="43271F97" w:rsidR="00C502BB" w:rsidRPr="00805852" w:rsidRDefault="00C502BB" w:rsidP="00805852">
            <w:pPr>
              <w:rPr>
                <w:rFonts w:cstheme="minorHAnsi"/>
              </w:rPr>
            </w:pPr>
            <w:r w:rsidRPr="00805852">
              <w:rPr>
                <w:rFonts w:cstheme="minorHAnsi"/>
              </w:rPr>
              <w:t>We will increase intelligence and detection in relation to the supply of all drugs.</w:t>
            </w:r>
          </w:p>
        </w:tc>
        <w:tc>
          <w:tcPr>
            <w:tcW w:w="2896" w:type="dxa"/>
          </w:tcPr>
          <w:p w14:paraId="2E5DCC5B" w14:textId="4FF9EE23" w:rsidR="00C502BB" w:rsidRPr="00805852" w:rsidRDefault="00C502BB" w:rsidP="00805852">
            <w:pPr>
              <w:rPr>
                <w:rFonts w:cstheme="minorHAnsi"/>
              </w:rPr>
            </w:pPr>
            <w:r w:rsidRPr="00805852">
              <w:rPr>
                <w:rFonts w:cstheme="minorHAnsi"/>
              </w:rPr>
              <w:t>Police Scotland</w:t>
            </w:r>
          </w:p>
        </w:tc>
      </w:tr>
      <w:tr w:rsidR="00C502BB" w:rsidRPr="00805852" w14:paraId="4ED565CF" w14:textId="77777777" w:rsidTr="7387EACE">
        <w:trPr>
          <w:trHeight w:val="300"/>
        </w:trPr>
        <w:tc>
          <w:tcPr>
            <w:tcW w:w="11052" w:type="dxa"/>
            <w:shd w:val="clear" w:color="auto" w:fill="FFFFFF" w:themeFill="background1"/>
          </w:tcPr>
          <w:p w14:paraId="2AE843F6" w14:textId="7534A4B1" w:rsidR="00C502BB" w:rsidRPr="00805852" w:rsidRDefault="00C502BB" w:rsidP="00805852">
            <w:pPr>
              <w:rPr>
                <w:rFonts w:cstheme="minorHAnsi"/>
              </w:rPr>
            </w:pPr>
            <w:r w:rsidRPr="00805852">
              <w:rPr>
                <w:rFonts w:cstheme="minorHAnsi"/>
              </w:rPr>
              <w:lastRenderedPageBreak/>
              <w:t>We will work collaboratively to reduce offending, diverting people from justice into appropriate treatment and care where substance use is a factor via arrest referral pathways.</w:t>
            </w:r>
          </w:p>
        </w:tc>
        <w:tc>
          <w:tcPr>
            <w:tcW w:w="2896" w:type="dxa"/>
          </w:tcPr>
          <w:p w14:paraId="64BC0730" w14:textId="00914EC1" w:rsidR="00C502BB" w:rsidRPr="00805852" w:rsidRDefault="00C502BB" w:rsidP="00805852">
            <w:pPr>
              <w:rPr>
                <w:rFonts w:cstheme="minorHAnsi"/>
              </w:rPr>
            </w:pPr>
            <w:r w:rsidRPr="00805852">
              <w:rPr>
                <w:rFonts w:cstheme="minorHAnsi"/>
              </w:rPr>
              <w:t>Police Scotland</w:t>
            </w:r>
          </w:p>
        </w:tc>
      </w:tr>
      <w:tr w:rsidR="00C502BB" w:rsidRPr="00805852" w14:paraId="0FE5FCD7" w14:textId="77777777" w:rsidTr="7387EACE">
        <w:trPr>
          <w:trHeight w:val="300"/>
        </w:trPr>
        <w:tc>
          <w:tcPr>
            <w:tcW w:w="11052" w:type="dxa"/>
            <w:shd w:val="clear" w:color="auto" w:fill="FFFFFF" w:themeFill="background1"/>
          </w:tcPr>
          <w:p w14:paraId="11A74C0C" w14:textId="054B9214" w:rsidR="00C502BB" w:rsidRPr="00805852" w:rsidRDefault="00C502BB" w:rsidP="00805852">
            <w:pPr>
              <w:rPr>
                <w:rFonts w:cstheme="minorHAnsi"/>
                <w:highlight w:val="yellow"/>
              </w:rPr>
            </w:pPr>
            <w:r w:rsidRPr="00805852">
              <w:rPr>
                <w:rFonts w:cstheme="minorHAnsi"/>
              </w:rPr>
              <w:t>We will monitor drug trends via national and local intelligence to target interventions that will reduce harm and support people into the right supports in their community.</w:t>
            </w:r>
          </w:p>
        </w:tc>
        <w:tc>
          <w:tcPr>
            <w:tcW w:w="2896" w:type="dxa"/>
          </w:tcPr>
          <w:p w14:paraId="2E49E55D" w14:textId="0264075B" w:rsidR="00C502BB" w:rsidRPr="00805852" w:rsidRDefault="00C502BB" w:rsidP="00805852">
            <w:pPr>
              <w:rPr>
                <w:rFonts w:cstheme="minorHAnsi"/>
              </w:rPr>
            </w:pPr>
            <w:r w:rsidRPr="00805852">
              <w:rPr>
                <w:rFonts w:cstheme="minorHAnsi"/>
              </w:rPr>
              <w:t>Police Scotland</w:t>
            </w:r>
          </w:p>
        </w:tc>
      </w:tr>
    </w:tbl>
    <w:p w14:paraId="178A21B6" w14:textId="6E5E4F31" w:rsidR="4AA5F8A5" w:rsidRPr="00805852" w:rsidRDefault="4AA5F8A5" w:rsidP="00805852">
      <w:pPr>
        <w:spacing w:line="240" w:lineRule="auto"/>
        <w:rPr>
          <w:rFonts w:cstheme="minorHAnsi"/>
        </w:rPr>
      </w:pPr>
    </w:p>
    <w:tbl>
      <w:tblPr>
        <w:tblStyle w:val="TableGrid"/>
        <w:tblW w:w="0" w:type="auto"/>
        <w:tblLook w:val="04A0" w:firstRow="1" w:lastRow="0" w:firstColumn="1" w:lastColumn="0" w:noHBand="0" w:noVBand="1"/>
      </w:tblPr>
      <w:tblGrid>
        <w:gridCol w:w="11052"/>
        <w:gridCol w:w="2896"/>
      </w:tblGrid>
      <w:tr w:rsidR="1568791C" w:rsidRPr="00805852" w14:paraId="7CAEA167" w14:textId="77777777" w:rsidTr="73BF1AA0">
        <w:trPr>
          <w:trHeight w:val="300"/>
        </w:trPr>
        <w:tc>
          <w:tcPr>
            <w:tcW w:w="11052" w:type="dxa"/>
            <w:shd w:val="clear" w:color="auto" w:fill="D9D9D9" w:themeFill="background1" w:themeFillShade="D9"/>
          </w:tcPr>
          <w:p w14:paraId="051D488E" w14:textId="44E373A2" w:rsidR="1568791C" w:rsidRPr="00805852" w:rsidRDefault="1568791C" w:rsidP="00805852">
            <w:pPr>
              <w:rPr>
                <w:rFonts w:cstheme="minorHAnsi"/>
                <w:b/>
                <w:bCs/>
              </w:rPr>
            </w:pPr>
            <w:r w:rsidRPr="00805852">
              <w:rPr>
                <w:rFonts w:cstheme="minorHAnsi"/>
                <w:b/>
                <w:bCs/>
              </w:rPr>
              <w:t xml:space="preserve">Strategic Priority </w:t>
            </w:r>
            <w:r w:rsidR="53989E67" w:rsidRPr="00805852">
              <w:rPr>
                <w:rFonts w:cstheme="minorHAnsi"/>
                <w:b/>
                <w:bCs/>
              </w:rPr>
              <w:t>4</w:t>
            </w:r>
            <w:r w:rsidRPr="00805852">
              <w:rPr>
                <w:rFonts w:cstheme="minorHAnsi"/>
                <w:b/>
                <w:bCs/>
              </w:rPr>
              <w:t xml:space="preserve">: </w:t>
            </w:r>
            <w:r w:rsidR="50AD38AB" w:rsidRPr="00805852">
              <w:rPr>
                <w:rFonts w:cstheme="minorHAnsi"/>
                <w:b/>
                <w:bCs/>
              </w:rPr>
              <w:t>Reduce Harm from problematic alcohol and drug use</w:t>
            </w:r>
          </w:p>
        </w:tc>
        <w:tc>
          <w:tcPr>
            <w:tcW w:w="2896" w:type="dxa"/>
            <w:shd w:val="clear" w:color="auto" w:fill="D9D9D9" w:themeFill="background1" w:themeFillShade="D9"/>
          </w:tcPr>
          <w:p w14:paraId="4F57DEA3" w14:textId="77777777" w:rsidR="1568791C" w:rsidRPr="00805852" w:rsidRDefault="1568791C" w:rsidP="00805852">
            <w:pPr>
              <w:rPr>
                <w:rFonts w:cstheme="minorHAnsi"/>
                <w:b/>
                <w:bCs/>
              </w:rPr>
            </w:pPr>
            <w:r w:rsidRPr="00805852">
              <w:rPr>
                <w:rFonts w:cstheme="minorHAnsi"/>
                <w:b/>
                <w:bCs/>
              </w:rPr>
              <w:t>Lead Partner</w:t>
            </w:r>
          </w:p>
        </w:tc>
      </w:tr>
      <w:tr w:rsidR="30EED353" w:rsidRPr="00805852" w14:paraId="5A8A5BC5" w14:textId="77777777" w:rsidTr="73BF1AA0">
        <w:trPr>
          <w:trHeight w:val="300"/>
        </w:trPr>
        <w:tc>
          <w:tcPr>
            <w:tcW w:w="11052" w:type="dxa"/>
          </w:tcPr>
          <w:p w14:paraId="0BD512B6" w14:textId="25951E1F" w:rsidR="30EED353" w:rsidRPr="00805852" w:rsidRDefault="140A3F33" w:rsidP="00805852">
            <w:pPr>
              <w:rPr>
                <w:rFonts w:eastAsiaTheme="minorEastAsia" w:cstheme="minorHAnsi"/>
              </w:rPr>
            </w:pPr>
            <w:r w:rsidRPr="00805852">
              <w:rPr>
                <w:rFonts w:eastAsiaTheme="minorEastAsia" w:cstheme="minorHAnsi"/>
              </w:rPr>
              <w:t>We will offer a range of support services to help individuals experiencing harm from substances, their own use or someone else’s, with provision in place across all localities.</w:t>
            </w:r>
          </w:p>
        </w:tc>
        <w:tc>
          <w:tcPr>
            <w:tcW w:w="2896" w:type="dxa"/>
          </w:tcPr>
          <w:p w14:paraId="6EC01BEE" w14:textId="67C86577" w:rsidR="30EED353" w:rsidRPr="00805852" w:rsidRDefault="140A3F33" w:rsidP="00805852">
            <w:pPr>
              <w:rPr>
                <w:rFonts w:cstheme="minorHAnsi"/>
              </w:rPr>
            </w:pPr>
            <w:r w:rsidRPr="00805852">
              <w:rPr>
                <w:rFonts w:cstheme="minorHAnsi"/>
              </w:rPr>
              <w:t>NL Alcohol and Drug Partnership</w:t>
            </w:r>
          </w:p>
        </w:tc>
      </w:tr>
      <w:tr w:rsidR="7A358665" w:rsidRPr="00805852" w14:paraId="383857D6" w14:textId="77777777" w:rsidTr="73BF1AA0">
        <w:trPr>
          <w:trHeight w:val="300"/>
        </w:trPr>
        <w:tc>
          <w:tcPr>
            <w:tcW w:w="11052" w:type="dxa"/>
          </w:tcPr>
          <w:p w14:paraId="468A4917" w14:textId="419C5FDA" w:rsidR="7A358665" w:rsidRPr="00805852" w:rsidRDefault="140A3F33" w:rsidP="00805852">
            <w:pPr>
              <w:rPr>
                <w:rFonts w:eastAsiaTheme="minorEastAsia" w:cstheme="minorHAnsi"/>
              </w:rPr>
            </w:pPr>
            <w:r w:rsidRPr="00805852">
              <w:rPr>
                <w:rFonts w:eastAsiaTheme="minorEastAsia" w:cstheme="minorHAnsi"/>
              </w:rPr>
              <w:t>We will work with key agencies and communities to ensure people have early access to support for problem substance use. We will put early intervention strategies in place to prevent problem use with support offered through a range of community-based responses.</w:t>
            </w:r>
          </w:p>
        </w:tc>
        <w:tc>
          <w:tcPr>
            <w:tcW w:w="2896" w:type="dxa"/>
          </w:tcPr>
          <w:p w14:paraId="17BB189B" w14:textId="07785F59" w:rsidR="7A358665" w:rsidRPr="00805852" w:rsidRDefault="140A3F33" w:rsidP="00805852">
            <w:pPr>
              <w:rPr>
                <w:rFonts w:cstheme="minorHAnsi"/>
              </w:rPr>
            </w:pPr>
            <w:r w:rsidRPr="00805852">
              <w:rPr>
                <w:rFonts w:cstheme="minorHAnsi"/>
              </w:rPr>
              <w:t>NL Alcohol and Drug Partnership</w:t>
            </w:r>
          </w:p>
          <w:p w14:paraId="697FFB6C" w14:textId="1BDFE296" w:rsidR="7A358665" w:rsidRPr="00805852" w:rsidRDefault="7A358665" w:rsidP="00805852">
            <w:pPr>
              <w:rPr>
                <w:rFonts w:cstheme="minorHAnsi"/>
              </w:rPr>
            </w:pPr>
          </w:p>
        </w:tc>
      </w:tr>
      <w:tr w:rsidR="1EC153B7" w:rsidRPr="00805852" w14:paraId="5D2FFE90" w14:textId="77777777" w:rsidTr="73BF1AA0">
        <w:trPr>
          <w:trHeight w:val="300"/>
        </w:trPr>
        <w:tc>
          <w:tcPr>
            <w:tcW w:w="11052" w:type="dxa"/>
          </w:tcPr>
          <w:p w14:paraId="16921CA9" w14:textId="20F4E08F" w:rsidR="1EC153B7" w:rsidRPr="00805852" w:rsidRDefault="140A3F33" w:rsidP="00805852">
            <w:pPr>
              <w:rPr>
                <w:rFonts w:eastAsiaTheme="minorEastAsia" w:cstheme="minorHAnsi"/>
              </w:rPr>
            </w:pPr>
            <w:r w:rsidRPr="00805852">
              <w:rPr>
                <w:rFonts w:eastAsiaTheme="minorEastAsia" w:cstheme="minorHAnsi"/>
              </w:rPr>
              <w:t>We will work with people who use substances to problematic levels to ensure they are supported to access treatment and support at the earliest opportunity and to find their own type of recovery.</w:t>
            </w:r>
          </w:p>
        </w:tc>
        <w:tc>
          <w:tcPr>
            <w:tcW w:w="2896" w:type="dxa"/>
          </w:tcPr>
          <w:p w14:paraId="2851639A" w14:textId="6465C822" w:rsidR="1EC153B7" w:rsidRPr="00805852" w:rsidRDefault="140A3F33" w:rsidP="00805852">
            <w:pPr>
              <w:rPr>
                <w:rFonts w:cstheme="minorHAnsi"/>
              </w:rPr>
            </w:pPr>
            <w:r w:rsidRPr="00805852">
              <w:rPr>
                <w:rFonts w:cstheme="minorHAnsi"/>
              </w:rPr>
              <w:t>NL Alcohol and Drug Partnership</w:t>
            </w:r>
          </w:p>
        </w:tc>
      </w:tr>
      <w:tr w:rsidR="10FD9761" w:rsidRPr="00805852" w14:paraId="52FC5784" w14:textId="77777777" w:rsidTr="73BF1AA0">
        <w:trPr>
          <w:trHeight w:val="300"/>
        </w:trPr>
        <w:tc>
          <w:tcPr>
            <w:tcW w:w="11052" w:type="dxa"/>
          </w:tcPr>
          <w:p w14:paraId="36E29010" w14:textId="330CBD9C" w:rsidR="10FD9761" w:rsidRPr="00805852" w:rsidRDefault="140A3F33" w:rsidP="00805852">
            <w:pPr>
              <w:rPr>
                <w:rFonts w:eastAsiaTheme="minorEastAsia" w:cstheme="minorHAnsi"/>
              </w:rPr>
            </w:pPr>
            <w:r w:rsidRPr="00805852">
              <w:rPr>
                <w:rFonts w:eastAsiaTheme="minorEastAsia" w:cstheme="minorHAnsi"/>
              </w:rPr>
              <w:t>We will support outreach activities to ensure people are offered evidence, based harm reduction support. This will include the provision of harm reduction materials such as injecting equipment, Blood Borne Virus and wound care for those who need it to ensure safety to those individual and the wider community.</w:t>
            </w:r>
          </w:p>
        </w:tc>
        <w:tc>
          <w:tcPr>
            <w:tcW w:w="2896" w:type="dxa"/>
          </w:tcPr>
          <w:p w14:paraId="20B722B2" w14:textId="308EE3A8" w:rsidR="10FD9761" w:rsidRPr="00805852" w:rsidRDefault="140A3F33" w:rsidP="00805852">
            <w:pPr>
              <w:rPr>
                <w:rFonts w:cstheme="minorHAnsi"/>
              </w:rPr>
            </w:pPr>
            <w:r w:rsidRPr="00805852">
              <w:rPr>
                <w:rFonts w:cstheme="minorHAnsi"/>
              </w:rPr>
              <w:t>NL Alcohol and Drug Partnership</w:t>
            </w:r>
          </w:p>
          <w:p w14:paraId="2FB2F9A8" w14:textId="286054EE" w:rsidR="10FD9761" w:rsidRPr="00805852" w:rsidRDefault="10FD9761" w:rsidP="00805852">
            <w:pPr>
              <w:rPr>
                <w:rFonts w:cstheme="minorHAnsi"/>
              </w:rPr>
            </w:pPr>
          </w:p>
        </w:tc>
      </w:tr>
      <w:tr w:rsidR="08DE7A32" w:rsidRPr="00805852" w14:paraId="53BD8667" w14:textId="77777777" w:rsidTr="73BF1AA0">
        <w:trPr>
          <w:trHeight w:val="300"/>
        </w:trPr>
        <w:tc>
          <w:tcPr>
            <w:tcW w:w="11052" w:type="dxa"/>
          </w:tcPr>
          <w:p w14:paraId="5857DCAC" w14:textId="4BF2C3B2" w:rsidR="08DE7A32" w:rsidRPr="00805852" w:rsidRDefault="7678BEDF" w:rsidP="00805852">
            <w:pPr>
              <w:rPr>
                <w:rFonts w:eastAsiaTheme="minorEastAsia" w:cstheme="minorHAnsi"/>
              </w:rPr>
            </w:pPr>
            <w:r w:rsidRPr="00805852">
              <w:rPr>
                <w:rFonts w:eastAsiaTheme="minorEastAsia" w:cstheme="minorHAnsi"/>
              </w:rPr>
              <w:t>We will work to ensure young people and families receive evidence based, effective education on substances, harm reduction measures and how to access help when problems develop. Through the provision of effective, evidence-based education both within and beyond school.</w:t>
            </w:r>
          </w:p>
        </w:tc>
        <w:tc>
          <w:tcPr>
            <w:tcW w:w="2896" w:type="dxa"/>
          </w:tcPr>
          <w:p w14:paraId="3841C2EA" w14:textId="62058E7D" w:rsidR="08DE7A32" w:rsidRPr="00805852" w:rsidRDefault="7678BEDF" w:rsidP="00805852">
            <w:pPr>
              <w:rPr>
                <w:rFonts w:cstheme="minorHAnsi"/>
              </w:rPr>
            </w:pPr>
            <w:r w:rsidRPr="00805852">
              <w:rPr>
                <w:rFonts w:cstheme="minorHAnsi"/>
              </w:rPr>
              <w:t>NL Alcohol and Drug Partnership</w:t>
            </w:r>
          </w:p>
          <w:p w14:paraId="510C4497" w14:textId="204F3426" w:rsidR="08DE7A32" w:rsidRPr="00805852" w:rsidRDefault="08DE7A32" w:rsidP="00805852">
            <w:pPr>
              <w:rPr>
                <w:rFonts w:cstheme="minorHAnsi"/>
              </w:rPr>
            </w:pPr>
          </w:p>
        </w:tc>
      </w:tr>
      <w:tr w:rsidR="6383F047" w:rsidRPr="00805852" w14:paraId="1EE432E3" w14:textId="77777777" w:rsidTr="73BF1AA0">
        <w:trPr>
          <w:trHeight w:val="300"/>
        </w:trPr>
        <w:tc>
          <w:tcPr>
            <w:tcW w:w="11052" w:type="dxa"/>
          </w:tcPr>
          <w:p w14:paraId="7E129462" w14:textId="51E55159" w:rsidR="6383F047" w:rsidRPr="00805852" w:rsidRDefault="7678BEDF" w:rsidP="00805852">
            <w:pPr>
              <w:rPr>
                <w:rFonts w:eastAsiaTheme="minorEastAsia" w:cstheme="minorHAnsi"/>
              </w:rPr>
            </w:pPr>
            <w:r w:rsidRPr="00805852">
              <w:rPr>
                <w:rFonts w:eastAsiaTheme="minorEastAsia" w:cstheme="minorHAnsi"/>
              </w:rPr>
              <w:t>We will support efforts to identify young people at risk of substance use disorder and conflict with the law and support contextual safeguarding efforts to ensure those at risk of exploitation are identified and supported at the earliest opportunity.</w:t>
            </w:r>
          </w:p>
        </w:tc>
        <w:tc>
          <w:tcPr>
            <w:tcW w:w="2896" w:type="dxa"/>
          </w:tcPr>
          <w:p w14:paraId="6514FA9D" w14:textId="468AF5BF" w:rsidR="6383F047" w:rsidRPr="00805852" w:rsidRDefault="7678BEDF" w:rsidP="00805852">
            <w:pPr>
              <w:rPr>
                <w:rFonts w:cstheme="minorHAnsi"/>
              </w:rPr>
            </w:pPr>
            <w:r w:rsidRPr="00805852">
              <w:rPr>
                <w:rFonts w:cstheme="minorHAnsi"/>
              </w:rPr>
              <w:t>NL Alcohol and Drug Partnership</w:t>
            </w:r>
          </w:p>
          <w:p w14:paraId="5EF323D9" w14:textId="61F5CFA0" w:rsidR="6383F047" w:rsidRPr="00805852" w:rsidRDefault="6383F047" w:rsidP="00805852">
            <w:pPr>
              <w:rPr>
                <w:rFonts w:cstheme="minorHAnsi"/>
              </w:rPr>
            </w:pPr>
          </w:p>
        </w:tc>
      </w:tr>
      <w:tr w:rsidR="6BD847A0" w:rsidRPr="00805852" w14:paraId="62848DDD" w14:textId="77777777" w:rsidTr="73BF1AA0">
        <w:trPr>
          <w:trHeight w:val="300"/>
        </w:trPr>
        <w:tc>
          <w:tcPr>
            <w:tcW w:w="11052" w:type="dxa"/>
          </w:tcPr>
          <w:p w14:paraId="3FEC06CD" w14:textId="190E50BA" w:rsidR="7678BEDF" w:rsidRPr="00805852" w:rsidRDefault="7678BEDF" w:rsidP="00805852">
            <w:pPr>
              <w:rPr>
                <w:rFonts w:eastAsiaTheme="minorEastAsia" w:cstheme="minorHAnsi"/>
              </w:rPr>
            </w:pPr>
            <w:r w:rsidRPr="00805852">
              <w:rPr>
                <w:rFonts w:eastAsiaTheme="minorEastAsia" w:cstheme="minorHAnsi"/>
              </w:rPr>
              <w:t>We will take steps via the ADP to ensure workforce capability and confidence around substance use issues is increased through learning and workforce development to strengthen the wider workforce knowledge, skills and confidence to respond to those needing support around substance use, their own or someone else’s.</w:t>
            </w:r>
          </w:p>
        </w:tc>
        <w:tc>
          <w:tcPr>
            <w:tcW w:w="2896" w:type="dxa"/>
          </w:tcPr>
          <w:p w14:paraId="42861562" w14:textId="38B0A80D" w:rsidR="6BD847A0" w:rsidRPr="00805852" w:rsidRDefault="7678BEDF" w:rsidP="00805852">
            <w:pPr>
              <w:rPr>
                <w:rFonts w:cstheme="minorHAnsi"/>
              </w:rPr>
            </w:pPr>
            <w:r w:rsidRPr="00805852">
              <w:rPr>
                <w:rFonts w:cstheme="minorHAnsi"/>
              </w:rPr>
              <w:t>NL Alcohol and Drug Partnership</w:t>
            </w:r>
          </w:p>
          <w:p w14:paraId="0A76C75B" w14:textId="7F491FAA" w:rsidR="6BD847A0" w:rsidRPr="00805852" w:rsidRDefault="6BD847A0" w:rsidP="00805852">
            <w:pPr>
              <w:rPr>
                <w:rFonts w:cstheme="minorHAnsi"/>
              </w:rPr>
            </w:pPr>
          </w:p>
        </w:tc>
      </w:tr>
      <w:tr w:rsidR="1568791C" w:rsidRPr="00805852" w14:paraId="4B69280B" w14:textId="77777777" w:rsidTr="73BF1AA0">
        <w:trPr>
          <w:trHeight w:val="300"/>
        </w:trPr>
        <w:tc>
          <w:tcPr>
            <w:tcW w:w="11052" w:type="dxa"/>
          </w:tcPr>
          <w:p w14:paraId="485FB6ED" w14:textId="6826E8A0" w:rsidR="1568791C" w:rsidRPr="00805852" w:rsidRDefault="790E7C1E" w:rsidP="00805852">
            <w:pPr>
              <w:rPr>
                <w:rFonts w:eastAsiaTheme="minorEastAsia" w:cstheme="minorHAnsi"/>
              </w:rPr>
            </w:pPr>
            <w:r w:rsidRPr="00805852">
              <w:rPr>
                <w:rFonts w:eastAsiaTheme="minorEastAsia" w:cstheme="minorHAnsi"/>
              </w:rPr>
              <w:t>We will work with the Alcohol and Drug Partnership to promote harm reduction and reduce drug related deaths in our communities</w:t>
            </w:r>
          </w:p>
        </w:tc>
        <w:tc>
          <w:tcPr>
            <w:tcW w:w="2896" w:type="dxa"/>
          </w:tcPr>
          <w:p w14:paraId="7E36425F" w14:textId="6A73C926" w:rsidR="1568791C" w:rsidRPr="00805852" w:rsidRDefault="790E7C1E" w:rsidP="00805852">
            <w:pPr>
              <w:rPr>
                <w:rFonts w:eastAsiaTheme="minorEastAsia" w:cstheme="minorHAnsi"/>
              </w:rPr>
            </w:pPr>
            <w:r w:rsidRPr="00805852">
              <w:rPr>
                <w:rFonts w:eastAsiaTheme="minorEastAsia" w:cstheme="minorHAnsi"/>
              </w:rPr>
              <w:t>North Lanarkshire Council Health and Social Care NHS Lanarkshire Police Scotland</w:t>
            </w:r>
          </w:p>
        </w:tc>
      </w:tr>
      <w:tr w:rsidR="1568791C" w:rsidRPr="00805852" w14:paraId="2B09EC5F" w14:textId="77777777" w:rsidTr="73BF1AA0">
        <w:trPr>
          <w:trHeight w:val="300"/>
        </w:trPr>
        <w:tc>
          <w:tcPr>
            <w:tcW w:w="11052" w:type="dxa"/>
          </w:tcPr>
          <w:p w14:paraId="1B49B9FD" w14:textId="3FDBB374" w:rsidR="1568791C" w:rsidRPr="00805852" w:rsidRDefault="6D8FA2FC" w:rsidP="00805852">
            <w:pPr>
              <w:rPr>
                <w:rFonts w:eastAsiaTheme="minorEastAsia" w:cstheme="minorHAnsi"/>
                <w:lang w:eastAsia="en-GB"/>
              </w:rPr>
            </w:pPr>
            <w:r w:rsidRPr="00805852">
              <w:rPr>
                <w:rFonts w:eastAsiaTheme="minorEastAsia" w:cstheme="minorHAnsi"/>
              </w:rPr>
              <w:t>We will support efforts to reduce harm from drugs overdose via effective non-fatal overdose response supports across NL communities working closely with Substance Advice Service/Harm reduction and community sector.</w:t>
            </w:r>
          </w:p>
        </w:tc>
        <w:tc>
          <w:tcPr>
            <w:tcW w:w="2896" w:type="dxa"/>
          </w:tcPr>
          <w:p w14:paraId="474DE581" w14:textId="21C0C0ED" w:rsidR="1568791C" w:rsidRPr="00805852" w:rsidRDefault="6D8FA2FC" w:rsidP="00805852">
            <w:pPr>
              <w:rPr>
                <w:rFonts w:eastAsiaTheme="minorEastAsia" w:cstheme="minorHAnsi"/>
              </w:rPr>
            </w:pPr>
            <w:r w:rsidRPr="00805852">
              <w:rPr>
                <w:rFonts w:eastAsiaTheme="minorEastAsia" w:cstheme="minorHAnsi"/>
              </w:rPr>
              <w:t>NHS Lanarkshire</w:t>
            </w:r>
          </w:p>
          <w:p w14:paraId="76B5606E" w14:textId="2397BC96" w:rsidR="1568791C" w:rsidRPr="00805852" w:rsidRDefault="1568791C" w:rsidP="00805852">
            <w:pPr>
              <w:rPr>
                <w:rFonts w:eastAsiaTheme="minorEastAsia" w:cstheme="minorHAnsi"/>
              </w:rPr>
            </w:pPr>
          </w:p>
        </w:tc>
      </w:tr>
      <w:tr w:rsidR="4AA5F8A5" w:rsidRPr="00805852" w14:paraId="683D8756" w14:textId="77777777" w:rsidTr="73BF1AA0">
        <w:trPr>
          <w:trHeight w:val="300"/>
        </w:trPr>
        <w:tc>
          <w:tcPr>
            <w:tcW w:w="11052" w:type="dxa"/>
          </w:tcPr>
          <w:p w14:paraId="3A8C2EB0" w14:textId="2FFD656E" w:rsidR="4AA5F8A5" w:rsidRPr="00805852" w:rsidRDefault="7A23F851" w:rsidP="00805852">
            <w:pPr>
              <w:rPr>
                <w:rFonts w:eastAsiaTheme="minorEastAsia" w:cstheme="minorHAnsi"/>
                <w:highlight w:val="yellow"/>
              </w:rPr>
            </w:pPr>
            <w:r w:rsidRPr="00805852">
              <w:rPr>
                <w:rFonts w:eastAsiaTheme="minorEastAsia" w:cstheme="minorHAnsi"/>
              </w:rPr>
              <w:t>We will support wider training, distribution and use of Naloxone to prevent drug deaths in NL working with NLADP and Health colleagues</w:t>
            </w:r>
          </w:p>
        </w:tc>
        <w:tc>
          <w:tcPr>
            <w:tcW w:w="2896" w:type="dxa"/>
          </w:tcPr>
          <w:p w14:paraId="752A4ED8" w14:textId="7DB911FD" w:rsidR="4AA5F8A5" w:rsidRPr="00805852" w:rsidRDefault="7A23F851" w:rsidP="00805852">
            <w:pPr>
              <w:rPr>
                <w:rFonts w:eastAsiaTheme="minorEastAsia" w:cstheme="minorHAnsi"/>
              </w:rPr>
            </w:pPr>
            <w:r w:rsidRPr="00805852">
              <w:rPr>
                <w:rFonts w:eastAsiaTheme="minorEastAsia" w:cstheme="minorHAnsi"/>
              </w:rPr>
              <w:t>Alcohol and Drug Partnership</w:t>
            </w:r>
          </w:p>
        </w:tc>
      </w:tr>
      <w:tr w:rsidR="4DBB556D" w:rsidRPr="00805852" w14:paraId="093C5F92" w14:textId="77777777" w:rsidTr="11F40DD4">
        <w:trPr>
          <w:trHeight w:val="300"/>
        </w:trPr>
        <w:tc>
          <w:tcPr>
            <w:tcW w:w="11052" w:type="dxa"/>
            <w:shd w:val="clear" w:color="auto" w:fill="D9D9D9" w:themeFill="background1" w:themeFillShade="D9"/>
          </w:tcPr>
          <w:p w14:paraId="392CD22F" w14:textId="1C7E12C1" w:rsidR="4DBB556D" w:rsidRPr="00805852" w:rsidRDefault="4DBB556D" w:rsidP="00805852">
            <w:pPr>
              <w:rPr>
                <w:rFonts w:cstheme="minorHAnsi"/>
                <w:b/>
                <w:bCs/>
              </w:rPr>
            </w:pPr>
            <w:r w:rsidRPr="00805852">
              <w:rPr>
                <w:rFonts w:cstheme="minorHAnsi"/>
                <w:b/>
                <w:bCs/>
              </w:rPr>
              <w:lastRenderedPageBreak/>
              <w:t xml:space="preserve">Strategic Priority </w:t>
            </w:r>
            <w:r w:rsidR="6A55C33C" w:rsidRPr="00805852">
              <w:rPr>
                <w:rFonts w:cstheme="minorHAnsi"/>
                <w:b/>
                <w:bCs/>
              </w:rPr>
              <w:t>5</w:t>
            </w:r>
            <w:r w:rsidRPr="00805852">
              <w:rPr>
                <w:rFonts w:cstheme="minorHAnsi"/>
                <w:b/>
                <w:bCs/>
              </w:rPr>
              <w:t>: To tackle Gender Based Violence and protect people at risk of harm</w:t>
            </w:r>
          </w:p>
        </w:tc>
        <w:tc>
          <w:tcPr>
            <w:tcW w:w="2896" w:type="dxa"/>
            <w:shd w:val="clear" w:color="auto" w:fill="D9D9D9" w:themeFill="background1" w:themeFillShade="D9"/>
          </w:tcPr>
          <w:p w14:paraId="7369E842" w14:textId="77777777" w:rsidR="4DBB556D" w:rsidRPr="00805852" w:rsidRDefault="4DBB556D" w:rsidP="00805852">
            <w:pPr>
              <w:rPr>
                <w:rFonts w:cstheme="minorHAnsi"/>
                <w:b/>
                <w:bCs/>
              </w:rPr>
            </w:pPr>
            <w:r w:rsidRPr="00805852">
              <w:rPr>
                <w:rFonts w:cstheme="minorHAnsi"/>
                <w:b/>
                <w:bCs/>
              </w:rPr>
              <w:t>Lead Partner</w:t>
            </w:r>
          </w:p>
        </w:tc>
      </w:tr>
      <w:tr w:rsidR="4DBB556D" w:rsidRPr="00805852" w14:paraId="1C37214A" w14:textId="77777777" w:rsidTr="11F40DD4">
        <w:trPr>
          <w:trHeight w:val="300"/>
        </w:trPr>
        <w:tc>
          <w:tcPr>
            <w:tcW w:w="11052" w:type="dxa"/>
          </w:tcPr>
          <w:p w14:paraId="3AE73779" w14:textId="189F5E3D" w:rsidR="4DBB556D" w:rsidRPr="00805852" w:rsidRDefault="4DBB556D" w:rsidP="00805852">
            <w:pPr>
              <w:rPr>
                <w:rFonts w:cstheme="minorHAnsi"/>
              </w:rPr>
            </w:pPr>
            <w:r w:rsidRPr="00805852">
              <w:rPr>
                <w:rFonts w:cstheme="minorHAnsi"/>
              </w:rPr>
              <w:t>We will promote the use of the Disclosure Scheme for Domestic Abuse to prevent repeat patterns of abuse occurring</w:t>
            </w:r>
            <w:r w:rsidR="010909EB" w:rsidRPr="00805852">
              <w:rPr>
                <w:rFonts w:cstheme="minorHAnsi"/>
              </w:rPr>
              <w:t>. We will promote the use of Sexual Assault Response Coordination Service (SARCS).</w:t>
            </w:r>
          </w:p>
        </w:tc>
        <w:tc>
          <w:tcPr>
            <w:tcW w:w="2896" w:type="dxa"/>
          </w:tcPr>
          <w:p w14:paraId="59113DAF" w14:textId="73015BB6" w:rsidR="4DBB556D" w:rsidRPr="00805852" w:rsidRDefault="4DBB556D" w:rsidP="00805852">
            <w:pPr>
              <w:rPr>
                <w:rFonts w:cstheme="minorHAnsi"/>
              </w:rPr>
            </w:pPr>
            <w:r w:rsidRPr="00805852">
              <w:rPr>
                <w:rFonts w:cstheme="minorHAnsi"/>
              </w:rPr>
              <w:t>Police Scotland</w:t>
            </w:r>
          </w:p>
        </w:tc>
      </w:tr>
      <w:tr w:rsidR="4DBB556D" w:rsidRPr="00805852" w14:paraId="51C993D1" w14:textId="77777777" w:rsidTr="11F40DD4">
        <w:trPr>
          <w:trHeight w:val="300"/>
        </w:trPr>
        <w:tc>
          <w:tcPr>
            <w:tcW w:w="11052" w:type="dxa"/>
          </w:tcPr>
          <w:p w14:paraId="148E3422" w14:textId="6AB43B78" w:rsidR="4DBB556D" w:rsidRPr="00805852" w:rsidRDefault="562E403F" w:rsidP="00805852">
            <w:pPr>
              <w:rPr>
                <w:rFonts w:cstheme="minorHAnsi"/>
              </w:rPr>
            </w:pPr>
            <w:r w:rsidRPr="00805852">
              <w:rPr>
                <w:rFonts w:cstheme="minorHAnsi"/>
              </w:rPr>
              <w:t>Justice Service will continue to use the Up2U programme with people who are involved in domestic abuse offending.</w:t>
            </w:r>
          </w:p>
        </w:tc>
        <w:tc>
          <w:tcPr>
            <w:tcW w:w="2896" w:type="dxa"/>
          </w:tcPr>
          <w:p w14:paraId="7EFEF4D7" w14:textId="1993FF23" w:rsidR="4DBB556D" w:rsidRPr="00805852" w:rsidRDefault="4DBB556D" w:rsidP="00805852">
            <w:pPr>
              <w:rPr>
                <w:rFonts w:cstheme="minorHAnsi"/>
              </w:rPr>
            </w:pPr>
            <w:r w:rsidRPr="00805852">
              <w:rPr>
                <w:rFonts w:cstheme="minorHAnsi"/>
              </w:rPr>
              <w:t>Police Scotland</w:t>
            </w:r>
          </w:p>
        </w:tc>
      </w:tr>
      <w:tr w:rsidR="4DBB556D" w:rsidRPr="00805852" w14:paraId="191DC32C" w14:textId="77777777" w:rsidTr="11F40DD4">
        <w:trPr>
          <w:trHeight w:val="300"/>
        </w:trPr>
        <w:tc>
          <w:tcPr>
            <w:tcW w:w="11052" w:type="dxa"/>
          </w:tcPr>
          <w:p w14:paraId="7A1590A4" w14:textId="5C81395F" w:rsidR="4DBB556D" w:rsidRPr="00805852" w:rsidRDefault="7C6B4B18" w:rsidP="00805852">
            <w:pPr>
              <w:pStyle w:val="ListParagraph"/>
              <w:ind w:left="0"/>
              <w:rPr>
                <w:rFonts w:cstheme="minorHAnsi"/>
              </w:rPr>
            </w:pPr>
            <w:r w:rsidRPr="00805852">
              <w:rPr>
                <w:rFonts w:cstheme="minorHAnsi"/>
              </w:rPr>
              <w:t>We will increase awareness of domestic abuse and gender-based violence to discourage offending and increase reporting.</w:t>
            </w:r>
          </w:p>
        </w:tc>
        <w:tc>
          <w:tcPr>
            <w:tcW w:w="2896" w:type="dxa"/>
          </w:tcPr>
          <w:p w14:paraId="0938D33C" w14:textId="5DAFAED1" w:rsidR="4DBB556D" w:rsidRPr="00805852" w:rsidRDefault="4DBB556D" w:rsidP="00805852">
            <w:pPr>
              <w:rPr>
                <w:rFonts w:cstheme="minorHAnsi"/>
              </w:rPr>
            </w:pPr>
            <w:r w:rsidRPr="00805852">
              <w:rPr>
                <w:rFonts w:cstheme="minorHAnsi"/>
              </w:rPr>
              <w:t>Police Scotland</w:t>
            </w:r>
          </w:p>
        </w:tc>
      </w:tr>
      <w:tr w:rsidR="4DBB556D" w:rsidRPr="00805852" w14:paraId="5BD0DBC0" w14:textId="77777777" w:rsidTr="11F40DD4">
        <w:trPr>
          <w:trHeight w:val="300"/>
        </w:trPr>
        <w:tc>
          <w:tcPr>
            <w:tcW w:w="11052" w:type="dxa"/>
          </w:tcPr>
          <w:p w14:paraId="7E5730A4" w14:textId="2EC00311" w:rsidR="4DBB556D" w:rsidRPr="00805852" w:rsidRDefault="4DBB556D" w:rsidP="00805852">
            <w:pPr>
              <w:rPr>
                <w:rFonts w:cstheme="minorHAnsi"/>
              </w:rPr>
            </w:pPr>
            <w:r w:rsidRPr="00805852">
              <w:rPr>
                <w:rFonts w:cstheme="minorHAnsi"/>
              </w:rPr>
              <w:t xml:space="preserve">We will </w:t>
            </w:r>
            <w:r w:rsidR="2709E7B2" w:rsidRPr="00805852">
              <w:rPr>
                <w:rFonts w:cstheme="minorHAnsi"/>
              </w:rPr>
              <w:t>champion awareness and effective application of the Domestic Abuse (Scotland) Act 2018.</w:t>
            </w:r>
          </w:p>
        </w:tc>
        <w:tc>
          <w:tcPr>
            <w:tcW w:w="2896" w:type="dxa"/>
          </w:tcPr>
          <w:p w14:paraId="636D80FE" w14:textId="64C2F487" w:rsidR="4DBB556D" w:rsidRPr="00805852" w:rsidRDefault="4DBB556D" w:rsidP="00805852">
            <w:pPr>
              <w:rPr>
                <w:rFonts w:cstheme="minorHAnsi"/>
              </w:rPr>
            </w:pPr>
            <w:r w:rsidRPr="00805852">
              <w:rPr>
                <w:rFonts w:cstheme="minorHAnsi"/>
              </w:rPr>
              <w:t>North Lanarkshire Council</w:t>
            </w:r>
          </w:p>
        </w:tc>
      </w:tr>
      <w:tr w:rsidR="4DBB556D" w:rsidRPr="00805852" w14:paraId="1269F8F5" w14:textId="77777777" w:rsidTr="11F40DD4">
        <w:trPr>
          <w:trHeight w:val="300"/>
        </w:trPr>
        <w:tc>
          <w:tcPr>
            <w:tcW w:w="11052" w:type="dxa"/>
          </w:tcPr>
          <w:p w14:paraId="522EFAEE" w14:textId="487DD3D3" w:rsidR="4DBB556D" w:rsidRPr="00805852" w:rsidRDefault="7913B0E9" w:rsidP="00805852">
            <w:pPr>
              <w:rPr>
                <w:rFonts w:cstheme="minorHAnsi"/>
              </w:rPr>
            </w:pPr>
            <w:r w:rsidRPr="00805852">
              <w:rPr>
                <w:rFonts w:cstheme="minorHAnsi"/>
              </w:rPr>
              <w:t>We will work to maintain Equally Safe at Work employer accreditation Bronze Award for NLC and explore progression to Silver Award.</w:t>
            </w:r>
          </w:p>
        </w:tc>
        <w:tc>
          <w:tcPr>
            <w:tcW w:w="2896" w:type="dxa"/>
          </w:tcPr>
          <w:p w14:paraId="3B59757F" w14:textId="499142F1" w:rsidR="4DBB556D" w:rsidRPr="00805852" w:rsidRDefault="4DBB556D" w:rsidP="00805852">
            <w:pPr>
              <w:rPr>
                <w:rFonts w:cstheme="minorHAnsi"/>
              </w:rPr>
            </w:pPr>
            <w:r w:rsidRPr="00805852">
              <w:rPr>
                <w:rFonts w:cstheme="minorHAnsi"/>
              </w:rPr>
              <w:t>North Lanarkshire Council</w:t>
            </w:r>
            <w:r w:rsidR="254B825E" w:rsidRPr="00805852">
              <w:rPr>
                <w:rFonts w:cstheme="minorHAnsi"/>
              </w:rPr>
              <w:t>/</w:t>
            </w:r>
          </w:p>
          <w:p w14:paraId="1E65CBF3" w14:textId="45F1683C" w:rsidR="4DBB556D" w:rsidRPr="00805852" w:rsidRDefault="4DBB556D" w:rsidP="00805852">
            <w:pPr>
              <w:rPr>
                <w:rFonts w:cstheme="minorHAnsi"/>
              </w:rPr>
            </w:pPr>
            <w:r w:rsidRPr="00805852">
              <w:rPr>
                <w:rFonts w:cstheme="minorHAnsi"/>
              </w:rPr>
              <w:t>NHS Lanarkshire</w:t>
            </w:r>
          </w:p>
        </w:tc>
      </w:tr>
      <w:tr w:rsidR="4DBB556D" w:rsidRPr="00805852" w14:paraId="6735ABC0" w14:textId="77777777" w:rsidTr="11F40DD4">
        <w:trPr>
          <w:trHeight w:val="300"/>
        </w:trPr>
        <w:tc>
          <w:tcPr>
            <w:tcW w:w="11052" w:type="dxa"/>
          </w:tcPr>
          <w:p w14:paraId="0F16C9C5" w14:textId="5179D4F0" w:rsidR="4DBB556D" w:rsidRPr="00805852" w:rsidRDefault="25C28479" w:rsidP="00805852">
            <w:pPr>
              <w:rPr>
                <w:rFonts w:cstheme="minorHAnsi"/>
              </w:rPr>
            </w:pPr>
            <w:r w:rsidRPr="00805852">
              <w:rPr>
                <w:rFonts w:cstheme="minorHAnsi"/>
              </w:rPr>
              <w:t xml:space="preserve">We will work with NLC Education to take forward violence against women prevention activities in Education establishments.   </w:t>
            </w:r>
          </w:p>
        </w:tc>
        <w:tc>
          <w:tcPr>
            <w:tcW w:w="2896" w:type="dxa"/>
          </w:tcPr>
          <w:p w14:paraId="75A83037" w14:textId="71CE1E24" w:rsidR="4DBB556D" w:rsidRPr="00805852" w:rsidRDefault="4DBB556D" w:rsidP="00805852">
            <w:pPr>
              <w:rPr>
                <w:rFonts w:cstheme="minorHAnsi"/>
              </w:rPr>
            </w:pPr>
            <w:r w:rsidRPr="00805852">
              <w:rPr>
                <w:rFonts w:cstheme="minorHAnsi"/>
              </w:rPr>
              <w:t>North Lanarkshire Council</w:t>
            </w:r>
          </w:p>
        </w:tc>
      </w:tr>
      <w:tr w:rsidR="4DBB556D" w:rsidRPr="00805852" w14:paraId="50C875E3" w14:textId="77777777" w:rsidTr="11F40DD4">
        <w:trPr>
          <w:trHeight w:val="300"/>
        </w:trPr>
        <w:tc>
          <w:tcPr>
            <w:tcW w:w="11052" w:type="dxa"/>
          </w:tcPr>
          <w:p w14:paraId="1A0BE54D" w14:textId="01A19C8C" w:rsidR="4DBB556D" w:rsidRPr="00805852" w:rsidRDefault="619EF723" w:rsidP="00805852">
            <w:pPr>
              <w:rPr>
                <w:rFonts w:cstheme="minorHAnsi"/>
              </w:rPr>
            </w:pPr>
            <w:r w:rsidRPr="00805852">
              <w:rPr>
                <w:rFonts w:cstheme="minorHAnsi"/>
              </w:rPr>
              <w:t>We will Implement Safe and Together, a model of work with domestic abuse cases where there are children.</w:t>
            </w:r>
          </w:p>
        </w:tc>
        <w:tc>
          <w:tcPr>
            <w:tcW w:w="2896" w:type="dxa"/>
          </w:tcPr>
          <w:p w14:paraId="072D4164" w14:textId="0556FD16" w:rsidR="4DBB556D" w:rsidRPr="00805852" w:rsidRDefault="4DBB556D" w:rsidP="00805852">
            <w:pPr>
              <w:rPr>
                <w:rFonts w:cstheme="minorHAnsi"/>
              </w:rPr>
            </w:pPr>
            <w:r w:rsidRPr="00805852">
              <w:rPr>
                <w:rFonts w:cstheme="minorHAnsi"/>
              </w:rPr>
              <w:t>North Lanarkshire Council</w:t>
            </w:r>
          </w:p>
        </w:tc>
      </w:tr>
      <w:tr w:rsidR="4DBB556D" w:rsidRPr="00805852" w14:paraId="1587EAC6" w14:textId="77777777" w:rsidTr="11F40DD4">
        <w:trPr>
          <w:trHeight w:val="300"/>
        </w:trPr>
        <w:tc>
          <w:tcPr>
            <w:tcW w:w="11052" w:type="dxa"/>
          </w:tcPr>
          <w:p w14:paraId="36EA9D34" w14:textId="7325FA3A" w:rsidR="4DBB556D" w:rsidRPr="00805852" w:rsidRDefault="7B4341CB" w:rsidP="00805852">
            <w:pPr>
              <w:rPr>
                <w:rFonts w:cstheme="minorHAnsi"/>
              </w:rPr>
            </w:pPr>
            <w:r w:rsidRPr="00805852">
              <w:rPr>
                <w:rFonts w:cstheme="minorHAnsi"/>
              </w:rPr>
              <w:t>We will continue to develop best practice in delivering MARAC, a domestic homicide prevention model in North Lanarkshire and prepare for the process being placed on a statutory footing.</w:t>
            </w:r>
          </w:p>
        </w:tc>
        <w:tc>
          <w:tcPr>
            <w:tcW w:w="2896" w:type="dxa"/>
          </w:tcPr>
          <w:p w14:paraId="0E2A0260" w14:textId="7537E6BE" w:rsidR="4DBB556D" w:rsidRPr="00805852" w:rsidRDefault="4DBB556D" w:rsidP="00805852">
            <w:pPr>
              <w:rPr>
                <w:rFonts w:cstheme="minorHAnsi"/>
              </w:rPr>
            </w:pPr>
            <w:r w:rsidRPr="00805852">
              <w:rPr>
                <w:rFonts w:cstheme="minorHAnsi"/>
              </w:rPr>
              <w:t>North Lanarkshire Council</w:t>
            </w:r>
          </w:p>
        </w:tc>
      </w:tr>
      <w:tr w:rsidR="4DBB556D" w:rsidRPr="00805852" w14:paraId="6F9FC647" w14:textId="77777777" w:rsidTr="11F40DD4">
        <w:trPr>
          <w:trHeight w:val="300"/>
        </w:trPr>
        <w:tc>
          <w:tcPr>
            <w:tcW w:w="11052" w:type="dxa"/>
          </w:tcPr>
          <w:p w14:paraId="498D7CCC" w14:textId="248C880A" w:rsidR="4DBB556D" w:rsidRPr="00805852" w:rsidRDefault="543F7A00" w:rsidP="00805852">
            <w:pPr>
              <w:rPr>
                <w:rFonts w:cstheme="minorHAnsi"/>
              </w:rPr>
            </w:pPr>
            <w:r w:rsidRPr="00805852">
              <w:rPr>
                <w:rFonts w:cstheme="minorHAnsi"/>
              </w:rPr>
              <w:t>We will continue to implement North Lanarkshire Violence Against Women Strategy and Action Plan for North Lanarkshire.</w:t>
            </w:r>
          </w:p>
        </w:tc>
        <w:tc>
          <w:tcPr>
            <w:tcW w:w="2896" w:type="dxa"/>
          </w:tcPr>
          <w:p w14:paraId="32EB033A" w14:textId="7C9BF83D" w:rsidR="4DBB556D" w:rsidRPr="00805852" w:rsidRDefault="4DBB556D" w:rsidP="00805852">
            <w:pPr>
              <w:rPr>
                <w:rFonts w:cstheme="minorHAnsi"/>
              </w:rPr>
            </w:pPr>
            <w:r w:rsidRPr="00805852">
              <w:rPr>
                <w:rFonts w:cstheme="minorHAnsi"/>
              </w:rPr>
              <w:t>North Lanarkshire Council</w:t>
            </w:r>
          </w:p>
        </w:tc>
      </w:tr>
      <w:tr w:rsidR="4DBB556D" w:rsidRPr="00805852" w14:paraId="7E221E17" w14:textId="77777777" w:rsidTr="11F40DD4">
        <w:trPr>
          <w:trHeight w:val="300"/>
        </w:trPr>
        <w:tc>
          <w:tcPr>
            <w:tcW w:w="11052" w:type="dxa"/>
          </w:tcPr>
          <w:p w14:paraId="7CCB801E" w14:textId="0CA1A2A4" w:rsidR="4DBB556D" w:rsidRPr="00805852" w:rsidRDefault="4DBB556D" w:rsidP="00805852">
            <w:pPr>
              <w:rPr>
                <w:rFonts w:cstheme="minorHAnsi"/>
              </w:rPr>
            </w:pPr>
            <w:r w:rsidRPr="00805852">
              <w:rPr>
                <w:rFonts w:cstheme="minorHAnsi"/>
              </w:rPr>
              <w:t>We will work with North Lanarkshire Adult and Child Protection Committees and MAPPA Strategic Oversight Group to continue to improve strategic linkages across the Public Protection agenda in North Lanarkshire</w:t>
            </w:r>
          </w:p>
        </w:tc>
        <w:tc>
          <w:tcPr>
            <w:tcW w:w="2896" w:type="dxa"/>
          </w:tcPr>
          <w:p w14:paraId="37D38B4D" w14:textId="068F27B0" w:rsidR="4DBB556D" w:rsidRPr="00805852" w:rsidRDefault="4DBB556D" w:rsidP="00805852">
            <w:pPr>
              <w:rPr>
                <w:rFonts w:cstheme="minorHAnsi"/>
              </w:rPr>
            </w:pPr>
            <w:r w:rsidRPr="00805852">
              <w:rPr>
                <w:rFonts w:cstheme="minorHAnsi"/>
              </w:rPr>
              <w:t>North Lanarkshire Council</w:t>
            </w:r>
          </w:p>
        </w:tc>
      </w:tr>
      <w:tr w:rsidR="7D93FE9A" w:rsidRPr="00805852" w14:paraId="28442523" w14:textId="77777777" w:rsidTr="11F40DD4">
        <w:trPr>
          <w:trHeight w:val="300"/>
        </w:trPr>
        <w:tc>
          <w:tcPr>
            <w:tcW w:w="11052" w:type="dxa"/>
          </w:tcPr>
          <w:p w14:paraId="2215E59D" w14:textId="766B2582" w:rsidR="7D93FE9A" w:rsidRPr="00805852" w:rsidRDefault="3BCEC5E6" w:rsidP="00805852">
            <w:pPr>
              <w:rPr>
                <w:rFonts w:cstheme="minorHAnsi"/>
              </w:rPr>
            </w:pPr>
            <w:r w:rsidRPr="00805852">
              <w:rPr>
                <w:rFonts w:cstheme="minorHAnsi"/>
              </w:rPr>
              <w:t>We will Increase support provision for families, including children and young people, impacted by alcohol and other drugs.</w:t>
            </w:r>
          </w:p>
        </w:tc>
        <w:tc>
          <w:tcPr>
            <w:tcW w:w="2896" w:type="dxa"/>
          </w:tcPr>
          <w:p w14:paraId="3F97D0B1" w14:textId="5611E334" w:rsidR="7D93FE9A" w:rsidRPr="00805852" w:rsidRDefault="09D0ECA3" w:rsidP="00805852">
            <w:pPr>
              <w:rPr>
                <w:rFonts w:cstheme="minorHAnsi"/>
              </w:rPr>
            </w:pPr>
            <w:r w:rsidRPr="00805852">
              <w:rPr>
                <w:rFonts w:cstheme="minorHAnsi"/>
              </w:rPr>
              <w:t>North Lanarkshi</w:t>
            </w:r>
            <w:r w:rsidR="5225B34A" w:rsidRPr="00805852">
              <w:rPr>
                <w:rFonts w:cstheme="minorHAnsi"/>
              </w:rPr>
              <w:t>re</w:t>
            </w:r>
            <w:r w:rsidRPr="00805852">
              <w:rPr>
                <w:rFonts w:cstheme="minorHAnsi"/>
              </w:rPr>
              <w:t xml:space="preserve"> Council</w:t>
            </w:r>
          </w:p>
        </w:tc>
      </w:tr>
    </w:tbl>
    <w:p w14:paraId="1A344D5A" w14:textId="7517247F" w:rsidR="73BF1AA0" w:rsidRPr="00805852" w:rsidRDefault="73BF1AA0" w:rsidP="00805852">
      <w:pPr>
        <w:spacing w:line="240" w:lineRule="auto"/>
        <w:rPr>
          <w:rFonts w:cstheme="minorHAnsi"/>
          <w:highlight w:val="yellow"/>
        </w:rPr>
      </w:pPr>
    </w:p>
    <w:tbl>
      <w:tblPr>
        <w:tblStyle w:val="TableGrid"/>
        <w:tblW w:w="0" w:type="auto"/>
        <w:tblLook w:val="04A0" w:firstRow="1" w:lastRow="0" w:firstColumn="1" w:lastColumn="0" w:noHBand="0" w:noVBand="1"/>
      </w:tblPr>
      <w:tblGrid>
        <w:gridCol w:w="11052"/>
        <w:gridCol w:w="2896"/>
      </w:tblGrid>
      <w:tr w:rsidR="00956768" w:rsidRPr="00805852" w14:paraId="4C1D1471" w14:textId="77777777" w:rsidTr="76D104B9">
        <w:trPr>
          <w:trHeight w:val="300"/>
        </w:trPr>
        <w:tc>
          <w:tcPr>
            <w:tcW w:w="11052" w:type="dxa"/>
            <w:shd w:val="clear" w:color="auto" w:fill="D9D9D9" w:themeFill="background1" w:themeFillShade="D9"/>
          </w:tcPr>
          <w:p w14:paraId="60ECF9FA" w14:textId="5F9033C1" w:rsidR="00956768" w:rsidRPr="00805852" w:rsidRDefault="002B36B8" w:rsidP="00805852">
            <w:pPr>
              <w:rPr>
                <w:rFonts w:cstheme="minorHAnsi"/>
                <w:b/>
                <w:bCs/>
              </w:rPr>
            </w:pPr>
            <w:r w:rsidRPr="00805852">
              <w:rPr>
                <w:rFonts w:cstheme="minorHAnsi"/>
                <w:b/>
                <w:bCs/>
              </w:rPr>
              <w:t xml:space="preserve">Strategic Priority </w:t>
            </w:r>
            <w:r w:rsidR="5BF4EF8E" w:rsidRPr="00805852">
              <w:rPr>
                <w:rFonts w:cstheme="minorHAnsi"/>
                <w:b/>
                <w:bCs/>
              </w:rPr>
              <w:t>6</w:t>
            </w:r>
            <w:r w:rsidRPr="00805852">
              <w:rPr>
                <w:rFonts w:cstheme="minorHAnsi"/>
                <w:b/>
                <w:bCs/>
              </w:rPr>
              <w:t>: To reduce harm from unintentional injury and fire</w:t>
            </w:r>
          </w:p>
        </w:tc>
        <w:tc>
          <w:tcPr>
            <w:tcW w:w="2896" w:type="dxa"/>
            <w:shd w:val="clear" w:color="auto" w:fill="D9D9D9" w:themeFill="background1" w:themeFillShade="D9"/>
          </w:tcPr>
          <w:p w14:paraId="7E3ED923" w14:textId="0E74C46E" w:rsidR="00956768" w:rsidRPr="00805852" w:rsidRDefault="00956768" w:rsidP="00805852">
            <w:pPr>
              <w:rPr>
                <w:rFonts w:cstheme="minorHAnsi"/>
                <w:b/>
                <w:bCs/>
              </w:rPr>
            </w:pPr>
            <w:r w:rsidRPr="00805852">
              <w:rPr>
                <w:rFonts w:cstheme="minorHAnsi"/>
                <w:b/>
                <w:bCs/>
              </w:rPr>
              <w:t>Lead Partner</w:t>
            </w:r>
          </w:p>
        </w:tc>
      </w:tr>
      <w:tr w:rsidR="00956768" w:rsidRPr="00805852" w14:paraId="6CA23C63" w14:textId="77777777" w:rsidTr="76D104B9">
        <w:trPr>
          <w:trHeight w:val="300"/>
        </w:trPr>
        <w:tc>
          <w:tcPr>
            <w:tcW w:w="11052" w:type="dxa"/>
          </w:tcPr>
          <w:p w14:paraId="12A60F4A" w14:textId="3418CA36" w:rsidR="00956768" w:rsidRPr="00805852" w:rsidRDefault="001A79D8" w:rsidP="00805852">
            <w:pPr>
              <w:rPr>
                <w:rFonts w:cstheme="minorHAnsi"/>
              </w:rPr>
            </w:pPr>
            <w:r w:rsidRPr="00805852">
              <w:rPr>
                <w:rFonts w:cstheme="minorHAnsi"/>
              </w:rPr>
              <w:t>We will provide Home Fire Safety Visits to address the main causality factor of accidental dwelling fires and to reduce resulting casualties and fatalities</w:t>
            </w:r>
          </w:p>
        </w:tc>
        <w:tc>
          <w:tcPr>
            <w:tcW w:w="2896" w:type="dxa"/>
          </w:tcPr>
          <w:p w14:paraId="07A5545E" w14:textId="3913C7F6" w:rsidR="00956768" w:rsidRPr="00805852" w:rsidRDefault="002A60AF" w:rsidP="00805852">
            <w:pPr>
              <w:rPr>
                <w:rFonts w:cstheme="minorHAnsi"/>
              </w:rPr>
            </w:pPr>
            <w:r w:rsidRPr="00805852">
              <w:rPr>
                <w:rFonts w:cstheme="minorHAnsi"/>
              </w:rPr>
              <w:t xml:space="preserve">Scottish Fire and Rescue </w:t>
            </w:r>
          </w:p>
        </w:tc>
      </w:tr>
      <w:tr w:rsidR="00956768" w:rsidRPr="00805852" w14:paraId="464DB117" w14:textId="77777777" w:rsidTr="76D104B9">
        <w:trPr>
          <w:trHeight w:val="300"/>
        </w:trPr>
        <w:tc>
          <w:tcPr>
            <w:tcW w:w="11052" w:type="dxa"/>
          </w:tcPr>
          <w:p w14:paraId="26F3A28B" w14:textId="0465FD98" w:rsidR="00956768" w:rsidRPr="00805852" w:rsidRDefault="00134AC1" w:rsidP="00805852">
            <w:pPr>
              <w:rPr>
                <w:rFonts w:cstheme="minorHAnsi"/>
              </w:rPr>
            </w:pPr>
            <w:r w:rsidRPr="00805852">
              <w:rPr>
                <w:rFonts w:cstheme="minorHAnsi"/>
              </w:rPr>
              <w:t>We will tackle antisocial fire related behaviour through effective use of intelligence and working collaboratively across organisations and partners</w:t>
            </w:r>
          </w:p>
        </w:tc>
        <w:tc>
          <w:tcPr>
            <w:tcW w:w="2896" w:type="dxa"/>
          </w:tcPr>
          <w:p w14:paraId="6BAF7CA5" w14:textId="2DA95F9F" w:rsidR="00956768" w:rsidRPr="00805852" w:rsidRDefault="002F7FD4" w:rsidP="00805852">
            <w:pPr>
              <w:rPr>
                <w:rFonts w:cstheme="minorHAnsi"/>
              </w:rPr>
            </w:pPr>
            <w:r w:rsidRPr="00805852">
              <w:rPr>
                <w:rFonts w:cstheme="minorHAnsi"/>
              </w:rPr>
              <w:t>Scottish Fire and Rescue North Lanarkshire Council</w:t>
            </w:r>
          </w:p>
        </w:tc>
      </w:tr>
      <w:tr w:rsidR="00956768" w:rsidRPr="00805852" w14:paraId="5FB82FB2" w14:textId="77777777" w:rsidTr="76D104B9">
        <w:trPr>
          <w:trHeight w:val="300"/>
        </w:trPr>
        <w:tc>
          <w:tcPr>
            <w:tcW w:w="11052" w:type="dxa"/>
          </w:tcPr>
          <w:p w14:paraId="2D8F8F9B" w14:textId="1B634203" w:rsidR="00956768" w:rsidRPr="00805852" w:rsidRDefault="005D1714" w:rsidP="00805852">
            <w:pPr>
              <w:rPr>
                <w:rFonts w:cstheme="minorHAnsi"/>
                <w:highlight w:val="yellow"/>
              </w:rPr>
            </w:pPr>
            <w:r w:rsidRPr="00805852">
              <w:rPr>
                <w:rFonts w:cstheme="minorHAnsi"/>
              </w:rPr>
              <w:t>We will continue to deliver our Fire Reach Programme to support our personnel to engage effectively with youn</w:t>
            </w:r>
            <w:r w:rsidR="002F7FD4" w:rsidRPr="00805852">
              <w:rPr>
                <w:rFonts w:cstheme="minorHAnsi"/>
              </w:rPr>
              <w:t>g</w:t>
            </w:r>
            <w:r w:rsidRPr="00805852">
              <w:rPr>
                <w:rFonts w:cstheme="minorHAnsi"/>
              </w:rPr>
              <w:t xml:space="preserve"> adolescents</w:t>
            </w:r>
          </w:p>
        </w:tc>
        <w:tc>
          <w:tcPr>
            <w:tcW w:w="2896" w:type="dxa"/>
          </w:tcPr>
          <w:p w14:paraId="42C6CD20" w14:textId="3B8FB3AC" w:rsidR="00956768" w:rsidRPr="00805852" w:rsidRDefault="00B44669" w:rsidP="00805852">
            <w:pPr>
              <w:rPr>
                <w:rFonts w:cstheme="minorHAnsi"/>
              </w:rPr>
            </w:pPr>
            <w:r w:rsidRPr="00805852">
              <w:rPr>
                <w:rFonts w:cstheme="minorHAnsi"/>
              </w:rPr>
              <w:t xml:space="preserve">Scottish Fire and Rescue </w:t>
            </w:r>
          </w:p>
        </w:tc>
      </w:tr>
      <w:tr w:rsidR="00A54436" w:rsidRPr="00805852" w14:paraId="00C88DB9" w14:textId="77777777" w:rsidTr="76D104B9">
        <w:trPr>
          <w:trHeight w:val="300"/>
        </w:trPr>
        <w:tc>
          <w:tcPr>
            <w:tcW w:w="11052" w:type="dxa"/>
          </w:tcPr>
          <w:p w14:paraId="380AAF28" w14:textId="21ADB9C4" w:rsidR="00A54436" w:rsidRPr="00805852" w:rsidRDefault="00A54436" w:rsidP="00805852">
            <w:pPr>
              <w:rPr>
                <w:rFonts w:cstheme="minorHAnsi"/>
                <w:highlight w:val="yellow"/>
              </w:rPr>
            </w:pPr>
            <w:r w:rsidRPr="00805852">
              <w:rPr>
                <w:rFonts w:cstheme="minorHAnsi"/>
              </w:rPr>
              <w:t xml:space="preserve">We will support Fire </w:t>
            </w:r>
            <w:r w:rsidR="5A686AE2" w:rsidRPr="00805852">
              <w:rPr>
                <w:rFonts w:cstheme="minorHAnsi"/>
              </w:rPr>
              <w:t>Safety Support in Educa</w:t>
            </w:r>
            <w:r w:rsidRPr="00805852">
              <w:rPr>
                <w:rFonts w:cstheme="minorHAnsi"/>
              </w:rPr>
              <w:t>tion Programme through the specialised work of the Community Action Team</w:t>
            </w:r>
          </w:p>
        </w:tc>
        <w:tc>
          <w:tcPr>
            <w:tcW w:w="2896" w:type="dxa"/>
          </w:tcPr>
          <w:p w14:paraId="3337DA90" w14:textId="4C6BB794" w:rsidR="00A54436" w:rsidRPr="00805852" w:rsidRDefault="00A54436" w:rsidP="00805852">
            <w:pPr>
              <w:rPr>
                <w:rFonts w:cstheme="minorHAnsi"/>
              </w:rPr>
            </w:pPr>
            <w:r w:rsidRPr="00805852">
              <w:rPr>
                <w:rFonts w:cstheme="minorHAnsi"/>
              </w:rPr>
              <w:t xml:space="preserve">Scottish Fire and Rescue </w:t>
            </w:r>
          </w:p>
        </w:tc>
      </w:tr>
      <w:tr w:rsidR="00A54436" w:rsidRPr="00805852" w14:paraId="601906E0" w14:textId="77777777" w:rsidTr="76D104B9">
        <w:trPr>
          <w:trHeight w:val="300"/>
        </w:trPr>
        <w:tc>
          <w:tcPr>
            <w:tcW w:w="11052" w:type="dxa"/>
          </w:tcPr>
          <w:p w14:paraId="28F1A9A8" w14:textId="38255689" w:rsidR="00A54436" w:rsidRPr="00805852" w:rsidRDefault="00A54436" w:rsidP="00805852">
            <w:pPr>
              <w:rPr>
                <w:rFonts w:cstheme="minorHAnsi"/>
              </w:rPr>
            </w:pPr>
            <w:r w:rsidRPr="00805852">
              <w:rPr>
                <w:rFonts w:cstheme="minorHAnsi"/>
              </w:rPr>
              <w:lastRenderedPageBreak/>
              <w:t>We will continue to implement the range of fire stopping and active and passive fire safety measures in NLC multi-storey tower blocks</w:t>
            </w:r>
          </w:p>
        </w:tc>
        <w:tc>
          <w:tcPr>
            <w:tcW w:w="2896" w:type="dxa"/>
          </w:tcPr>
          <w:p w14:paraId="4006CDFC" w14:textId="38F7C6AD" w:rsidR="00A54436" w:rsidRPr="00805852" w:rsidRDefault="00A54436" w:rsidP="00805852">
            <w:pPr>
              <w:rPr>
                <w:rFonts w:cstheme="minorHAnsi"/>
              </w:rPr>
            </w:pPr>
            <w:r w:rsidRPr="00805852">
              <w:rPr>
                <w:rFonts w:cstheme="minorHAnsi"/>
              </w:rPr>
              <w:t>Scottish Fire and Rescue North Lanarkshire Council</w:t>
            </w:r>
          </w:p>
        </w:tc>
      </w:tr>
      <w:tr w:rsidR="00A54436" w:rsidRPr="00805852" w14:paraId="16A34525" w14:textId="77777777" w:rsidTr="76D104B9">
        <w:trPr>
          <w:trHeight w:val="300"/>
        </w:trPr>
        <w:tc>
          <w:tcPr>
            <w:tcW w:w="11052" w:type="dxa"/>
          </w:tcPr>
          <w:p w14:paraId="3B29A068" w14:textId="17CD3E7B" w:rsidR="00A54436" w:rsidRPr="00805852" w:rsidRDefault="00A54436" w:rsidP="00805852">
            <w:pPr>
              <w:rPr>
                <w:rFonts w:cstheme="minorHAnsi"/>
                <w:highlight w:val="yellow"/>
              </w:rPr>
            </w:pPr>
            <w:r w:rsidRPr="00805852">
              <w:rPr>
                <w:rFonts w:cstheme="minorHAnsi"/>
              </w:rPr>
              <w:t>We will work with housing organisations that provide specialist housing to improve fire safety for vulnerable groups using the new national fire safety guidance for specialist housing</w:t>
            </w:r>
          </w:p>
        </w:tc>
        <w:tc>
          <w:tcPr>
            <w:tcW w:w="2896" w:type="dxa"/>
          </w:tcPr>
          <w:p w14:paraId="3D0C2990" w14:textId="0CF842F8" w:rsidR="00A54436" w:rsidRPr="00805852" w:rsidRDefault="00A54436" w:rsidP="00805852">
            <w:pPr>
              <w:rPr>
                <w:rFonts w:cstheme="minorHAnsi"/>
              </w:rPr>
            </w:pPr>
            <w:r w:rsidRPr="00805852">
              <w:rPr>
                <w:rFonts w:cstheme="minorHAnsi"/>
              </w:rPr>
              <w:t>Scottish Fire and Rescue North Lanarkshire Council Registered Social Landlords</w:t>
            </w:r>
          </w:p>
        </w:tc>
      </w:tr>
      <w:tr w:rsidR="00A54436" w:rsidRPr="00805852" w14:paraId="54BABD72" w14:textId="77777777" w:rsidTr="76D104B9">
        <w:trPr>
          <w:trHeight w:val="300"/>
        </w:trPr>
        <w:tc>
          <w:tcPr>
            <w:tcW w:w="11052" w:type="dxa"/>
          </w:tcPr>
          <w:p w14:paraId="10A04907" w14:textId="16A2E582" w:rsidR="00A54436" w:rsidRPr="00805852" w:rsidRDefault="00A54436" w:rsidP="00805852">
            <w:pPr>
              <w:rPr>
                <w:rFonts w:cstheme="minorHAnsi"/>
              </w:rPr>
            </w:pPr>
            <w:r w:rsidRPr="00805852">
              <w:rPr>
                <w:rFonts w:cstheme="minorHAnsi"/>
              </w:rPr>
              <w:t>We will work with partner organisations to reduce the number of unwanted fire alarm signals</w:t>
            </w:r>
          </w:p>
        </w:tc>
        <w:tc>
          <w:tcPr>
            <w:tcW w:w="2896" w:type="dxa"/>
          </w:tcPr>
          <w:p w14:paraId="177C8163" w14:textId="61645458" w:rsidR="00A54436" w:rsidRPr="00805852" w:rsidRDefault="00A54436" w:rsidP="00805852">
            <w:pPr>
              <w:rPr>
                <w:rFonts w:cstheme="minorHAnsi"/>
              </w:rPr>
            </w:pPr>
            <w:r w:rsidRPr="00805852">
              <w:rPr>
                <w:rFonts w:cstheme="minorHAnsi"/>
              </w:rPr>
              <w:t>Scottish Fire and Rescue</w:t>
            </w:r>
          </w:p>
          <w:p w14:paraId="701E47F0" w14:textId="0C4432E9" w:rsidR="00A54436" w:rsidRPr="00805852" w:rsidRDefault="00A54436" w:rsidP="00805852">
            <w:pPr>
              <w:rPr>
                <w:rFonts w:cstheme="minorHAnsi"/>
              </w:rPr>
            </w:pPr>
          </w:p>
        </w:tc>
      </w:tr>
      <w:tr w:rsidR="00A54436" w:rsidRPr="00805852" w14:paraId="5476F58F" w14:textId="77777777" w:rsidTr="00A54436">
        <w:trPr>
          <w:trHeight w:val="300"/>
        </w:trPr>
        <w:tc>
          <w:tcPr>
            <w:tcW w:w="11052" w:type="dxa"/>
          </w:tcPr>
          <w:p w14:paraId="5949F4BD" w14:textId="0ED7BF64" w:rsidR="00A54436" w:rsidRPr="00805852" w:rsidRDefault="00A54436" w:rsidP="00805852">
            <w:pPr>
              <w:rPr>
                <w:rFonts w:cstheme="minorHAnsi"/>
              </w:rPr>
            </w:pPr>
            <w:r w:rsidRPr="00805852">
              <w:rPr>
                <w:rFonts w:cstheme="minorHAnsi"/>
              </w:rPr>
              <w:t>We will increase the number and variety of emergencies attended by Scottish Fire and Rescue Service to support partner agencies in protecting the community</w:t>
            </w:r>
          </w:p>
        </w:tc>
        <w:tc>
          <w:tcPr>
            <w:tcW w:w="2896" w:type="dxa"/>
          </w:tcPr>
          <w:p w14:paraId="15DD7789" w14:textId="00687CD7" w:rsidR="00A54436" w:rsidRPr="00805852" w:rsidRDefault="00A54436" w:rsidP="00805852">
            <w:pPr>
              <w:rPr>
                <w:rFonts w:cstheme="minorHAnsi"/>
              </w:rPr>
            </w:pPr>
            <w:r w:rsidRPr="00805852">
              <w:rPr>
                <w:rFonts w:cstheme="minorHAnsi"/>
              </w:rPr>
              <w:t>Scottish Fire and Rescue</w:t>
            </w:r>
          </w:p>
        </w:tc>
      </w:tr>
      <w:tr w:rsidR="00A54436" w:rsidRPr="00805852" w14:paraId="62B6E40F" w14:textId="77777777" w:rsidTr="76D104B9">
        <w:trPr>
          <w:trHeight w:val="300"/>
        </w:trPr>
        <w:tc>
          <w:tcPr>
            <w:tcW w:w="11052" w:type="dxa"/>
          </w:tcPr>
          <w:p w14:paraId="1B02909D" w14:textId="1E78E5FA" w:rsidR="00A54436" w:rsidRPr="00805852" w:rsidRDefault="00A54436" w:rsidP="00805852">
            <w:pPr>
              <w:rPr>
                <w:rFonts w:cstheme="minorHAnsi"/>
              </w:rPr>
            </w:pPr>
            <w:r w:rsidRPr="00805852">
              <w:rPr>
                <w:rFonts w:cstheme="minorHAnsi"/>
              </w:rPr>
              <w:t>We will implement a Falls Strategy to reduce the number of slips and trips in the home</w:t>
            </w:r>
          </w:p>
        </w:tc>
        <w:tc>
          <w:tcPr>
            <w:tcW w:w="2896" w:type="dxa"/>
          </w:tcPr>
          <w:p w14:paraId="7B55D891" w14:textId="77777777" w:rsidR="00A54436" w:rsidRPr="00805852" w:rsidRDefault="00A54436" w:rsidP="00805852">
            <w:pPr>
              <w:rPr>
                <w:rFonts w:cstheme="minorHAnsi"/>
              </w:rPr>
            </w:pPr>
            <w:r w:rsidRPr="00805852">
              <w:rPr>
                <w:rFonts w:cstheme="minorHAnsi"/>
              </w:rPr>
              <w:t>Health and Social Care</w:t>
            </w:r>
          </w:p>
          <w:p w14:paraId="4C72947A" w14:textId="27622697" w:rsidR="00A54436" w:rsidRPr="00805852" w:rsidRDefault="00A54436" w:rsidP="00805852">
            <w:pPr>
              <w:rPr>
                <w:rFonts w:cstheme="minorHAnsi"/>
              </w:rPr>
            </w:pPr>
            <w:r w:rsidRPr="00805852">
              <w:rPr>
                <w:rFonts w:cstheme="minorHAnsi"/>
              </w:rPr>
              <w:t>NHS Lanarkshire</w:t>
            </w:r>
          </w:p>
        </w:tc>
      </w:tr>
      <w:tr w:rsidR="00A54436" w:rsidRPr="00805852" w14:paraId="6B01FCB9" w14:textId="77777777" w:rsidTr="76D104B9">
        <w:trPr>
          <w:trHeight w:val="300"/>
        </w:trPr>
        <w:tc>
          <w:tcPr>
            <w:tcW w:w="11052" w:type="dxa"/>
          </w:tcPr>
          <w:p w14:paraId="1D580831" w14:textId="7744A655" w:rsidR="00A54436" w:rsidRPr="00805852" w:rsidRDefault="00A54436" w:rsidP="00805852">
            <w:pPr>
              <w:rPr>
                <w:rFonts w:cstheme="minorHAnsi"/>
              </w:rPr>
            </w:pPr>
            <w:r w:rsidRPr="00805852">
              <w:rPr>
                <w:rFonts w:cstheme="minorHAnsi"/>
              </w:rPr>
              <w:t>We will proactively target groups at most risk of suicide through effective social media campaigning</w:t>
            </w:r>
          </w:p>
        </w:tc>
        <w:tc>
          <w:tcPr>
            <w:tcW w:w="2896" w:type="dxa"/>
          </w:tcPr>
          <w:p w14:paraId="72E076E4" w14:textId="77777777" w:rsidR="00A54436" w:rsidRPr="00805852" w:rsidRDefault="00A54436" w:rsidP="00805852">
            <w:pPr>
              <w:rPr>
                <w:rFonts w:cstheme="minorHAnsi"/>
              </w:rPr>
            </w:pPr>
            <w:r w:rsidRPr="00805852">
              <w:rPr>
                <w:rFonts w:cstheme="minorHAnsi"/>
              </w:rPr>
              <w:t>Health and Social Care</w:t>
            </w:r>
          </w:p>
          <w:p w14:paraId="553EF320" w14:textId="283DF9AC" w:rsidR="00A54436" w:rsidRPr="00805852" w:rsidRDefault="00A54436" w:rsidP="00805852">
            <w:pPr>
              <w:rPr>
                <w:rFonts w:cstheme="minorHAnsi"/>
              </w:rPr>
            </w:pPr>
            <w:r w:rsidRPr="00805852">
              <w:rPr>
                <w:rFonts w:cstheme="minorHAnsi"/>
              </w:rPr>
              <w:t>North Lanarkshire Council</w:t>
            </w:r>
          </w:p>
        </w:tc>
      </w:tr>
      <w:tr w:rsidR="00A54436" w:rsidRPr="00805852" w14:paraId="14BB5C8A" w14:textId="77777777" w:rsidTr="76D104B9">
        <w:trPr>
          <w:trHeight w:val="300"/>
        </w:trPr>
        <w:tc>
          <w:tcPr>
            <w:tcW w:w="11052" w:type="dxa"/>
          </w:tcPr>
          <w:p w14:paraId="420735F7" w14:textId="207A431F" w:rsidR="00A54436" w:rsidRPr="00805852" w:rsidRDefault="00A54436" w:rsidP="00805852">
            <w:pPr>
              <w:rPr>
                <w:rFonts w:cstheme="minorHAnsi"/>
              </w:rPr>
            </w:pPr>
            <w:r w:rsidRPr="00805852">
              <w:rPr>
                <w:rFonts w:cstheme="minorHAnsi"/>
              </w:rPr>
              <w:t>We will improve awareness of suicide amongst our education establishments and consider further how to sensitively increase awareness amongst primary education settings</w:t>
            </w:r>
          </w:p>
        </w:tc>
        <w:tc>
          <w:tcPr>
            <w:tcW w:w="2896" w:type="dxa"/>
          </w:tcPr>
          <w:p w14:paraId="48C7201C" w14:textId="77777777" w:rsidR="00A54436" w:rsidRPr="00805852" w:rsidRDefault="00A54436" w:rsidP="00805852">
            <w:pPr>
              <w:rPr>
                <w:rFonts w:cstheme="minorHAnsi"/>
              </w:rPr>
            </w:pPr>
            <w:r w:rsidRPr="00805852">
              <w:rPr>
                <w:rFonts w:cstheme="minorHAnsi"/>
              </w:rPr>
              <w:t>Health and Social Care</w:t>
            </w:r>
          </w:p>
          <w:p w14:paraId="29AE09D1" w14:textId="1A27B096" w:rsidR="00A54436" w:rsidRPr="00805852" w:rsidRDefault="00A54436" w:rsidP="00805852">
            <w:pPr>
              <w:rPr>
                <w:rFonts w:cstheme="minorHAnsi"/>
              </w:rPr>
            </w:pPr>
            <w:r w:rsidRPr="00805852">
              <w:rPr>
                <w:rFonts w:cstheme="minorHAnsi"/>
              </w:rPr>
              <w:t>North Lanarkshire Council</w:t>
            </w:r>
          </w:p>
        </w:tc>
      </w:tr>
      <w:tr w:rsidR="00A54436" w:rsidRPr="00805852" w14:paraId="54FEF8C1" w14:textId="77777777" w:rsidTr="76D104B9">
        <w:trPr>
          <w:trHeight w:val="300"/>
        </w:trPr>
        <w:tc>
          <w:tcPr>
            <w:tcW w:w="11052" w:type="dxa"/>
          </w:tcPr>
          <w:p w14:paraId="72D9C3CA" w14:textId="54FD0D8F" w:rsidR="00A54436" w:rsidRPr="00805852" w:rsidRDefault="00A54436" w:rsidP="00805852">
            <w:pPr>
              <w:rPr>
                <w:rFonts w:cstheme="minorHAnsi"/>
              </w:rPr>
            </w:pPr>
            <w:r w:rsidRPr="00805852">
              <w:rPr>
                <w:rFonts w:cstheme="minorHAnsi"/>
              </w:rPr>
              <w:t>We will continue to carry out a range of tailored training on suicide prevention including Suicide Alert, Safe Talk, Ask Tell, ASIST and Scottish Mental Health First Aid Training</w:t>
            </w:r>
          </w:p>
        </w:tc>
        <w:tc>
          <w:tcPr>
            <w:tcW w:w="2896" w:type="dxa"/>
          </w:tcPr>
          <w:p w14:paraId="27391C4A" w14:textId="4F260366" w:rsidR="00A54436" w:rsidRPr="00805852" w:rsidRDefault="00A54436" w:rsidP="00805852">
            <w:pPr>
              <w:rPr>
                <w:rFonts w:cstheme="minorHAnsi"/>
              </w:rPr>
            </w:pPr>
            <w:r w:rsidRPr="00805852">
              <w:rPr>
                <w:rFonts w:cstheme="minorHAnsi"/>
              </w:rPr>
              <w:t>Health and Social Care</w:t>
            </w:r>
          </w:p>
        </w:tc>
      </w:tr>
      <w:tr w:rsidR="00A54436" w:rsidRPr="00805852" w14:paraId="34A10AC8" w14:textId="77777777" w:rsidTr="76D104B9">
        <w:trPr>
          <w:trHeight w:val="300"/>
        </w:trPr>
        <w:tc>
          <w:tcPr>
            <w:tcW w:w="11052" w:type="dxa"/>
          </w:tcPr>
          <w:p w14:paraId="71907C43" w14:textId="118EAE5E" w:rsidR="00A54436" w:rsidRPr="00805852" w:rsidRDefault="00A54436" w:rsidP="00805852">
            <w:pPr>
              <w:rPr>
                <w:rFonts w:cstheme="minorHAnsi"/>
              </w:rPr>
            </w:pPr>
            <w:r w:rsidRPr="00805852">
              <w:rPr>
                <w:rFonts w:cstheme="minorHAnsi"/>
              </w:rPr>
              <w:t>We will increase participation in physical activity opportunities recommended to improve bone health and strength and raise awareness of active health opportunities such as ‘Get Walking’ North Lanarkshire to improve health and reduce risk of falls.</w:t>
            </w:r>
          </w:p>
        </w:tc>
        <w:tc>
          <w:tcPr>
            <w:tcW w:w="2896" w:type="dxa"/>
          </w:tcPr>
          <w:p w14:paraId="631AD028" w14:textId="77777777" w:rsidR="00A54436" w:rsidRPr="00805852" w:rsidRDefault="00A54436" w:rsidP="00805852">
            <w:pPr>
              <w:rPr>
                <w:rFonts w:cstheme="minorHAnsi"/>
              </w:rPr>
            </w:pPr>
            <w:r w:rsidRPr="00805852">
              <w:rPr>
                <w:rFonts w:cstheme="minorHAnsi"/>
              </w:rPr>
              <w:t>Health and Social Care</w:t>
            </w:r>
          </w:p>
          <w:p w14:paraId="4EFC0037" w14:textId="16B082AC" w:rsidR="00A54436" w:rsidRPr="00805852" w:rsidRDefault="00A54436" w:rsidP="00805852">
            <w:pPr>
              <w:rPr>
                <w:rFonts w:cstheme="minorHAnsi"/>
              </w:rPr>
            </w:pPr>
            <w:r w:rsidRPr="00805852">
              <w:rPr>
                <w:rFonts w:cstheme="minorHAnsi"/>
              </w:rPr>
              <w:t>NHS Lanarkshire</w:t>
            </w:r>
          </w:p>
        </w:tc>
      </w:tr>
      <w:tr w:rsidR="00A54436" w:rsidRPr="00805852" w14:paraId="3137D7B4" w14:textId="77777777" w:rsidTr="76D104B9">
        <w:trPr>
          <w:trHeight w:val="300"/>
        </w:trPr>
        <w:tc>
          <w:tcPr>
            <w:tcW w:w="11052" w:type="dxa"/>
          </w:tcPr>
          <w:p w14:paraId="74263F6B" w14:textId="4FD0D216" w:rsidR="00A54436" w:rsidRPr="00805852" w:rsidRDefault="00A54436" w:rsidP="00805852">
            <w:pPr>
              <w:rPr>
                <w:rFonts w:cstheme="minorHAnsi"/>
              </w:rPr>
            </w:pPr>
            <w:r w:rsidRPr="00805852">
              <w:rPr>
                <w:rFonts w:cstheme="minorHAnsi"/>
              </w:rPr>
              <w:t>We will continue to improve home safety for young children through working with early year providers to raise awareness of home safety with parents</w:t>
            </w:r>
          </w:p>
        </w:tc>
        <w:tc>
          <w:tcPr>
            <w:tcW w:w="2896" w:type="dxa"/>
          </w:tcPr>
          <w:p w14:paraId="3F1A151D" w14:textId="77777777" w:rsidR="00A54436" w:rsidRPr="00805852" w:rsidRDefault="00A54436" w:rsidP="00805852">
            <w:pPr>
              <w:rPr>
                <w:rFonts w:cstheme="minorHAnsi"/>
              </w:rPr>
            </w:pPr>
            <w:r w:rsidRPr="00805852">
              <w:rPr>
                <w:rFonts w:cstheme="minorHAnsi"/>
              </w:rPr>
              <w:t>Health and Social Care</w:t>
            </w:r>
          </w:p>
          <w:p w14:paraId="7A5BDCF0" w14:textId="66A8DFBC" w:rsidR="00A54436" w:rsidRPr="00805852" w:rsidRDefault="00A54436" w:rsidP="00805852">
            <w:pPr>
              <w:rPr>
                <w:rFonts w:cstheme="minorHAnsi"/>
              </w:rPr>
            </w:pPr>
            <w:r w:rsidRPr="00805852">
              <w:rPr>
                <w:rFonts w:cstheme="minorHAnsi"/>
              </w:rPr>
              <w:t>NHS Lanarkshire</w:t>
            </w:r>
          </w:p>
        </w:tc>
      </w:tr>
      <w:tr w:rsidR="00A54436" w:rsidRPr="00805852" w14:paraId="535EFA8C" w14:textId="77777777" w:rsidTr="76D104B9">
        <w:trPr>
          <w:trHeight w:val="300"/>
        </w:trPr>
        <w:tc>
          <w:tcPr>
            <w:tcW w:w="11052" w:type="dxa"/>
          </w:tcPr>
          <w:p w14:paraId="7D1C56CF" w14:textId="3C72A335" w:rsidR="00A54436" w:rsidRPr="00805852" w:rsidRDefault="00A54436" w:rsidP="00805852">
            <w:pPr>
              <w:rPr>
                <w:rFonts w:cstheme="minorHAnsi"/>
              </w:rPr>
            </w:pPr>
            <w:r w:rsidRPr="00805852">
              <w:rPr>
                <w:rFonts w:cstheme="minorHAnsi"/>
              </w:rPr>
              <w:t>We will implement the actions contained in Lanarkshire’s Tobacco and Vaping Programme Plan to reduce the prevalence of smoking in North Lanarkshire and in doing so reduce the risk of unintentional fire and injury</w:t>
            </w:r>
          </w:p>
        </w:tc>
        <w:tc>
          <w:tcPr>
            <w:tcW w:w="2896" w:type="dxa"/>
          </w:tcPr>
          <w:p w14:paraId="3EE50FB3" w14:textId="77777777" w:rsidR="00A54436" w:rsidRPr="00805852" w:rsidRDefault="00A54436" w:rsidP="00805852">
            <w:pPr>
              <w:rPr>
                <w:rFonts w:cstheme="minorHAnsi"/>
              </w:rPr>
            </w:pPr>
            <w:r w:rsidRPr="00805852">
              <w:rPr>
                <w:rFonts w:cstheme="minorHAnsi"/>
              </w:rPr>
              <w:t>Health and Social Care</w:t>
            </w:r>
          </w:p>
          <w:p w14:paraId="433B41FA" w14:textId="74981839" w:rsidR="00A54436" w:rsidRPr="00805852" w:rsidRDefault="00A54436" w:rsidP="00805852">
            <w:pPr>
              <w:rPr>
                <w:rFonts w:cstheme="minorHAnsi"/>
              </w:rPr>
            </w:pPr>
            <w:r w:rsidRPr="00805852">
              <w:rPr>
                <w:rFonts w:cstheme="minorHAnsi"/>
              </w:rPr>
              <w:t>NHS Lanarkshire</w:t>
            </w:r>
          </w:p>
        </w:tc>
      </w:tr>
      <w:tr w:rsidR="00A54436" w:rsidRPr="00805852" w14:paraId="5CA675D9" w14:textId="77777777" w:rsidTr="76D104B9">
        <w:trPr>
          <w:trHeight w:val="300"/>
        </w:trPr>
        <w:tc>
          <w:tcPr>
            <w:tcW w:w="11052" w:type="dxa"/>
          </w:tcPr>
          <w:p w14:paraId="000DEDAE" w14:textId="5D604754" w:rsidR="00A54436" w:rsidRPr="00805852" w:rsidRDefault="00A54436" w:rsidP="00805852">
            <w:pPr>
              <w:rPr>
                <w:rFonts w:cstheme="minorHAnsi"/>
              </w:rPr>
            </w:pPr>
            <w:r w:rsidRPr="00805852">
              <w:rPr>
                <w:rFonts w:cstheme="minorHAnsi"/>
              </w:rPr>
              <w:t>We will increase participation in physical activity opportunities recommended to improve bone health and strength, and raise awareness of active health opportunities such as ‘Get Walking’ North Lanarkshire to improve health and reduce risk of falls</w:t>
            </w:r>
          </w:p>
        </w:tc>
        <w:tc>
          <w:tcPr>
            <w:tcW w:w="2896" w:type="dxa"/>
          </w:tcPr>
          <w:p w14:paraId="3163CC6E" w14:textId="1C02D54E" w:rsidR="00A54436" w:rsidRPr="00805852" w:rsidRDefault="00A54436" w:rsidP="00805852">
            <w:pPr>
              <w:rPr>
                <w:rFonts w:cstheme="minorHAnsi"/>
              </w:rPr>
            </w:pPr>
            <w:r w:rsidRPr="00805852">
              <w:rPr>
                <w:rFonts w:cstheme="minorHAnsi"/>
              </w:rPr>
              <w:t>NHS Lanarkshire</w:t>
            </w:r>
          </w:p>
        </w:tc>
      </w:tr>
      <w:tr w:rsidR="00A54436" w:rsidRPr="00805852" w14:paraId="2BBF5202" w14:textId="77777777" w:rsidTr="00A54436">
        <w:trPr>
          <w:trHeight w:val="300"/>
        </w:trPr>
        <w:tc>
          <w:tcPr>
            <w:tcW w:w="11052" w:type="dxa"/>
          </w:tcPr>
          <w:p w14:paraId="0CF9431C" w14:textId="14A3F52C" w:rsidR="00A54436" w:rsidRPr="00805852" w:rsidRDefault="00A54436" w:rsidP="00805852">
            <w:pPr>
              <w:rPr>
                <w:rFonts w:cstheme="minorHAnsi"/>
              </w:rPr>
            </w:pPr>
            <w:r w:rsidRPr="00805852">
              <w:rPr>
                <w:rFonts w:cstheme="minorHAnsi"/>
              </w:rPr>
              <w:t>We will continue to improve home safety for young children through working with our early year providers to raise awareness of home safety with parents</w:t>
            </w:r>
          </w:p>
        </w:tc>
        <w:tc>
          <w:tcPr>
            <w:tcW w:w="2896" w:type="dxa"/>
          </w:tcPr>
          <w:p w14:paraId="6E40AF84" w14:textId="58C83BA8" w:rsidR="00A54436" w:rsidRPr="00805852" w:rsidRDefault="00A54436" w:rsidP="00805852">
            <w:pPr>
              <w:rPr>
                <w:rFonts w:cstheme="minorHAnsi"/>
              </w:rPr>
            </w:pPr>
            <w:r w:rsidRPr="00805852">
              <w:rPr>
                <w:rFonts w:cstheme="minorHAnsi"/>
              </w:rPr>
              <w:t>NHS Lanarkshire</w:t>
            </w:r>
          </w:p>
        </w:tc>
      </w:tr>
      <w:tr w:rsidR="00A54436" w:rsidRPr="00805852" w14:paraId="218F19EF" w14:textId="77777777" w:rsidTr="00A54436">
        <w:trPr>
          <w:trHeight w:val="300"/>
        </w:trPr>
        <w:tc>
          <w:tcPr>
            <w:tcW w:w="11052" w:type="dxa"/>
          </w:tcPr>
          <w:p w14:paraId="4AD0F9AA" w14:textId="2C318BF8" w:rsidR="00A54436" w:rsidRPr="00805852" w:rsidRDefault="00A54436" w:rsidP="00805852">
            <w:pPr>
              <w:rPr>
                <w:rFonts w:cstheme="minorHAnsi"/>
              </w:rPr>
            </w:pPr>
            <w:r w:rsidRPr="00805852">
              <w:rPr>
                <w:rFonts w:cstheme="minorHAnsi"/>
              </w:rPr>
              <w:t xml:space="preserve">We will continue to undertake initiatives and tests of change, that impact on Falls.  </w:t>
            </w:r>
          </w:p>
        </w:tc>
        <w:tc>
          <w:tcPr>
            <w:tcW w:w="2896" w:type="dxa"/>
          </w:tcPr>
          <w:p w14:paraId="49381650" w14:textId="39CB24C6" w:rsidR="00A54436" w:rsidRPr="00805852" w:rsidRDefault="00A54436" w:rsidP="00805852">
            <w:pPr>
              <w:rPr>
                <w:rFonts w:cstheme="minorHAnsi"/>
              </w:rPr>
            </w:pPr>
            <w:r w:rsidRPr="00805852">
              <w:rPr>
                <w:rFonts w:cstheme="minorHAnsi"/>
              </w:rPr>
              <w:t>NHS Lanarkshire</w:t>
            </w:r>
          </w:p>
          <w:p w14:paraId="39D92AFA" w14:textId="27ABD21B" w:rsidR="00A54436" w:rsidRPr="00805852" w:rsidRDefault="00A54436" w:rsidP="00805852">
            <w:pPr>
              <w:rPr>
                <w:rFonts w:cstheme="minorHAnsi"/>
              </w:rPr>
            </w:pPr>
          </w:p>
        </w:tc>
      </w:tr>
      <w:tr w:rsidR="00A54436" w:rsidRPr="00805852" w14:paraId="2D1AB5C4" w14:textId="77777777" w:rsidTr="00A54436">
        <w:trPr>
          <w:trHeight w:val="300"/>
        </w:trPr>
        <w:tc>
          <w:tcPr>
            <w:tcW w:w="11052" w:type="dxa"/>
          </w:tcPr>
          <w:p w14:paraId="25E732E6" w14:textId="7865A6A2" w:rsidR="00A54436" w:rsidRPr="00805852" w:rsidRDefault="00A54436" w:rsidP="00805852">
            <w:pPr>
              <w:rPr>
                <w:rFonts w:cstheme="minorHAnsi"/>
                <w:highlight w:val="yellow"/>
              </w:rPr>
            </w:pPr>
            <w:r w:rsidRPr="00805852">
              <w:rPr>
                <w:rFonts w:cstheme="minorHAnsi"/>
              </w:rPr>
              <w:t>We will continue Active Wards approach offering support and education to patients during hospital stays promoting mental/physical activity and encouraging patients to continue activities following discharge to assist fall prevention.</w:t>
            </w:r>
          </w:p>
        </w:tc>
        <w:tc>
          <w:tcPr>
            <w:tcW w:w="2896" w:type="dxa"/>
          </w:tcPr>
          <w:p w14:paraId="700755BE" w14:textId="6CC63450" w:rsidR="00A54436" w:rsidRPr="00805852" w:rsidRDefault="00A54436" w:rsidP="00805852">
            <w:pPr>
              <w:rPr>
                <w:rFonts w:cstheme="minorHAnsi"/>
              </w:rPr>
            </w:pPr>
            <w:r w:rsidRPr="00805852">
              <w:rPr>
                <w:rFonts w:cstheme="minorHAnsi"/>
              </w:rPr>
              <w:t>NHS Lanarkshire</w:t>
            </w:r>
          </w:p>
        </w:tc>
      </w:tr>
      <w:tr w:rsidR="00A54436" w:rsidRPr="00805852" w14:paraId="70C7BBFC" w14:textId="77777777" w:rsidTr="00A54436">
        <w:trPr>
          <w:trHeight w:val="300"/>
        </w:trPr>
        <w:tc>
          <w:tcPr>
            <w:tcW w:w="11052" w:type="dxa"/>
          </w:tcPr>
          <w:p w14:paraId="075E30E2" w14:textId="2CEA6B6C" w:rsidR="00A54436" w:rsidRPr="00805852" w:rsidRDefault="00A54436" w:rsidP="00805852">
            <w:pPr>
              <w:rPr>
                <w:rFonts w:cstheme="minorHAnsi"/>
                <w:lang w:eastAsia="en-GB"/>
              </w:rPr>
            </w:pPr>
            <w:r w:rsidRPr="00805852">
              <w:rPr>
                <w:rFonts w:cstheme="minorHAnsi"/>
              </w:rPr>
              <w:lastRenderedPageBreak/>
              <w:t>We will proactively target groups at most risk of suicide through effective social media campaigning.</w:t>
            </w:r>
          </w:p>
        </w:tc>
        <w:tc>
          <w:tcPr>
            <w:tcW w:w="2896" w:type="dxa"/>
          </w:tcPr>
          <w:p w14:paraId="17D5BF13" w14:textId="0553B906" w:rsidR="00A54436" w:rsidRPr="00805852" w:rsidRDefault="00A54436" w:rsidP="00805852">
            <w:pPr>
              <w:rPr>
                <w:rFonts w:cstheme="minorHAnsi"/>
              </w:rPr>
            </w:pPr>
            <w:r w:rsidRPr="00805852">
              <w:rPr>
                <w:rFonts w:cstheme="minorHAnsi"/>
              </w:rPr>
              <w:t>NHS Lanarkshire</w:t>
            </w:r>
          </w:p>
          <w:p w14:paraId="46EF020A" w14:textId="5F74FBEE" w:rsidR="00A54436" w:rsidRPr="00805852" w:rsidRDefault="00A54436" w:rsidP="00805852">
            <w:pPr>
              <w:rPr>
                <w:rFonts w:cstheme="minorHAnsi"/>
              </w:rPr>
            </w:pPr>
          </w:p>
        </w:tc>
      </w:tr>
      <w:tr w:rsidR="00A54436" w:rsidRPr="00805852" w14:paraId="795E53C7" w14:textId="77777777" w:rsidTr="00A54436">
        <w:trPr>
          <w:trHeight w:val="300"/>
        </w:trPr>
        <w:tc>
          <w:tcPr>
            <w:tcW w:w="11052" w:type="dxa"/>
          </w:tcPr>
          <w:p w14:paraId="63D406EB" w14:textId="421F6C23" w:rsidR="00A54436" w:rsidRPr="00805852" w:rsidRDefault="00A54436" w:rsidP="00805852">
            <w:pPr>
              <w:rPr>
                <w:rFonts w:cstheme="minorHAnsi"/>
              </w:rPr>
            </w:pPr>
            <w:r w:rsidRPr="00805852">
              <w:rPr>
                <w:rFonts w:cstheme="minorHAnsi"/>
              </w:rPr>
              <w:t>We will implement the actions contained in Lanarkshire’s Tobacco and Vaping Programme plan to reduce the prevalence of smoking in North Lanarkshire.</w:t>
            </w:r>
          </w:p>
        </w:tc>
        <w:tc>
          <w:tcPr>
            <w:tcW w:w="2896" w:type="dxa"/>
          </w:tcPr>
          <w:p w14:paraId="51E36C6B" w14:textId="51EEBA48" w:rsidR="00A54436" w:rsidRPr="00805852" w:rsidRDefault="00A54436" w:rsidP="00805852">
            <w:pPr>
              <w:rPr>
                <w:rFonts w:cstheme="minorHAnsi"/>
              </w:rPr>
            </w:pPr>
            <w:r w:rsidRPr="00805852">
              <w:rPr>
                <w:rFonts w:cstheme="minorHAnsi"/>
              </w:rPr>
              <w:t>NHS Lanarkshire</w:t>
            </w:r>
          </w:p>
        </w:tc>
      </w:tr>
      <w:tr w:rsidR="00A54436" w:rsidRPr="00805852" w14:paraId="55C5DEEF" w14:textId="77777777" w:rsidTr="00A54436">
        <w:trPr>
          <w:trHeight w:val="300"/>
        </w:trPr>
        <w:tc>
          <w:tcPr>
            <w:tcW w:w="11052" w:type="dxa"/>
          </w:tcPr>
          <w:p w14:paraId="615B74D4" w14:textId="51B70709" w:rsidR="00A54436" w:rsidRPr="00805852" w:rsidRDefault="00A54436" w:rsidP="00805852">
            <w:pPr>
              <w:rPr>
                <w:rFonts w:cstheme="minorHAnsi"/>
              </w:rPr>
            </w:pPr>
            <w:r w:rsidRPr="00805852">
              <w:rPr>
                <w:rFonts w:cstheme="minorHAnsi"/>
              </w:rPr>
              <w:t>We will improve awareness of suicide amongst our education establishments and consider further how to sensitively increase awareness amongst primary education settings</w:t>
            </w:r>
          </w:p>
        </w:tc>
        <w:tc>
          <w:tcPr>
            <w:tcW w:w="2896" w:type="dxa"/>
          </w:tcPr>
          <w:p w14:paraId="7183CAC3" w14:textId="0FAA8751" w:rsidR="00A54436" w:rsidRPr="00805852" w:rsidRDefault="00A54436" w:rsidP="00805852">
            <w:pPr>
              <w:rPr>
                <w:rFonts w:cstheme="minorHAnsi"/>
              </w:rPr>
            </w:pPr>
            <w:r w:rsidRPr="00805852">
              <w:rPr>
                <w:rFonts w:cstheme="minorHAnsi"/>
              </w:rPr>
              <w:t>NHS Lanarkshire</w:t>
            </w:r>
          </w:p>
        </w:tc>
      </w:tr>
      <w:tr w:rsidR="00A54436" w:rsidRPr="00805852" w14:paraId="3DDEF652" w14:textId="77777777" w:rsidTr="00A54436">
        <w:trPr>
          <w:trHeight w:val="300"/>
        </w:trPr>
        <w:tc>
          <w:tcPr>
            <w:tcW w:w="11052" w:type="dxa"/>
          </w:tcPr>
          <w:p w14:paraId="59045694" w14:textId="104E5829" w:rsidR="00A54436" w:rsidRPr="00805852" w:rsidRDefault="00A54436" w:rsidP="00805852">
            <w:pPr>
              <w:rPr>
                <w:rFonts w:cstheme="minorHAnsi"/>
              </w:rPr>
            </w:pPr>
            <w:r w:rsidRPr="00805852">
              <w:rPr>
                <w:rFonts w:cstheme="minorHAnsi"/>
              </w:rPr>
              <w:t>We will continue to carry out a range of tailored training on suicide prevention including Suicide Talk, Safe Talk, ASIST and Storm Training.</w:t>
            </w:r>
          </w:p>
        </w:tc>
        <w:tc>
          <w:tcPr>
            <w:tcW w:w="2896" w:type="dxa"/>
          </w:tcPr>
          <w:p w14:paraId="79D681DE" w14:textId="09959D27" w:rsidR="00A54436" w:rsidRPr="00805852" w:rsidRDefault="00A54436" w:rsidP="00805852">
            <w:pPr>
              <w:rPr>
                <w:rFonts w:cstheme="minorHAnsi"/>
              </w:rPr>
            </w:pPr>
            <w:r w:rsidRPr="00805852">
              <w:rPr>
                <w:rFonts w:cstheme="minorHAnsi"/>
              </w:rPr>
              <w:t>NHS Lanarkshire</w:t>
            </w:r>
          </w:p>
        </w:tc>
      </w:tr>
    </w:tbl>
    <w:p w14:paraId="30981D4F" w14:textId="6E0E020D" w:rsidR="4A1BA815" w:rsidRDefault="4A1BA815"/>
    <w:p w14:paraId="2251616E" w14:textId="116C75E6" w:rsidR="1750CA96" w:rsidRDefault="1750CA96" w:rsidP="1750CA96">
      <w:pPr>
        <w:spacing w:line="360" w:lineRule="auto"/>
      </w:pPr>
    </w:p>
    <w:p w14:paraId="08B57EAC" w14:textId="28706F2A" w:rsidR="008D6768" w:rsidRPr="00265910" w:rsidRDefault="008D6768" w:rsidP="002404E0">
      <w:pPr>
        <w:spacing w:after="0" w:line="360" w:lineRule="auto"/>
      </w:pPr>
      <w:r w:rsidRPr="00265910">
        <w:t xml:space="preserve">Statement </w:t>
      </w:r>
      <w:r w:rsidR="00265910" w:rsidRPr="00265910">
        <w:t xml:space="preserve">on different versions available </w:t>
      </w:r>
      <w:r w:rsidR="6206BB59" w:rsidRPr="00265910">
        <w:t xml:space="preserve">to be </w:t>
      </w:r>
      <w:r w:rsidR="17AEB877" w:rsidRPr="00265910">
        <w:t>included</w:t>
      </w:r>
      <w:r w:rsidR="6206BB59" w:rsidRPr="00265910">
        <w:t xml:space="preserve"> and agreed with Corporate Communications</w:t>
      </w:r>
      <w:r w:rsidR="00D01D25" w:rsidRPr="00265910">
        <w:t xml:space="preserve"> for final strategy document</w:t>
      </w:r>
      <w:r w:rsidR="293CAE68" w:rsidRPr="00265910">
        <w:t>.</w:t>
      </w:r>
    </w:p>
    <w:p w14:paraId="1AF2BA00" w14:textId="77777777" w:rsidR="00DE6173" w:rsidRDefault="00DE6173" w:rsidP="2734C53C">
      <w:pPr>
        <w:spacing w:line="360" w:lineRule="auto"/>
      </w:pPr>
    </w:p>
    <w:p w14:paraId="442D2EC9" w14:textId="3BC57609" w:rsidR="00E050AE" w:rsidRDefault="00E050AE" w:rsidP="00DE6173">
      <w:pPr>
        <w:spacing w:after="0" w:line="360" w:lineRule="auto"/>
        <w:rPr>
          <w:color w:val="FF0000"/>
        </w:rPr>
      </w:pPr>
      <w:r>
        <w:t>Produced by</w:t>
      </w:r>
      <w:r w:rsidR="002404E0">
        <w:t>:</w:t>
      </w:r>
      <w:r>
        <w:t xml:space="preserve"> </w:t>
      </w:r>
    </w:p>
    <w:p w14:paraId="0C9C1B88" w14:textId="1AFCEB7A" w:rsidR="00E050AE" w:rsidRDefault="00E050AE" w:rsidP="00DE6173">
      <w:pPr>
        <w:spacing w:after="0" w:line="360" w:lineRule="auto"/>
      </w:pPr>
      <w:r>
        <w:t xml:space="preserve">NORTH LANARKSHIRE COUNCIL </w:t>
      </w:r>
    </w:p>
    <w:p w14:paraId="5AF5D255" w14:textId="093C6065" w:rsidR="516CDA46" w:rsidRDefault="516CDA46" w:rsidP="00DE6173">
      <w:pPr>
        <w:spacing w:after="0" w:line="360" w:lineRule="auto"/>
      </w:pPr>
      <w:r>
        <w:t>Communit</w:t>
      </w:r>
      <w:r w:rsidR="39B8AD5F">
        <w:t>y Partnership Team</w:t>
      </w:r>
    </w:p>
    <w:p w14:paraId="41EEF2E3" w14:textId="42D6328B" w:rsidR="00E050AE" w:rsidRDefault="00E050AE" w:rsidP="00DE6173">
      <w:pPr>
        <w:spacing w:after="0" w:line="360" w:lineRule="auto"/>
      </w:pPr>
      <w:r>
        <w:t xml:space="preserve">3rd Floor Civic </w:t>
      </w:r>
      <w:r w:rsidR="2AC74110">
        <w:t>Square</w:t>
      </w:r>
      <w:r>
        <w:t xml:space="preserve"> Motherwell ML1 1</w:t>
      </w:r>
      <w:r w:rsidR="67727B6D">
        <w:t>TP</w:t>
      </w:r>
      <w:r>
        <w:t xml:space="preserve"> </w:t>
      </w:r>
    </w:p>
    <w:p w14:paraId="7BC8A382" w14:textId="6059E0C0" w:rsidR="05FBC0C3" w:rsidRDefault="05FBC0C3" w:rsidP="00DE6173">
      <w:pPr>
        <w:spacing w:after="0" w:line="360" w:lineRule="auto"/>
      </w:pPr>
      <w:r>
        <w:t>communitymatters@northlan.gov.uk</w:t>
      </w:r>
    </w:p>
    <w:p w14:paraId="629617F7" w14:textId="1CDABDE6" w:rsidR="00EA254E" w:rsidRPr="0098765D" w:rsidRDefault="00E050AE" w:rsidP="00DE6173">
      <w:pPr>
        <w:spacing w:after="0" w:line="360" w:lineRule="auto"/>
      </w:pPr>
      <w:r>
        <w:t>NORTHLANARKSHIRE.GOV.UK</w:t>
      </w:r>
    </w:p>
    <w:sectPr w:rsidR="00EA254E" w:rsidRPr="0098765D" w:rsidSect="005F3D6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79865" w14:textId="77777777" w:rsidR="00A97B1C" w:rsidRDefault="00A97B1C" w:rsidP="00C957F8">
      <w:pPr>
        <w:spacing w:after="0" w:line="240" w:lineRule="auto"/>
      </w:pPr>
      <w:r>
        <w:separator/>
      </w:r>
    </w:p>
  </w:endnote>
  <w:endnote w:type="continuationSeparator" w:id="0">
    <w:p w14:paraId="3670A1F1" w14:textId="77777777" w:rsidR="00A97B1C" w:rsidRDefault="00A97B1C" w:rsidP="00C957F8">
      <w:pPr>
        <w:spacing w:after="0" w:line="240" w:lineRule="auto"/>
      </w:pPr>
      <w:r>
        <w:continuationSeparator/>
      </w:r>
    </w:p>
  </w:endnote>
  <w:endnote w:type="continuationNotice" w:id="1">
    <w:p w14:paraId="44F1F0F7" w14:textId="77777777" w:rsidR="00A97B1C" w:rsidRDefault="00A97B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8FCB0" w14:textId="77777777" w:rsidR="00A97B1C" w:rsidRDefault="00A97B1C" w:rsidP="00C957F8">
      <w:pPr>
        <w:spacing w:after="0" w:line="240" w:lineRule="auto"/>
      </w:pPr>
      <w:r>
        <w:separator/>
      </w:r>
    </w:p>
  </w:footnote>
  <w:footnote w:type="continuationSeparator" w:id="0">
    <w:p w14:paraId="014331C1" w14:textId="77777777" w:rsidR="00A97B1C" w:rsidRDefault="00A97B1C" w:rsidP="00C957F8">
      <w:pPr>
        <w:spacing w:after="0" w:line="240" w:lineRule="auto"/>
      </w:pPr>
      <w:r>
        <w:continuationSeparator/>
      </w:r>
    </w:p>
  </w:footnote>
  <w:footnote w:type="continuationNotice" w:id="1">
    <w:p w14:paraId="4BC85130" w14:textId="77777777" w:rsidR="00A97B1C" w:rsidRDefault="00A97B1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LsMoiyNNTouox" int2:id="fCpg5jiw">
      <int2:state int2:value="Rejected" int2:type="AugLoop_Text_Critique"/>
    </int2:textHash>
    <int2:textHash int2:hashCode="HSx+0geEd/74Pk" int2:id="uovCif4K">
      <int2:state int2:value="Rejected" int2:type="AugLoop_Text_Critique"/>
    </int2:textHash>
    <int2:bookmark int2:bookmarkName="_Int_fyMYsn8h" int2:invalidationBookmarkName="" int2:hashCode="W6URapND9ZEzhI" int2:id="RhGVrLtZ">
      <int2:state int2:value="Rejected" int2:type="AugLoop_Text_Critique"/>
    </int2:bookmark>
    <int2:bookmark int2:bookmarkName="_Int_r19BhurE" int2:invalidationBookmarkName="" int2:hashCode="N+WoP/REDHP5bm" int2:id="lYhE2ZT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B71"/>
    <w:multiLevelType w:val="hybridMultilevel"/>
    <w:tmpl w:val="B1BADA5C"/>
    <w:lvl w:ilvl="0" w:tplc="EB4081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D4CED"/>
    <w:multiLevelType w:val="hybridMultilevel"/>
    <w:tmpl w:val="D5129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96B5A"/>
    <w:multiLevelType w:val="hybridMultilevel"/>
    <w:tmpl w:val="71AAF0E8"/>
    <w:lvl w:ilvl="0" w:tplc="B37AF39E">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D8606B9"/>
    <w:multiLevelType w:val="hybridMultilevel"/>
    <w:tmpl w:val="B9CC8054"/>
    <w:lvl w:ilvl="0" w:tplc="3768211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E36389"/>
    <w:multiLevelType w:val="hybridMultilevel"/>
    <w:tmpl w:val="0470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C7D2D"/>
    <w:multiLevelType w:val="hybridMultilevel"/>
    <w:tmpl w:val="147C4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17529"/>
    <w:multiLevelType w:val="hybridMultilevel"/>
    <w:tmpl w:val="F5708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B4E50"/>
    <w:multiLevelType w:val="hybridMultilevel"/>
    <w:tmpl w:val="61325710"/>
    <w:lvl w:ilvl="0" w:tplc="FFFFFFFF">
      <w:numFmt w:val="bullet"/>
      <w:lvlText w:val="•"/>
      <w:lvlJc w:val="left"/>
      <w:pPr>
        <w:ind w:left="720" w:hanging="360"/>
      </w:pPr>
      <w:rPr>
        <w:rFonts w:ascii="Calibri" w:eastAsiaTheme="minorHAnsi" w:hAnsi="Calibri" w:cs="Calibri" w:hint="default"/>
      </w:rPr>
    </w:lvl>
    <w:lvl w:ilvl="1" w:tplc="EB408182">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684F6E"/>
    <w:multiLevelType w:val="hybridMultilevel"/>
    <w:tmpl w:val="0CD00842"/>
    <w:lvl w:ilvl="0" w:tplc="EB408182">
      <w:numFmt w:val="bullet"/>
      <w:lvlText w:val="•"/>
      <w:lvlJc w:val="left"/>
      <w:pPr>
        <w:ind w:left="1429" w:hanging="36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38A41CD"/>
    <w:multiLevelType w:val="hybridMultilevel"/>
    <w:tmpl w:val="141CE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2583A"/>
    <w:multiLevelType w:val="hybridMultilevel"/>
    <w:tmpl w:val="E22A0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8156CD"/>
    <w:multiLevelType w:val="hybridMultilevel"/>
    <w:tmpl w:val="594420A4"/>
    <w:lvl w:ilvl="0" w:tplc="B37AF39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54576D"/>
    <w:multiLevelType w:val="hybridMultilevel"/>
    <w:tmpl w:val="46826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3C27C8"/>
    <w:multiLevelType w:val="hybridMultilevel"/>
    <w:tmpl w:val="CA84E102"/>
    <w:lvl w:ilvl="0" w:tplc="EB40818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3D78E4"/>
    <w:multiLevelType w:val="hybridMultilevel"/>
    <w:tmpl w:val="3F448E5A"/>
    <w:lvl w:ilvl="0" w:tplc="B37AF39E">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335EB6"/>
    <w:multiLevelType w:val="hybridMultilevel"/>
    <w:tmpl w:val="8A94D804"/>
    <w:lvl w:ilvl="0" w:tplc="EB4081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451C65"/>
    <w:multiLevelType w:val="hybridMultilevel"/>
    <w:tmpl w:val="5C4A1902"/>
    <w:lvl w:ilvl="0" w:tplc="B37AF39E">
      <w:numFmt w:val="bullet"/>
      <w:lvlText w:val="-"/>
      <w:lvlJc w:val="left"/>
      <w:pPr>
        <w:ind w:left="720" w:hanging="360"/>
      </w:pPr>
      <w:rPr>
        <w:rFonts w:ascii="Calibri" w:eastAsiaTheme="minorHAnsi" w:hAnsi="Calibri" w:cs="Calibri" w:hint="default"/>
      </w:rPr>
    </w:lvl>
    <w:lvl w:ilvl="1" w:tplc="FFFFFFFF">
      <w:start w:val="8"/>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465B22"/>
    <w:multiLevelType w:val="hybridMultilevel"/>
    <w:tmpl w:val="D692518E"/>
    <w:lvl w:ilvl="0" w:tplc="EB408182">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DF5EB8"/>
    <w:multiLevelType w:val="hybridMultilevel"/>
    <w:tmpl w:val="5A6A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8B0163"/>
    <w:multiLevelType w:val="hybridMultilevel"/>
    <w:tmpl w:val="32B4A9BE"/>
    <w:lvl w:ilvl="0" w:tplc="EB408182">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AB70D0"/>
    <w:multiLevelType w:val="hybridMultilevel"/>
    <w:tmpl w:val="CAB88756"/>
    <w:lvl w:ilvl="0" w:tplc="EB4081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171ADD"/>
    <w:multiLevelType w:val="hybridMultilevel"/>
    <w:tmpl w:val="9922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C90196"/>
    <w:multiLevelType w:val="hybridMultilevel"/>
    <w:tmpl w:val="04020620"/>
    <w:lvl w:ilvl="0" w:tplc="EB4081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6F55F8"/>
    <w:multiLevelType w:val="hybridMultilevel"/>
    <w:tmpl w:val="C95E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FE1404"/>
    <w:multiLevelType w:val="hybridMultilevel"/>
    <w:tmpl w:val="1762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3702A9"/>
    <w:multiLevelType w:val="hybridMultilevel"/>
    <w:tmpl w:val="FDB49AB8"/>
    <w:lvl w:ilvl="0" w:tplc="EB40818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3542F60"/>
    <w:multiLevelType w:val="hybridMultilevel"/>
    <w:tmpl w:val="77F2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C1064"/>
    <w:multiLevelType w:val="hybridMultilevel"/>
    <w:tmpl w:val="1DA0C3D6"/>
    <w:lvl w:ilvl="0" w:tplc="08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8" w15:restartNumberingAfterBreak="0">
    <w:nsid w:val="444F5975"/>
    <w:multiLevelType w:val="hybridMultilevel"/>
    <w:tmpl w:val="51A4887A"/>
    <w:lvl w:ilvl="0" w:tplc="B37AF3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0816D8"/>
    <w:multiLevelType w:val="hybridMultilevel"/>
    <w:tmpl w:val="7260577A"/>
    <w:lvl w:ilvl="0" w:tplc="0FDA99A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5227764"/>
    <w:multiLevelType w:val="hybridMultilevel"/>
    <w:tmpl w:val="32D2251E"/>
    <w:lvl w:ilvl="0" w:tplc="EB40818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BC763B"/>
    <w:multiLevelType w:val="hybridMultilevel"/>
    <w:tmpl w:val="1DDE4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2533C7"/>
    <w:multiLevelType w:val="hybridMultilevel"/>
    <w:tmpl w:val="4F92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3E72C7"/>
    <w:multiLevelType w:val="hybridMultilevel"/>
    <w:tmpl w:val="F7146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DE64BF"/>
    <w:multiLevelType w:val="hybridMultilevel"/>
    <w:tmpl w:val="7E46B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F735A"/>
    <w:multiLevelType w:val="hybridMultilevel"/>
    <w:tmpl w:val="0C92B6F4"/>
    <w:lvl w:ilvl="0" w:tplc="B37AF39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B50E94"/>
    <w:multiLevelType w:val="hybridMultilevel"/>
    <w:tmpl w:val="A6CC7D60"/>
    <w:lvl w:ilvl="0" w:tplc="08090001">
      <w:start w:val="1"/>
      <w:numFmt w:val="bullet"/>
      <w:lvlText w:val=""/>
      <w:lvlJc w:val="left"/>
      <w:pPr>
        <w:ind w:left="720" w:hanging="360"/>
      </w:pPr>
      <w:rPr>
        <w:rFonts w:ascii="Symbol" w:hAnsi="Symbol" w:hint="default"/>
      </w:rPr>
    </w:lvl>
    <w:lvl w:ilvl="1" w:tplc="AF3E7812">
      <w:start w:val="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BF292F"/>
    <w:multiLevelType w:val="hybridMultilevel"/>
    <w:tmpl w:val="45D2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E84972"/>
    <w:multiLevelType w:val="hybridMultilevel"/>
    <w:tmpl w:val="CDA23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E036FCB"/>
    <w:multiLevelType w:val="hybridMultilevel"/>
    <w:tmpl w:val="100AB4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60CF2C65"/>
    <w:multiLevelType w:val="hybridMultilevel"/>
    <w:tmpl w:val="A95A7BC0"/>
    <w:lvl w:ilvl="0" w:tplc="EB4081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127877"/>
    <w:multiLevelType w:val="hybridMultilevel"/>
    <w:tmpl w:val="99246F4A"/>
    <w:lvl w:ilvl="0" w:tplc="EB408182">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6E5404"/>
    <w:multiLevelType w:val="hybridMultilevel"/>
    <w:tmpl w:val="002E49B2"/>
    <w:lvl w:ilvl="0" w:tplc="B37AF39E">
      <w:numFmt w:val="bullet"/>
      <w:lvlText w:val="-"/>
      <w:lvlJc w:val="left"/>
      <w:pPr>
        <w:ind w:left="1080" w:hanging="360"/>
      </w:pPr>
      <w:rPr>
        <w:rFonts w:ascii="Calibri" w:eastAsiaTheme="minorHAnsi" w:hAnsi="Calibri" w:cs="Calibri" w:hint="default"/>
      </w:rPr>
    </w:lvl>
    <w:lvl w:ilvl="1" w:tplc="EB408182">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1424E07"/>
    <w:multiLevelType w:val="hybridMultilevel"/>
    <w:tmpl w:val="715A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BA543A"/>
    <w:multiLevelType w:val="hybridMultilevel"/>
    <w:tmpl w:val="D3F63F24"/>
    <w:lvl w:ilvl="0" w:tplc="91D0570E">
      <w:start w:val="1"/>
      <w:numFmt w:val="bullet"/>
      <w:lvlText w:val=""/>
      <w:lvlJc w:val="left"/>
      <w:pPr>
        <w:ind w:left="720" w:hanging="360"/>
      </w:pPr>
      <w:rPr>
        <w:rFonts w:ascii="Symbol" w:hAnsi="Symbol" w:hint="default"/>
      </w:rPr>
    </w:lvl>
    <w:lvl w:ilvl="1" w:tplc="4E8A6CB2">
      <w:start w:val="1"/>
      <w:numFmt w:val="bullet"/>
      <w:lvlText w:val="o"/>
      <w:lvlJc w:val="left"/>
      <w:pPr>
        <w:ind w:left="1440" w:hanging="360"/>
      </w:pPr>
      <w:rPr>
        <w:rFonts w:ascii="Courier New" w:hAnsi="Courier New" w:hint="default"/>
      </w:rPr>
    </w:lvl>
    <w:lvl w:ilvl="2" w:tplc="4A54D91E">
      <w:start w:val="1"/>
      <w:numFmt w:val="bullet"/>
      <w:lvlText w:val=""/>
      <w:lvlJc w:val="left"/>
      <w:pPr>
        <w:ind w:left="2160" w:hanging="360"/>
      </w:pPr>
      <w:rPr>
        <w:rFonts w:ascii="Wingdings" w:hAnsi="Wingdings" w:hint="default"/>
      </w:rPr>
    </w:lvl>
    <w:lvl w:ilvl="3" w:tplc="10C601EE">
      <w:start w:val="1"/>
      <w:numFmt w:val="bullet"/>
      <w:lvlText w:val=""/>
      <w:lvlJc w:val="left"/>
      <w:pPr>
        <w:ind w:left="2880" w:hanging="360"/>
      </w:pPr>
      <w:rPr>
        <w:rFonts w:ascii="Symbol" w:hAnsi="Symbol" w:hint="default"/>
      </w:rPr>
    </w:lvl>
    <w:lvl w:ilvl="4" w:tplc="71009F48">
      <w:start w:val="1"/>
      <w:numFmt w:val="bullet"/>
      <w:lvlText w:val="o"/>
      <w:lvlJc w:val="left"/>
      <w:pPr>
        <w:ind w:left="3600" w:hanging="360"/>
      </w:pPr>
      <w:rPr>
        <w:rFonts w:ascii="Courier New" w:hAnsi="Courier New" w:hint="default"/>
      </w:rPr>
    </w:lvl>
    <w:lvl w:ilvl="5" w:tplc="F9CCBCB4">
      <w:start w:val="1"/>
      <w:numFmt w:val="bullet"/>
      <w:lvlText w:val=""/>
      <w:lvlJc w:val="left"/>
      <w:pPr>
        <w:ind w:left="4320" w:hanging="360"/>
      </w:pPr>
      <w:rPr>
        <w:rFonts w:ascii="Wingdings" w:hAnsi="Wingdings" w:hint="default"/>
      </w:rPr>
    </w:lvl>
    <w:lvl w:ilvl="6" w:tplc="E0DE3606">
      <w:start w:val="1"/>
      <w:numFmt w:val="bullet"/>
      <w:lvlText w:val=""/>
      <w:lvlJc w:val="left"/>
      <w:pPr>
        <w:ind w:left="5040" w:hanging="360"/>
      </w:pPr>
      <w:rPr>
        <w:rFonts w:ascii="Symbol" w:hAnsi="Symbol" w:hint="default"/>
      </w:rPr>
    </w:lvl>
    <w:lvl w:ilvl="7" w:tplc="E40AD61E">
      <w:start w:val="1"/>
      <w:numFmt w:val="bullet"/>
      <w:lvlText w:val="o"/>
      <w:lvlJc w:val="left"/>
      <w:pPr>
        <w:ind w:left="5760" w:hanging="360"/>
      </w:pPr>
      <w:rPr>
        <w:rFonts w:ascii="Courier New" w:hAnsi="Courier New" w:hint="default"/>
      </w:rPr>
    </w:lvl>
    <w:lvl w:ilvl="8" w:tplc="E2324F34">
      <w:start w:val="1"/>
      <w:numFmt w:val="bullet"/>
      <w:lvlText w:val=""/>
      <w:lvlJc w:val="left"/>
      <w:pPr>
        <w:ind w:left="6480" w:hanging="360"/>
      </w:pPr>
      <w:rPr>
        <w:rFonts w:ascii="Wingdings" w:hAnsi="Wingdings" w:hint="default"/>
      </w:rPr>
    </w:lvl>
  </w:abstractNum>
  <w:abstractNum w:abstractNumId="45" w15:restartNumberingAfterBreak="0">
    <w:nsid w:val="765033A7"/>
    <w:multiLevelType w:val="hybridMultilevel"/>
    <w:tmpl w:val="ACD881D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6" w15:restartNumberingAfterBreak="0">
    <w:nsid w:val="7B5C426B"/>
    <w:multiLevelType w:val="hybridMultilevel"/>
    <w:tmpl w:val="87BCB1FE"/>
    <w:lvl w:ilvl="0" w:tplc="B37AF39E">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7BAD7E3C"/>
    <w:multiLevelType w:val="hybridMultilevel"/>
    <w:tmpl w:val="2C00759C"/>
    <w:lvl w:ilvl="0" w:tplc="EB40818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747676">
    <w:abstractNumId w:val="44"/>
  </w:num>
  <w:num w:numId="2" w16cid:durableId="1118061060">
    <w:abstractNumId w:val="36"/>
  </w:num>
  <w:num w:numId="3" w16cid:durableId="1492063813">
    <w:abstractNumId w:val="6"/>
  </w:num>
  <w:num w:numId="4" w16cid:durableId="1043796321">
    <w:abstractNumId w:val="37"/>
  </w:num>
  <w:num w:numId="5" w16cid:durableId="3485934">
    <w:abstractNumId w:val="38"/>
  </w:num>
  <w:num w:numId="6" w16cid:durableId="2146310792">
    <w:abstractNumId w:val="12"/>
  </w:num>
  <w:num w:numId="7" w16cid:durableId="1246182290">
    <w:abstractNumId w:val="4"/>
  </w:num>
  <w:num w:numId="8" w16cid:durableId="1685673259">
    <w:abstractNumId w:val="39"/>
  </w:num>
  <w:num w:numId="9" w16cid:durableId="2078624825">
    <w:abstractNumId w:val="43"/>
  </w:num>
  <w:num w:numId="10" w16cid:durableId="1177186926">
    <w:abstractNumId w:val="23"/>
  </w:num>
  <w:num w:numId="11" w16cid:durableId="2024939459">
    <w:abstractNumId w:val="33"/>
  </w:num>
  <w:num w:numId="12" w16cid:durableId="617371587">
    <w:abstractNumId w:val="18"/>
  </w:num>
  <w:num w:numId="13" w16cid:durableId="800423536">
    <w:abstractNumId w:val="42"/>
  </w:num>
  <w:num w:numId="14" w16cid:durableId="1496218225">
    <w:abstractNumId w:val="3"/>
  </w:num>
  <w:num w:numId="15" w16cid:durableId="2141803231">
    <w:abstractNumId w:val="29"/>
  </w:num>
  <w:num w:numId="16" w16cid:durableId="428821228">
    <w:abstractNumId w:val="11"/>
  </w:num>
  <w:num w:numId="17" w16cid:durableId="822165226">
    <w:abstractNumId w:val="34"/>
  </w:num>
  <w:num w:numId="18" w16cid:durableId="661738371">
    <w:abstractNumId w:val="9"/>
  </w:num>
  <w:num w:numId="19" w16cid:durableId="515073544">
    <w:abstractNumId w:val="14"/>
  </w:num>
  <w:num w:numId="20" w16cid:durableId="908460967">
    <w:abstractNumId w:val="28"/>
  </w:num>
  <w:num w:numId="21" w16cid:durableId="1976640891">
    <w:abstractNumId w:val="5"/>
  </w:num>
  <w:num w:numId="22" w16cid:durableId="1914656969">
    <w:abstractNumId w:val="35"/>
  </w:num>
  <w:num w:numId="23" w16cid:durableId="1677877634">
    <w:abstractNumId w:val="2"/>
  </w:num>
  <w:num w:numId="24" w16cid:durableId="801776795">
    <w:abstractNumId w:val="46"/>
  </w:num>
  <w:num w:numId="25" w16cid:durableId="243219870">
    <w:abstractNumId w:val="27"/>
  </w:num>
  <w:num w:numId="26" w16cid:durableId="64500146">
    <w:abstractNumId w:val="31"/>
  </w:num>
  <w:num w:numId="27" w16cid:durableId="566501048">
    <w:abstractNumId w:val="24"/>
  </w:num>
  <w:num w:numId="28" w16cid:durableId="145585997">
    <w:abstractNumId w:val="19"/>
  </w:num>
  <w:num w:numId="29" w16cid:durableId="953252576">
    <w:abstractNumId w:val="17"/>
  </w:num>
  <w:num w:numId="30" w16cid:durableId="1026760624">
    <w:abstractNumId w:val="41"/>
  </w:num>
  <w:num w:numId="31" w16cid:durableId="1020275538">
    <w:abstractNumId w:val="8"/>
  </w:num>
  <w:num w:numId="32" w16cid:durableId="1971393978">
    <w:abstractNumId w:val="20"/>
  </w:num>
  <w:num w:numId="33" w16cid:durableId="1690790987">
    <w:abstractNumId w:val="22"/>
  </w:num>
  <w:num w:numId="34" w16cid:durableId="516308989">
    <w:abstractNumId w:val="0"/>
  </w:num>
  <w:num w:numId="35" w16cid:durableId="506409313">
    <w:abstractNumId w:val="15"/>
  </w:num>
  <w:num w:numId="36" w16cid:durableId="1747997667">
    <w:abstractNumId w:val="40"/>
  </w:num>
  <w:num w:numId="37" w16cid:durableId="1063331711">
    <w:abstractNumId w:val="47"/>
  </w:num>
  <w:num w:numId="38" w16cid:durableId="497771049">
    <w:abstractNumId w:val="13"/>
  </w:num>
  <w:num w:numId="39" w16cid:durableId="1142456146">
    <w:abstractNumId w:val="30"/>
  </w:num>
  <w:num w:numId="40" w16cid:durableId="354424840">
    <w:abstractNumId w:val="7"/>
  </w:num>
  <w:num w:numId="41" w16cid:durableId="319428620">
    <w:abstractNumId w:val="16"/>
  </w:num>
  <w:num w:numId="42" w16cid:durableId="24142045">
    <w:abstractNumId w:val="21"/>
  </w:num>
  <w:num w:numId="43" w16cid:durableId="1664971534">
    <w:abstractNumId w:val="26"/>
  </w:num>
  <w:num w:numId="44" w16cid:durableId="2112896074">
    <w:abstractNumId w:val="10"/>
  </w:num>
  <w:num w:numId="45" w16cid:durableId="712385364">
    <w:abstractNumId w:val="45"/>
  </w:num>
  <w:num w:numId="46" w16cid:durableId="2063282684">
    <w:abstractNumId w:val="32"/>
  </w:num>
  <w:num w:numId="47" w16cid:durableId="536045157">
    <w:abstractNumId w:val="1"/>
  </w:num>
  <w:num w:numId="48" w16cid:durableId="7311964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46"/>
    <w:rsid w:val="000016C2"/>
    <w:rsid w:val="00003E2F"/>
    <w:rsid w:val="00004E78"/>
    <w:rsid w:val="00010EE1"/>
    <w:rsid w:val="00011491"/>
    <w:rsid w:val="000115F6"/>
    <w:rsid w:val="00014612"/>
    <w:rsid w:val="00016288"/>
    <w:rsid w:val="00024838"/>
    <w:rsid w:val="00025064"/>
    <w:rsid w:val="00031881"/>
    <w:rsid w:val="0003599D"/>
    <w:rsid w:val="00035D4D"/>
    <w:rsid w:val="000377EF"/>
    <w:rsid w:val="00040ED7"/>
    <w:rsid w:val="000438BA"/>
    <w:rsid w:val="00046018"/>
    <w:rsid w:val="00046034"/>
    <w:rsid w:val="00046559"/>
    <w:rsid w:val="00046832"/>
    <w:rsid w:val="0005129D"/>
    <w:rsid w:val="000521B4"/>
    <w:rsid w:val="000523D7"/>
    <w:rsid w:val="000527CA"/>
    <w:rsid w:val="000532C2"/>
    <w:rsid w:val="00057443"/>
    <w:rsid w:val="00057A9A"/>
    <w:rsid w:val="00060FC0"/>
    <w:rsid w:val="00061446"/>
    <w:rsid w:val="00061C57"/>
    <w:rsid w:val="00062EE4"/>
    <w:rsid w:val="00064FC1"/>
    <w:rsid w:val="00065FA9"/>
    <w:rsid w:val="00066090"/>
    <w:rsid w:val="00071181"/>
    <w:rsid w:val="000727DB"/>
    <w:rsid w:val="00072DA5"/>
    <w:rsid w:val="0007478F"/>
    <w:rsid w:val="00074BD0"/>
    <w:rsid w:val="00074CE3"/>
    <w:rsid w:val="00074F5B"/>
    <w:rsid w:val="00081A2E"/>
    <w:rsid w:val="00081F7C"/>
    <w:rsid w:val="000825FB"/>
    <w:rsid w:val="000840CB"/>
    <w:rsid w:val="0008431B"/>
    <w:rsid w:val="00084FAE"/>
    <w:rsid w:val="00086351"/>
    <w:rsid w:val="00086E66"/>
    <w:rsid w:val="00090541"/>
    <w:rsid w:val="000909CE"/>
    <w:rsid w:val="00091547"/>
    <w:rsid w:val="00091929"/>
    <w:rsid w:val="00091B8C"/>
    <w:rsid w:val="00091C10"/>
    <w:rsid w:val="00093C15"/>
    <w:rsid w:val="0009436C"/>
    <w:rsid w:val="0009695E"/>
    <w:rsid w:val="000974DC"/>
    <w:rsid w:val="000A6C37"/>
    <w:rsid w:val="000B0275"/>
    <w:rsid w:val="000B1583"/>
    <w:rsid w:val="000B170D"/>
    <w:rsid w:val="000B1FAF"/>
    <w:rsid w:val="000B2066"/>
    <w:rsid w:val="000B4C92"/>
    <w:rsid w:val="000B5BAE"/>
    <w:rsid w:val="000C42D3"/>
    <w:rsid w:val="000C448C"/>
    <w:rsid w:val="000C4C02"/>
    <w:rsid w:val="000D0E19"/>
    <w:rsid w:val="000D1C6D"/>
    <w:rsid w:val="000D1DE8"/>
    <w:rsid w:val="000D2B16"/>
    <w:rsid w:val="000D5018"/>
    <w:rsid w:val="000D5E6F"/>
    <w:rsid w:val="000D6BBD"/>
    <w:rsid w:val="000E2593"/>
    <w:rsid w:val="000E25D1"/>
    <w:rsid w:val="000E2C16"/>
    <w:rsid w:val="000E4315"/>
    <w:rsid w:val="000E6CCA"/>
    <w:rsid w:val="000E6E33"/>
    <w:rsid w:val="000F02EE"/>
    <w:rsid w:val="000F2AFF"/>
    <w:rsid w:val="000F2DB3"/>
    <w:rsid w:val="000F4893"/>
    <w:rsid w:val="000F592D"/>
    <w:rsid w:val="000F6335"/>
    <w:rsid w:val="000F7572"/>
    <w:rsid w:val="000F7E1A"/>
    <w:rsid w:val="00100578"/>
    <w:rsid w:val="00101D5E"/>
    <w:rsid w:val="001026D9"/>
    <w:rsid w:val="00104CC4"/>
    <w:rsid w:val="00104CD2"/>
    <w:rsid w:val="001067A9"/>
    <w:rsid w:val="00107BAE"/>
    <w:rsid w:val="0011155E"/>
    <w:rsid w:val="001117D3"/>
    <w:rsid w:val="00112195"/>
    <w:rsid w:val="001126D9"/>
    <w:rsid w:val="00116773"/>
    <w:rsid w:val="00120A1B"/>
    <w:rsid w:val="00120F76"/>
    <w:rsid w:val="00122BA3"/>
    <w:rsid w:val="00123260"/>
    <w:rsid w:val="0012367C"/>
    <w:rsid w:val="0012503E"/>
    <w:rsid w:val="00125C33"/>
    <w:rsid w:val="0012640D"/>
    <w:rsid w:val="00127516"/>
    <w:rsid w:val="0012FF33"/>
    <w:rsid w:val="00131EB5"/>
    <w:rsid w:val="001320A6"/>
    <w:rsid w:val="00134257"/>
    <w:rsid w:val="00134AC1"/>
    <w:rsid w:val="00136326"/>
    <w:rsid w:val="00137C54"/>
    <w:rsid w:val="00140CA3"/>
    <w:rsid w:val="00141042"/>
    <w:rsid w:val="0014247C"/>
    <w:rsid w:val="00142541"/>
    <w:rsid w:val="001428B5"/>
    <w:rsid w:val="00143C18"/>
    <w:rsid w:val="00146A1A"/>
    <w:rsid w:val="00146B28"/>
    <w:rsid w:val="00150064"/>
    <w:rsid w:val="00152892"/>
    <w:rsid w:val="0015558B"/>
    <w:rsid w:val="00156623"/>
    <w:rsid w:val="00156EAF"/>
    <w:rsid w:val="001571B2"/>
    <w:rsid w:val="0016050C"/>
    <w:rsid w:val="0016052B"/>
    <w:rsid w:val="0016168A"/>
    <w:rsid w:val="0016664C"/>
    <w:rsid w:val="00167BE3"/>
    <w:rsid w:val="00167C21"/>
    <w:rsid w:val="0016EDF5"/>
    <w:rsid w:val="00172552"/>
    <w:rsid w:val="00172D3F"/>
    <w:rsid w:val="00174FB8"/>
    <w:rsid w:val="00176833"/>
    <w:rsid w:val="00183A5F"/>
    <w:rsid w:val="00183C78"/>
    <w:rsid w:val="00184D4B"/>
    <w:rsid w:val="001851F8"/>
    <w:rsid w:val="00187779"/>
    <w:rsid w:val="0018796A"/>
    <w:rsid w:val="00190574"/>
    <w:rsid w:val="001944DF"/>
    <w:rsid w:val="001948EC"/>
    <w:rsid w:val="001A177C"/>
    <w:rsid w:val="001A38F9"/>
    <w:rsid w:val="001A5274"/>
    <w:rsid w:val="001A52F8"/>
    <w:rsid w:val="001A5DDB"/>
    <w:rsid w:val="001A66B5"/>
    <w:rsid w:val="001A73EA"/>
    <w:rsid w:val="001A7691"/>
    <w:rsid w:val="001A79D8"/>
    <w:rsid w:val="001B13B9"/>
    <w:rsid w:val="001B42C2"/>
    <w:rsid w:val="001B42E7"/>
    <w:rsid w:val="001B6FF1"/>
    <w:rsid w:val="001C267C"/>
    <w:rsid w:val="001C391A"/>
    <w:rsid w:val="001C42D9"/>
    <w:rsid w:val="001C5A20"/>
    <w:rsid w:val="001C60CE"/>
    <w:rsid w:val="001C67E4"/>
    <w:rsid w:val="001D0575"/>
    <w:rsid w:val="001D151B"/>
    <w:rsid w:val="001D1EC9"/>
    <w:rsid w:val="001D21E8"/>
    <w:rsid w:val="001D235F"/>
    <w:rsid w:val="001D322E"/>
    <w:rsid w:val="001D4222"/>
    <w:rsid w:val="001D6BD7"/>
    <w:rsid w:val="001D7E12"/>
    <w:rsid w:val="001E3172"/>
    <w:rsid w:val="001E542E"/>
    <w:rsid w:val="001E667E"/>
    <w:rsid w:val="001E6745"/>
    <w:rsid w:val="001E72B2"/>
    <w:rsid w:val="001E7C98"/>
    <w:rsid w:val="001F128F"/>
    <w:rsid w:val="001F3BE5"/>
    <w:rsid w:val="001F3E50"/>
    <w:rsid w:val="001F76D4"/>
    <w:rsid w:val="002006AA"/>
    <w:rsid w:val="00200725"/>
    <w:rsid w:val="002009DC"/>
    <w:rsid w:val="002064FE"/>
    <w:rsid w:val="00211A70"/>
    <w:rsid w:val="00214581"/>
    <w:rsid w:val="002158D4"/>
    <w:rsid w:val="00224812"/>
    <w:rsid w:val="0023002D"/>
    <w:rsid w:val="0023069D"/>
    <w:rsid w:val="00231BF1"/>
    <w:rsid w:val="002326BE"/>
    <w:rsid w:val="00232D72"/>
    <w:rsid w:val="00233BE3"/>
    <w:rsid w:val="00235364"/>
    <w:rsid w:val="00235D1E"/>
    <w:rsid w:val="00236DDB"/>
    <w:rsid w:val="00237795"/>
    <w:rsid w:val="0024021A"/>
    <w:rsid w:val="002404E0"/>
    <w:rsid w:val="00241C4A"/>
    <w:rsid w:val="0024308C"/>
    <w:rsid w:val="00243CC5"/>
    <w:rsid w:val="00244729"/>
    <w:rsid w:val="002449C2"/>
    <w:rsid w:val="00246623"/>
    <w:rsid w:val="0024ACA1"/>
    <w:rsid w:val="00250337"/>
    <w:rsid w:val="00251051"/>
    <w:rsid w:val="002609A0"/>
    <w:rsid w:val="00265910"/>
    <w:rsid w:val="002661DA"/>
    <w:rsid w:val="00267C8D"/>
    <w:rsid w:val="002706A7"/>
    <w:rsid w:val="00270E49"/>
    <w:rsid w:val="00271758"/>
    <w:rsid w:val="00273605"/>
    <w:rsid w:val="00274F0B"/>
    <w:rsid w:val="002767BE"/>
    <w:rsid w:val="002774BA"/>
    <w:rsid w:val="00280B2A"/>
    <w:rsid w:val="0028164D"/>
    <w:rsid w:val="00281ADC"/>
    <w:rsid w:val="002821F3"/>
    <w:rsid w:val="002839E4"/>
    <w:rsid w:val="00286552"/>
    <w:rsid w:val="002870C4"/>
    <w:rsid w:val="00287640"/>
    <w:rsid w:val="00290311"/>
    <w:rsid w:val="00290FFE"/>
    <w:rsid w:val="00291709"/>
    <w:rsid w:val="00291D59"/>
    <w:rsid w:val="002927AF"/>
    <w:rsid w:val="00292E49"/>
    <w:rsid w:val="00292EEC"/>
    <w:rsid w:val="00292F2D"/>
    <w:rsid w:val="00294268"/>
    <w:rsid w:val="00294734"/>
    <w:rsid w:val="002977F5"/>
    <w:rsid w:val="002A14C3"/>
    <w:rsid w:val="002A1667"/>
    <w:rsid w:val="002A2A08"/>
    <w:rsid w:val="002A5600"/>
    <w:rsid w:val="002A5C8C"/>
    <w:rsid w:val="002A5D6C"/>
    <w:rsid w:val="002A60AF"/>
    <w:rsid w:val="002A6D0A"/>
    <w:rsid w:val="002B36B8"/>
    <w:rsid w:val="002B3D03"/>
    <w:rsid w:val="002B3FAD"/>
    <w:rsid w:val="002B6D1B"/>
    <w:rsid w:val="002B75F0"/>
    <w:rsid w:val="002B7A76"/>
    <w:rsid w:val="002C057B"/>
    <w:rsid w:val="002C1104"/>
    <w:rsid w:val="002C1360"/>
    <w:rsid w:val="002C1D6D"/>
    <w:rsid w:val="002C353C"/>
    <w:rsid w:val="002C394B"/>
    <w:rsid w:val="002D116E"/>
    <w:rsid w:val="002D208C"/>
    <w:rsid w:val="002D2218"/>
    <w:rsid w:val="002D2D3A"/>
    <w:rsid w:val="002D30E3"/>
    <w:rsid w:val="002D45B8"/>
    <w:rsid w:val="002D4E3C"/>
    <w:rsid w:val="002D5844"/>
    <w:rsid w:val="002E0ED1"/>
    <w:rsid w:val="002E519A"/>
    <w:rsid w:val="002E55E6"/>
    <w:rsid w:val="002E7656"/>
    <w:rsid w:val="002F03F3"/>
    <w:rsid w:val="002F3645"/>
    <w:rsid w:val="002F3EFE"/>
    <w:rsid w:val="002F4149"/>
    <w:rsid w:val="002F7FD4"/>
    <w:rsid w:val="0030068C"/>
    <w:rsid w:val="00301D1C"/>
    <w:rsid w:val="003027CA"/>
    <w:rsid w:val="00303043"/>
    <w:rsid w:val="00304890"/>
    <w:rsid w:val="00305B19"/>
    <w:rsid w:val="00307D8D"/>
    <w:rsid w:val="00310508"/>
    <w:rsid w:val="00312284"/>
    <w:rsid w:val="0031263B"/>
    <w:rsid w:val="00313221"/>
    <w:rsid w:val="00317DA9"/>
    <w:rsid w:val="00320EF0"/>
    <w:rsid w:val="0032299A"/>
    <w:rsid w:val="00323608"/>
    <w:rsid w:val="003253EE"/>
    <w:rsid w:val="00325B23"/>
    <w:rsid w:val="00326665"/>
    <w:rsid w:val="003269C3"/>
    <w:rsid w:val="00327BB2"/>
    <w:rsid w:val="00331783"/>
    <w:rsid w:val="003333B2"/>
    <w:rsid w:val="00334B76"/>
    <w:rsid w:val="00335E60"/>
    <w:rsid w:val="003378F5"/>
    <w:rsid w:val="003401ED"/>
    <w:rsid w:val="0034149C"/>
    <w:rsid w:val="003501D5"/>
    <w:rsid w:val="00354629"/>
    <w:rsid w:val="00354C73"/>
    <w:rsid w:val="0036067F"/>
    <w:rsid w:val="00361110"/>
    <w:rsid w:val="003629BF"/>
    <w:rsid w:val="003640F5"/>
    <w:rsid w:val="00370501"/>
    <w:rsid w:val="003706CC"/>
    <w:rsid w:val="00371416"/>
    <w:rsid w:val="003721A8"/>
    <w:rsid w:val="0037325C"/>
    <w:rsid w:val="00373479"/>
    <w:rsid w:val="00375143"/>
    <w:rsid w:val="0037691B"/>
    <w:rsid w:val="00376E3F"/>
    <w:rsid w:val="00380FE8"/>
    <w:rsid w:val="00382372"/>
    <w:rsid w:val="003827C4"/>
    <w:rsid w:val="003834DD"/>
    <w:rsid w:val="0038366D"/>
    <w:rsid w:val="00383E27"/>
    <w:rsid w:val="00387584"/>
    <w:rsid w:val="0038D005"/>
    <w:rsid w:val="003901F7"/>
    <w:rsid w:val="00391DCC"/>
    <w:rsid w:val="003928E6"/>
    <w:rsid w:val="00393B8F"/>
    <w:rsid w:val="00393DE4"/>
    <w:rsid w:val="00393F81"/>
    <w:rsid w:val="003950FA"/>
    <w:rsid w:val="003969EE"/>
    <w:rsid w:val="003A0404"/>
    <w:rsid w:val="003A28E1"/>
    <w:rsid w:val="003A5789"/>
    <w:rsid w:val="003A677F"/>
    <w:rsid w:val="003A6FED"/>
    <w:rsid w:val="003A6FF2"/>
    <w:rsid w:val="003B0D5C"/>
    <w:rsid w:val="003B42FC"/>
    <w:rsid w:val="003B4BA1"/>
    <w:rsid w:val="003B6D45"/>
    <w:rsid w:val="003B7C4C"/>
    <w:rsid w:val="003C048E"/>
    <w:rsid w:val="003C1190"/>
    <w:rsid w:val="003C1FB7"/>
    <w:rsid w:val="003C5D23"/>
    <w:rsid w:val="003C63C8"/>
    <w:rsid w:val="003C6C58"/>
    <w:rsid w:val="003C70A2"/>
    <w:rsid w:val="003D0723"/>
    <w:rsid w:val="003D5060"/>
    <w:rsid w:val="003D6E67"/>
    <w:rsid w:val="003E1773"/>
    <w:rsid w:val="003E41E9"/>
    <w:rsid w:val="003E4F4F"/>
    <w:rsid w:val="003E5F93"/>
    <w:rsid w:val="003E67F4"/>
    <w:rsid w:val="003E79A8"/>
    <w:rsid w:val="003E7B0D"/>
    <w:rsid w:val="003F1F34"/>
    <w:rsid w:val="003F1FC9"/>
    <w:rsid w:val="003F21D7"/>
    <w:rsid w:val="003F3D51"/>
    <w:rsid w:val="003F48B8"/>
    <w:rsid w:val="003F4E68"/>
    <w:rsid w:val="003F4FD9"/>
    <w:rsid w:val="003F646C"/>
    <w:rsid w:val="003F70A5"/>
    <w:rsid w:val="004020BA"/>
    <w:rsid w:val="0040281D"/>
    <w:rsid w:val="00402AAC"/>
    <w:rsid w:val="00402E7C"/>
    <w:rsid w:val="00403512"/>
    <w:rsid w:val="00403B3F"/>
    <w:rsid w:val="00403E49"/>
    <w:rsid w:val="00403FE7"/>
    <w:rsid w:val="00404606"/>
    <w:rsid w:val="00411833"/>
    <w:rsid w:val="00411BC1"/>
    <w:rsid w:val="004150D3"/>
    <w:rsid w:val="004167D5"/>
    <w:rsid w:val="00417A83"/>
    <w:rsid w:val="004212D1"/>
    <w:rsid w:val="004228DD"/>
    <w:rsid w:val="00423285"/>
    <w:rsid w:val="00423D23"/>
    <w:rsid w:val="00427D68"/>
    <w:rsid w:val="00430FD8"/>
    <w:rsid w:val="00432486"/>
    <w:rsid w:val="00434784"/>
    <w:rsid w:val="00434C83"/>
    <w:rsid w:val="00437CDB"/>
    <w:rsid w:val="0044146E"/>
    <w:rsid w:val="00441E64"/>
    <w:rsid w:val="00443580"/>
    <w:rsid w:val="00444A8A"/>
    <w:rsid w:val="00444AAD"/>
    <w:rsid w:val="00444F26"/>
    <w:rsid w:val="00446EF0"/>
    <w:rsid w:val="00447672"/>
    <w:rsid w:val="004505E6"/>
    <w:rsid w:val="00450E64"/>
    <w:rsid w:val="004516CD"/>
    <w:rsid w:val="00454A19"/>
    <w:rsid w:val="00456CB6"/>
    <w:rsid w:val="00457F1D"/>
    <w:rsid w:val="0046074C"/>
    <w:rsid w:val="0046099D"/>
    <w:rsid w:val="00462746"/>
    <w:rsid w:val="004630F3"/>
    <w:rsid w:val="0046509A"/>
    <w:rsid w:val="00466426"/>
    <w:rsid w:val="00470EAB"/>
    <w:rsid w:val="0047322D"/>
    <w:rsid w:val="004770E1"/>
    <w:rsid w:val="00477B4E"/>
    <w:rsid w:val="00480D12"/>
    <w:rsid w:val="0048170B"/>
    <w:rsid w:val="0048180E"/>
    <w:rsid w:val="00483CCA"/>
    <w:rsid w:val="00483CD0"/>
    <w:rsid w:val="00487534"/>
    <w:rsid w:val="00492C3E"/>
    <w:rsid w:val="00492FA9"/>
    <w:rsid w:val="00496BAF"/>
    <w:rsid w:val="00497B2E"/>
    <w:rsid w:val="0049CCBB"/>
    <w:rsid w:val="004A127D"/>
    <w:rsid w:val="004A1C64"/>
    <w:rsid w:val="004A27BA"/>
    <w:rsid w:val="004A4E9A"/>
    <w:rsid w:val="004A4ECF"/>
    <w:rsid w:val="004A51CA"/>
    <w:rsid w:val="004A76ED"/>
    <w:rsid w:val="004B0B74"/>
    <w:rsid w:val="004B0EFA"/>
    <w:rsid w:val="004B7108"/>
    <w:rsid w:val="004C0606"/>
    <w:rsid w:val="004C0E58"/>
    <w:rsid w:val="004C1523"/>
    <w:rsid w:val="004C1E4E"/>
    <w:rsid w:val="004C3C23"/>
    <w:rsid w:val="004D0C48"/>
    <w:rsid w:val="004D1EA1"/>
    <w:rsid w:val="004D2934"/>
    <w:rsid w:val="004D3C9B"/>
    <w:rsid w:val="004D54CB"/>
    <w:rsid w:val="004D5B27"/>
    <w:rsid w:val="004D635E"/>
    <w:rsid w:val="004E0A6F"/>
    <w:rsid w:val="004E355D"/>
    <w:rsid w:val="004E6C48"/>
    <w:rsid w:val="004F176D"/>
    <w:rsid w:val="004F2ED0"/>
    <w:rsid w:val="004F3864"/>
    <w:rsid w:val="004F5CD2"/>
    <w:rsid w:val="004F609C"/>
    <w:rsid w:val="004F633F"/>
    <w:rsid w:val="004F6AE5"/>
    <w:rsid w:val="00501A18"/>
    <w:rsid w:val="00502B3B"/>
    <w:rsid w:val="00502F92"/>
    <w:rsid w:val="00507B4D"/>
    <w:rsid w:val="00507BD3"/>
    <w:rsid w:val="0051145E"/>
    <w:rsid w:val="0051491D"/>
    <w:rsid w:val="00515AD9"/>
    <w:rsid w:val="00516072"/>
    <w:rsid w:val="00517A70"/>
    <w:rsid w:val="00517D9C"/>
    <w:rsid w:val="00520D5A"/>
    <w:rsid w:val="00522BCC"/>
    <w:rsid w:val="005233E2"/>
    <w:rsid w:val="00530443"/>
    <w:rsid w:val="00531E96"/>
    <w:rsid w:val="005333F2"/>
    <w:rsid w:val="00535DE1"/>
    <w:rsid w:val="00536826"/>
    <w:rsid w:val="00537167"/>
    <w:rsid w:val="00542235"/>
    <w:rsid w:val="005423B4"/>
    <w:rsid w:val="0054408F"/>
    <w:rsid w:val="005444F0"/>
    <w:rsid w:val="00544965"/>
    <w:rsid w:val="00544EAA"/>
    <w:rsid w:val="00545735"/>
    <w:rsid w:val="00545933"/>
    <w:rsid w:val="00545E5F"/>
    <w:rsid w:val="00547B77"/>
    <w:rsid w:val="00550FB6"/>
    <w:rsid w:val="005511E9"/>
    <w:rsid w:val="00551457"/>
    <w:rsid w:val="005530AF"/>
    <w:rsid w:val="0055348E"/>
    <w:rsid w:val="00553B84"/>
    <w:rsid w:val="00554F86"/>
    <w:rsid w:val="00555F66"/>
    <w:rsid w:val="00561442"/>
    <w:rsid w:val="00564996"/>
    <w:rsid w:val="00565578"/>
    <w:rsid w:val="00565FEF"/>
    <w:rsid w:val="005664C1"/>
    <w:rsid w:val="00566B02"/>
    <w:rsid w:val="00567071"/>
    <w:rsid w:val="00567794"/>
    <w:rsid w:val="00567E6F"/>
    <w:rsid w:val="00571941"/>
    <w:rsid w:val="0057295A"/>
    <w:rsid w:val="0057373C"/>
    <w:rsid w:val="00575C3A"/>
    <w:rsid w:val="00576356"/>
    <w:rsid w:val="0057776D"/>
    <w:rsid w:val="00581190"/>
    <w:rsid w:val="00581276"/>
    <w:rsid w:val="00581581"/>
    <w:rsid w:val="00581912"/>
    <w:rsid w:val="00582694"/>
    <w:rsid w:val="00582F29"/>
    <w:rsid w:val="0058353D"/>
    <w:rsid w:val="0058479D"/>
    <w:rsid w:val="00593CA0"/>
    <w:rsid w:val="00596112"/>
    <w:rsid w:val="00596306"/>
    <w:rsid w:val="00597906"/>
    <w:rsid w:val="00597DAE"/>
    <w:rsid w:val="005A078A"/>
    <w:rsid w:val="005A1DB3"/>
    <w:rsid w:val="005A2C66"/>
    <w:rsid w:val="005A2DF4"/>
    <w:rsid w:val="005B0279"/>
    <w:rsid w:val="005B4742"/>
    <w:rsid w:val="005B4881"/>
    <w:rsid w:val="005B6521"/>
    <w:rsid w:val="005C036C"/>
    <w:rsid w:val="005C4CE9"/>
    <w:rsid w:val="005C643C"/>
    <w:rsid w:val="005C687C"/>
    <w:rsid w:val="005C7D51"/>
    <w:rsid w:val="005D1714"/>
    <w:rsid w:val="005D3203"/>
    <w:rsid w:val="005D505E"/>
    <w:rsid w:val="005D7F72"/>
    <w:rsid w:val="005E0F30"/>
    <w:rsid w:val="005E216C"/>
    <w:rsid w:val="005E21B6"/>
    <w:rsid w:val="005E2458"/>
    <w:rsid w:val="005E2F7C"/>
    <w:rsid w:val="005E4EEB"/>
    <w:rsid w:val="005E70FC"/>
    <w:rsid w:val="005F1834"/>
    <w:rsid w:val="005F28C4"/>
    <w:rsid w:val="005F2996"/>
    <w:rsid w:val="005F3C7B"/>
    <w:rsid w:val="005F3D6A"/>
    <w:rsid w:val="005F41BB"/>
    <w:rsid w:val="005F424E"/>
    <w:rsid w:val="00600158"/>
    <w:rsid w:val="00600DDA"/>
    <w:rsid w:val="00601005"/>
    <w:rsid w:val="0060252D"/>
    <w:rsid w:val="00603D19"/>
    <w:rsid w:val="00606752"/>
    <w:rsid w:val="00607F90"/>
    <w:rsid w:val="00607FAA"/>
    <w:rsid w:val="006086CA"/>
    <w:rsid w:val="006130EA"/>
    <w:rsid w:val="0061328D"/>
    <w:rsid w:val="00613F6F"/>
    <w:rsid w:val="00616625"/>
    <w:rsid w:val="00617463"/>
    <w:rsid w:val="0061748E"/>
    <w:rsid w:val="00620F79"/>
    <w:rsid w:val="00621107"/>
    <w:rsid w:val="00625C74"/>
    <w:rsid w:val="00627125"/>
    <w:rsid w:val="0062716B"/>
    <w:rsid w:val="00627DC6"/>
    <w:rsid w:val="00630677"/>
    <w:rsid w:val="00633674"/>
    <w:rsid w:val="00633936"/>
    <w:rsid w:val="00634460"/>
    <w:rsid w:val="00634FC7"/>
    <w:rsid w:val="00637163"/>
    <w:rsid w:val="006375D4"/>
    <w:rsid w:val="00642C26"/>
    <w:rsid w:val="00643EBD"/>
    <w:rsid w:val="00645387"/>
    <w:rsid w:val="00645545"/>
    <w:rsid w:val="00653C39"/>
    <w:rsid w:val="00653DF0"/>
    <w:rsid w:val="00654A53"/>
    <w:rsid w:val="00655655"/>
    <w:rsid w:val="00655BDB"/>
    <w:rsid w:val="00656AF1"/>
    <w:rsid w:val="00656B81"/>
    <w:rsid w:val="00656BD1"/>
    <w:rsid w:val="006572EB"/>
    <w:rsid w:val="006578D2"/>
    <w:rsid w:val="00660F1A"/>
    <w:rsid w:val="00661C41"/>
    <w:rsid w:val="00664833"/>
    <w:rsid w:val="00665906"/>
    <w:rsid w:val="00665AB1"/>
    <w:rsid w:val="00666B49"/>
    <w:rsid w:val="0066D7AD"/>
    <w:rsid w:val="00672BCB"/>
    <w:rsid w:val="00673E84"/>
    <w:rsid w:val="006747B6"/>
    <w:rsid w:val="00675F2D"/>
    <w:rsid w:val="00677F90"/>
    <w:rsid w:val="0067A4F7"/>
    <w:rsid w:val="00680D4A"/>
    <w:rsid w:val="00685D65"/>
    <w:rsid w:val="00692E57"/>
    <w:rsid w:val="00693156"/>
    <w:rsid w:val="00693D65"/>
    <w:rsid w:val="00695708"/>
    <w:rsid w:val="0069714C"/>
    <w:rsid w:val="00697A92"/>
    <w:rsid w:val="00697E75"/>
    <w:rsid w:val="006A45EC"/>
    <w:rsid w:val="006A4671"/>
    <w:rsid w:val="006A4B5F"/>
    <w:rsid w:val="006A5355"/>
    <w:rsid w:val="006B5FAF"/>
    <w:rsid w:val="006B6926"/>
    <w:rsid w:val="006B7EEA"/>
    <w:rsid w:val="006C063D"/>
    <w:rsid w:val="006C0854"/>
    <w:rsid w:val="006C1046"/>
    <w:rsid w:val="006C2127"/>
    <w:rsid w:val="006C3BA3"/>
    <w:rsid w:val="006C51FA"/>
    <w:rsid w:val="006C59C5"/>
    <w:rsid w:val="006C716B"/>
    <w:rsid w:val="006C787B"/>
    <w:rsid w:val="006D0464"/>
    <w:rsid w:val="006D1B11"/>
    <w:rsid w:val="006D2F25"/>
    <w:rsid w:val="006D3F02"/>
    <w:rsid w:val="006D437C"/>
    <w:rsid w:val="006D441C"/>
    <w:rsid w:val="006D567D"/>
    <w:rsid w:val="006E08E2"/>
    <w:rsid w:val="006E3F7F"/>
    <w:rsid w:val="006E5B2A"/>
    <w:rsid w:val="006E5CCC"/>
    <w:rsid w:val="006E5DEB"/>
    <w:rsid w:val="006E69C5"/>
    <w:rsid w:val="006F4596"/>
    <w:rsid w:val="006F76CB"/>
    <w:rsid w:val="006F7C9D"/>
    <w:rsid w:val="00700853"/>
    <w:rsid w:val="00701928"/>
    <w:rsid w:val="0070515B"/>
    <w:rsid w:val="00705E77"/>
    <w:rsid w:val="00706CD4"/>
    <w:rsid w:val="00706EEC"/>
    <w:rsid w:val="00706FD0"/>
    <w:rsid w:val="007145FD"/>
    <w:rsid w:val="00714996"/>
    <w:rsid w:val="00717725"/>
    <w:rsid w:val="0072095F"/>
    <w:rsid w:val="00720B80"/>
    <w:rsid w:val="00720B96"/>
    <w:rsid w:val="00721259"/>
    <w:rsid w:val="00721C45"/>
    <w:rsid w:val="00723139"/>
    <w:rsid w:val="00723C0C"/>
    <w:rsid w:val="007272F9"/>
    <w:rsid w:val="007308D1"/>
    <w:rsid w:val="007336C3"/>
    <w:rsid w:val="0073390D"/>
    <w:rsid w:val="0073397E"/>
    <w:rsid w:val="00733E72"/>
    <w:rsid w:val="00734F48"/>
    <w:rsid w:val="00735B29"/>
    <w:rsid w:val="00735F21"/>
    <w:rsid w:val="0073779C"/>
    <w:rsid w:val="00737A90"/>
    <w:rsid w:val="00742C3A"/>
    <w:rsid w:val="00742DCA"/>
    <w:rsid w:val="00742F74"/>
    <w:rsid w:val="007439CD"/>
    <w:rsid w:val="0074409C"/>
    <w:rsid w:val="00745305"/>
    <w:rsid w:val="00745A72"/>
    <w:rsid w:val="00747841"/>
    <w:rsid w:val="00750455"/>
    <w:rsid w:val="007512FA"/>
    <w:rsid w:val="0075197B"/>
    <w:rsid w:val="007528D0"/>
    <w:rsid w:val="00754B39"/>
    <w:rsid w:val="007611BC"/>
    <w:rsid w:val="00761EC2"/>
    <w:rsid w:val="00761EF7"/>
    <w:rsid w:val="00763984"/>
    <w:rsid w:val="007640E5"/>
    <w:rsid w:val="007669B8"/>
    <w:rsid w:val="0076795F"/>
    <w:rsid w:val="00767FB5"/>
    <w:rsid w:val="007718BA"/>
    <w:rsid w:val="00775304"/>
    <w:rsid w:val="00777427"/>
    <w:rsid w:val="00780B6B"/>
    <w:rsid w:val="00780D8D"/>
    <w:rsid w:val="0078120A"/>
    <w:rsid w:val="00782DF1"/>
    <w:rsid w:val="00790185"/>
    <w:rsid w:val="0079040A"/>
    <w:rsid w:val="00791B8E"/>
    <w:rsid w:val="00793725"/>
    <w:rsid w:val="007946A6"/>
    <w:rsid w:val="007A1DD0"/>
    <w:rsid w:val="007A27FF"/>
    <w:rsid w:val="007A333D"/>
    <w:rsid w:val="007A71BD"/>
    <w:rsid w:val="007A7A5F"/>
    <w:rsid w:val="007B0326"/>
    <w:rsid w:val="007B3158"/>
    <w:rsid w:val="007B4391"/>
    <w:rsid w:val="007B4AC4"/>
    <w:rsid w:val="007B4D82"/>
    <w:rsid w:val="007B50AC"/>
    <w:rsid w:val="007B64FA"/>
    <w:rsid w:val="007C1AD8"/>
    <w:rsid w:val="007C3853"/>
    <w:rsid w:val="007D0667"/>
    <w:rsid w:val="007D3963"/>
    <w:rsid w:val="007E32BA"/>
    <w:rsid w:val="007E3CEE"/>
    <w:rsid w:val="007E6A3C"/>
    <w:rsid w:val="007E7F4E"/>
    <w:rsid w:val="007F0427"/>
    <w:rsid w:val="007F259E"/>
    <w:rsid w:val="007F3230"/>
    <w:rsid w:val="007F4BFD"/>
    <w:rsid w:val="007F5231"/>
    <w:rsid w:val="007F5327"/>
    <w:rsid w:val="007F6BFF"/>
    <w:rsid w:val="007F6EC2"/>
    <w:rsid w:val="008010B4"/>
    <w:rsid w:val="008015E1"/>
    <w:rsid w:val="008029A0"/>
    <w:rsid w:val="008034E0"/>
    <w:rsid w:val="008040F8"/>
    <w:rsid w:val="00805852"/>
    <w:rsid w:val="008058AA"/>
    <w:rsid w:val="008104A0"/>
    <w:rsid w:val="00811471"/>
    <w:rsid w:val="008115F4"/>
    <w:rsid w:val="00811B91"/>
    <w:rsid w:val="00812772"/>
    <w:rsid w:val="00813723"/>
    <w:rsid w:val="0081776B"/>
    <w:rsid w:val="00817BF2"/>
    <w:rsid w:val="00817DA0"/>
    <w:rsid w:val="0081FD86"/>
    <w:rsid w:val="00821E69"/>
    <w:rsid w:val="008230C1"/>
    <w:rsid w:val="0082347C"/>
    <w:rsid w:val="00823B98"/>
    <w:rsid w:val="00826B4B"/>
    <w:rsid w:val="00827C3B"/>
    <w:rsid w:val="008302B7"/>
    <w:rsid w:val="00831024"/>
    <w:rsid w:val="008334EE"/>
    <w:rsid w:val="00834A96"/>
    <w:rsid w:val="00835ED6"/>
    <w:rsid w:val="008362B4"/>
    <w:rsid w:val="0083E6F8"/>
    <w:rsid w:val="00845D72"/>
    <w:rsid w:val="008461FC"/>
    <w:rsid w:val="00846CDD"/>
    <w:rsid w:val="00847B59"/>
    <w:rsid w:val="00850913"/>
    <w:rsid w:val="0085142A"/>
    <w:rsid w:val="00854C33"/>
    <w:rsid w:val="00854CC5"/>
    <w:rsid w:val="008551E5"/>
    <w:rsid w:val="0085535F"/>
    <w:rsid w:val="008569EF"/>
    <w:rsid w:val="00856A85"/>
    <w:rsid w:val="00856FB5"/>
    <w:rsid w:val="00857F4B"/>
    <w:rsid w:val="0086182E"/>
    <w:rsid w:val="0086228B"/>
    <w:rsid w:val="00862F30"/>
    <w:rsid w:val="0086387C"/>
    <w:rsid w:val="00863D72"/>
    <w:rsid w:val="00864296"/>
    <w:rsid w:val="00865460"/>
    <w:rsid w:val="008657FB"/>
    <w:rsid w:val="00866D10"/>
    <w:rsid w:val="00872D85"/>
    <w:rsid w:val="00874D4E"/>
    <w:rsid w:val="0087709A"/>
    <w:rsid w:val="00882140"/>
    <w:rsid w:val="00885920"/>
    <w:rsid w:val="00885EB5"/>
    <w:rsid w:val="00886B61"/>
    <w:rsid w:val="00886F99"/>
    <w:rsid w:val="00887207"/>
    <w:rsid w:val="00887B85"/>
    <w:rsid w:val="008910A4"/>
    <w:rsid w:val="00892B1A"/>
    <w:rsid w:val="00894644"/>
    <w:rsid w:val="0089566C"/>
    <w:rsid w:val="00895A62"/>
    <w:rsid w:val="00895CF1"/>
    <w:rsid w:val="008979C3"/>
    <w:rsid w:val="008A1C68"/>
    <w:rsid w:val="008A3666"/>
    <w:rsid w:val="008A36DC"/>
    <w:rsid w:val="008A5FB2"/>
    <w:rsid w:val="008A60AD"/>
    <w:rsid w:val="008A739B"/>
    <w:rsid w:val="008A73B7"/>
    <w:rsid w:val="008B1B29"/>
    <w:rsid w:val="008B1B5E"/>
    <w:rsid w:val="008B2FE5"/>
    <w:rsid w:val="008B47F0"/>
    <w:rsid w:val="008B5640"/>
    <w:rsid w:val="008B66A4"/>
    <w:rsid w:val="008B6B31"/>
    <w:rsid w:val="008B6CD4"/>
    <w:rsid w:val="008B6DA8"/>
    <w:rsid w:val="008B7FCC"/>
    <w:rsid w:val="008BBCAA"/>
    <w:rsid w:val="008C0B3F"/>
    <w:rsid w:val="008C72BD"/>
    <w:rsid w:val="008D13E4"/>
    <w:rsid w:val="008D1E31"/>
    <w:rsid w:val="008D203C"/>
    <w:rsid w:val="008D32EA"/>
    <w:rsid w:val="008D3AF7"/>
    <w:rsid w:val="008D494A"/>
    <w:rsid w:val="008D6768"/>
    <w:rsid w:val="008E0929"/>
    <w:rsid w:val="008E668F"/>
    <w:rsid w:val="008F52B0"/>
    <w:rsid w:val="008F75C5"/>
    <w:rsid w:val="008F7605"/>
    <w:rsid w:val="008F7B03"/>
    <w:rsid w:val="009041CA"/>
    <w:rsid w:val="00904403"/>
    <w:rsid w:val="0090514D"/>
    <w:rsid w:val="0090605D"/>
    <w:rsid w:val="00907188"/>
    <w:rsid w:val="00907C72"/>
    <w:rsid w:val="009102F6"/>
    <w:rsid w:val="00910929"/>
    <w:rsid w:val="009117C4"/>
    <w:rsid w:val="00911F23"/>
    <w:rsid w:val="0091298B"/>
    <w:rsid w:val="00912E26"/>
    <w:rsid w:val="00917A2A"/>
    <w:rsid w:val="00920A90"/>
    <w:rsid w:val="00920F85"/>
    <w:rsid w:val="009241AA"/>
    <w:rsid w:val="0092708E"/>
    <w:rsid w:val="00927377"/>
    <w:rsid w:val="00927ED8"/>
    <w:rsid w:val="00927F74"/>
    <w:rsid w:val="00930910"/>
    <w:rsid w:val="00931885"/>
    <w:rsid w:val="009325BE"/>
    <w:rsid w:val="009345BF"/>
    <w:rsid w:val="00934B13"/>
    <w:rsid w:val="00935747"/>
    <w:rsid w:val="00935D35"/>
    <w:rsid w:val="00935ED7"/>
    <w:rsid w:val="00940AC8"/>
    <w:rsid w:val="00942F9E"/>
    <w:rsid w:val="009443AF"/>
    <w:rsid w:val="00947410"/>
    <w:rsid w:val="009474EA"/>
    <w:rsid w:val="00951C58"/>
    <w:rsid w:val="00954077"/>
    <w:rsid w:val="00954FF0"/>
    <w:rsid w:val="0095536E"/>
    <w:rsid w:val="00956768"/>
    <w:rsid w:val="00957E52"/>
    <w:rsid w:val="00960434"/>
    <w:rsid w:val="00961C2C"/>
    <w:rsid w:val="009642A0"/>
    <w:rsid w:val="00964AA2"/>
    <w:rsid w:val="00965ADA"/>
    <w:rsid w:val="009665FD"/>
    <w:rsid w:val="00970943"/>
    <w:rsid w:val="00974168"/>
    <w:rsid w:val="0098108E"/>
    <w:rsid w:val="00981D4E"/>
    <w:rsid w:val="00982926"/>
    <w:rsid w:val="00982F67"/>
    <w:rsid w:val="009833E7"/>
    <w:rsid w:val="009835ED"/>
    <w:rsid w:val="0098725B"/>
    <w:rsid w:val="0098765D"/>
    <w:rsid w:val="009904F7"/>
    <w:rsid w:val="00991AB6"/>
    <w:rsid w:val="009921ED"/>
    <w:rsid w:val="00992A6F"/>
    <w:rsid w:val="00993DFD"/>
    <w:rsid w:val="00994027"/>
    <w:rsid w:val="00994709"/>
    <w:rsid w:val="009960D7"/>
    <w:rsid w:val="00996DC7"/>
    <w:rsid w:val="009A1036"/>
    <w:rsid w:val="009A3945"/>
    <w:rsid w:val="009A4BF3"/>
    <w:rsid w:val="009A5458"/>
    <w:rsid w:val="009A60B9"/>
    <w:rsid w:val="009B0821"/>
    <w:rsid w:val="009B23B0"/>
    <w:rsid w:val="009B6DCB"/>
    <w:rsid w:val="009B7C40"/>
    <w:rsid w:val="009C343B"/>
    <w:rsid w:val="009C3E3A"/>
    <w:rsid w:val="009C4FF7"/>
    <w:rsid w:val="009C6179"/>
    <w:rsid w:val="009D0B78"/>
    <w:rsid w:val="009D1766"/>
    <w:rsid w:val="009D2B06"/>
    <w:rsid w:val="009D39F2"/>
    <w:rsid w:val="009D56A1"/>
    <w:rsid w:val="009D5FA3"/>
    <w:rsid w:val="009E0232"/>
    <w:rsid w:val="009E1213"/>
    <w:rsid w:val="009E136C"/>
    <w:rsid w:val="009E2782"/>
    <w:rsid w:val="009E4985"/>
    <w:rsid w:val="009E541A"/>
    <w:rsid w:val="009E5CF1"/>
    <w:rsid w:val="009E7E3E"/>
    <w:rsid w:val="009F07E0"/>
    <w:rsid w:val="009F14DB"/>
    <w:rsid w:val="009F169C"/>
    <w:rsid w:val="009F2F0B"/>
    <w:rsid w:val="009F5877"/>
    <w:rsid w:val="009F5EDF"/>
    <w:rsid w:val="00A00460"/>
    <w:rsid w:val="00A004B5"/>
    <w:rsid w:val="00A01C19"/>
    <w:rsid w:val="00A032DC"/>
    <w:rsid w:val="00A04757"/>
    <w:rsid w:val="00A10381"/>
    <w:rsid w:val="00A118ED"/>
    <w:rsid w:val="00A1447E"/>
    <w:rsid w:val="00A20C32"/>
    <w:rsid w:val="00A21231"/>
    <w:rsid w:val="00A217BB"/>
    <w:rsid w:val="00A220D8"/>
    <w:rsid w:val="00A22926"/>
    <w:rsid w:val="00A22A15"/>
    <w:rsid w:val="00A22D21"/>
    <w:rsid w:val="00A23D70"/>
    <w:rsid w:val="00A24577"/>
    <w:rsid w:val="00A25D97"/>
    <w:rsid w:val="00A30885"/>
    <w:rsid w:val="00A31C12"/>
    <w:rsid w:val="00A33A9C"/>
    <w:rsid w:val="00A34D29"/>
    <w:rsid w:val="00A34D5B"/>
    <w:rsid w:val="00A34E58"/>
    <w:rsid w:val="00A44040"/>
    <w:rsid w:val="00A443D6"/>
    <w:rsid w:val="00A477A0"/>
    <w:rsid w:val="00A50028"/>
    <w:rsid w:val="00A50F28"/>
    <w:rsid w:val="00A51388"/>
    <w:rsid w:val="00A52064"/>
    <w:rsid w:val="00A54436"/>
    <w:rsid w:val="00A5487A"/>
    <w:rsid w:val="00A56AEE"/>
    <w:rsid w:val="00A56ECE"/>
    <w:rsid w:val="00A61326"/>
    <w:rsid w:val="00A62856"/>
    <w:rsid w:val="00A63B85"/>
    <w:rsid w:val="00A6500B"/>
    <w:rsid w:val="00A65FA9"/>
    <w:rsid w:val="00A71A08"/>
    <w:rsid w:val="00A72295"/>
    <w:rsid w:val="00A73FCC"/>
    <w:rsid w:val="00A743D0"/>
    <w:rsid w:val="00A748AB"/>
    <w:rsid w:val="00A76256"/>
    <w:rsid w:val="00A778B6"/>
    <w:rsid w:val="00A828C0"/>
    <w:rsid w:val="00A862E0"/>
    <w:rsid w:val="00A867B3"/>
    <w:rsid w:val="00A94B1C"/>
    <w:rsid w:val="00A94E0F"/>
    <w:rsid w:val="00A96A7F"/>
    <w:rsid w:val="00A97B1C"/>
    <w:rsid w:val="00AA08A9"/>
    <w:rsid w:val="00AA1042"/>
    <w:rsid w:val="00AA3567"/>
    <w:rsid w:val="00AB1BCA"/>
    <w:rsid w:val="00AB1CC8"/>
    <w:rsid w:val="00AB27C1"/>
    <w:rsid w:val="00AB2970"/>
    <w:rsid w:val="00AB38D1"/>
    <w:rsid w:val="00AB52CD"/>
    <w:rsid w:val="00AB57BB"/>
    <w:rsid w:val="00AB57C7"/>
    <w:rsid w:val="00AB62AD"/>
    <w:rsid w:val="00AB6689"/>
    <w:rsid w:val="00AB76AF"/>
    <w:rsid w:val="00AC24D7"/>
    <w:rsid w:val="00AC2DA1"/>
    <w:rsid w:val="00AC3422"/>
    <w:rsid w:val="00AC59C8"/>
    <w:rsid w:val="00AC623B"/>
    <w:rsid w:val="00AC6F28"/>
    <w:rsid w:val="00AD1D59"/>
    <w:rsid w:val="00AD6041"/>
    <w:rsid w:val="00AD60DE"/>
    <w:rsid w:val="00AD7F2E"/>
    <w:rsid w:val="00AE16B5"/>
    <w:rsid w:val="00AE1BAF"/>
    <w:rsid w:val="00AE212A"/>
    <w:rsid w:val="00AE213B"/>
    <w:rsid w:val="00AE2EF9"/>
    <w:rsid w:val="00AE394B"/>
    <w:rsid w:val="00AE4679"/>
    <w:rsid w:val="00AE4B1B"/>
    <w:rsid w:val="00AE71BD"/>
    <w:rsid w:val="00AE73B4"/>
    <w:rsid w:val="00AF0272"/>
    <w:rsid w:val="00AF12F6"/>
    <w:rsid w:val="00AF4F7F"/>
    <w:rsid w:val="00AF5248"/>
    <w:rsid w:val="00AF66B1"/>
    <w:rsid w:val="00AF7919"/>
    <w:rsid w:val="00B00F6C"/>
    <w:rsid w:val="00B02E14"/>
    <w:rsid w:val="00B0422D"/>
    <w:rsid w:val="00B04316"/>
    <w:rsid w:val="00B04A39"/>
    <w:rsid w:val="00B058DB"/>
    <w:rsid w:val="00B05921"/>
    <w:rsid w:val="00B05BAF"/>
    <w:rsid w:val="00B06B36"/>
    <w:rsid w:val="00B06E14"/>
    <w:rsid w:val="00B108D3"/>
    <w:rsid w:val="00B10BA4"/>
    <w:rsid w:val="00B12560"/>
    <w:rsid w:val="00B146BD"/>
    <w:rsid w:val="00B210D6"/>
    <w:rsid w:val="00B2502A"/>
    <w:rsid w:val="00B25681"/>
    <w:rsid w:val="00B26027"/>
    <w:rsid w:val="00B27C8E"/>
    <w:rsid w:val="00B30AA9"/>
    <w:rsid w:val="00B318BC"/>
    <w:rsid w:val="00B32586"/>
    <w:rsid w:val="00B34956"/>
    <w:rsid w:val="00B35E20"/>
    <w:rsid w:val="00B37599"/>
    <w:rsid w:val="00B37BC6"/>
    <w:rsid w:val="00B403FA"/>
    <w:rsid w:val="00B4067D"/>
    <w:rsid w:val="00B413E6"/>
    <w:rsid w:val="00B417FB"/>
    <w:rsid w:val="00B44669"/>
    <w:rsid w:val="00B44A23"/>
    <w:rsid w:val="00B46645"/>
    <w:rsid w:val="00B46CFA"/>
    <w:rsid w:val="00B49C05"/>
    <w:rsid w:val="00B50289"/>
    <w:rsid w:val="00B52AF0"/>
    <w:rsid w:val="00B54CB7"/>
    <w:rsid w:val="00B54D2B"/>
    <w:rsid w:val="00B556B6"/>
    <w:rsid w:val="00B57C68"/>
    <w:rsid w:val="00B60BB3"/>
    <w:rsid w:val="00B61866"/>
    <w:rsid w:val="00B61F3B"/>
    <w:rsid w:val="00B62978"/>
    <w:rsid w:val="00B62C93"/>
    <w:rsid w:val="00B6438F"/>
    <w:rsid w:val="00B67A7A"/>
    <w:rsid w:val="00B71278"/>
    <w:rsid w:val="00B715D4"/>
    <w:rsid w:val="00B71D01"/>
    <w:rsid w:val="00B7260D"/>
    <w:rsid w:val="00B726AD"/>
    <w:rsid w:val="00B76748"/>
    <w:rsid w:val="00B808F3"/>
    <w:rsid w:val="00B80B5D"/>
    <w:rsid w:val="00B811E3"/>
    <w:rsid w:val="00B831EE"/>
    <w:rsid w:val="00B8320E"/>
    <w:rsid w:val="00B8395F"/>
    <w:rsid w:val="00B83BFC"/>
    <w:rsid w:val="00B85263"/>
    <w:rsid w:val="00B85B70"/>
    <w:rsid w:val="00B868BC"/>
    <w:rsid w:val="00B91A6F"/>
    <w:rsid w:val="00B93BA4"/>
    <w:rsid w:val="00B942F1"/>
    <w:rsid w:val="00B94736"/>
    <w:rsid w:val="00B95CE3"/>
    <w:rsid w:val="00BA0842"/>
    <w:rsid w:val="00BA1B53"/>
    <w:rsid w:val="00BA1FED"/>
    <w:rsid w:val="00BA5525"/>
    <w:rsid w:val="00BA5B94"/>
    <w:rsid w:val="00BA7289"/>
    <w:rsid w:val="00BA74EA"/>
    <w:rsid w:val="00BB1689"/>
    <w:rsid w:val="00BB2175"/>
    <w:rsid w:val="00BB46D1"/>
    <w:rsid w:val="00BB7635"/>
    <w:rsid w:val="00BB7D65"/>
    <w:rsid w:val="00BC0890"/>
    <w:rsid w:val="00BC10C2"/>
    <w:rsid w:val="00BC1627"/>
    <w:rsid w:val="00BC2162"/>
    <w:rsid w:val="00BC32B3"/>
    <w:rsid w:val="00BC5860"/>
    <w:rsid w:val="00BC59A4"/>
    <w:rsid w:val="00BC6237"/>
    <w:rsid w:val="00BC7CE2"/>
    <w:rsid w:val="00BD0525"/>
    <w:rsid w:val="00BD0873"/>
    <w:rsid w:val="00BD09EF"/>
    <w:rsid w:val="00BD1537"/>
    <w:rsid w:val="00BD2311"/>
    <w:rsid w:val="00BD2317"/>
    <w:rsid w:val="00BD5D63"/>
    <w:rsid w:val="00BD62EC"/>
    <w:rsid w:val="00BD6F61"/>
    <w:rsid w:val="00BE0175"/>
    <w:rsid w:val="00BE0B16"/>
    <w:rsid w:val="00BE0FA9"/>
    <w:rsid w:val="00BE24B2"/>
    <w:rsid w:val="00BE28C8"/>
    <w:rsid w:val="00BE3657"/>
    <w:rsid w:val="00BE60D4"/>
    <w:rsid w:val="00BF18FC"/>
    <w:rsid w:val="00BF244C"/>
    <w:rsid w:val="00C00CDD"/>
    <w:rsid w:val="00C02A44"/>
    <w:rsid w:val="00C02DE4"/>
    <w:rsid w:val="00C04E73"/>
    <w:rsid w:val="00C102E5"/>
    <w:rsid w:val="00C10A72"/>
    <w:rsid w:val="00C10BD6"/>
    <w:rsid w:val="00C10D9A"/>
    <w:rsid w:val="00C14E7C"/>
    <w:rsid w:val="00C15242"/>
    <w:rsid w:val="00C155EB"/>
    <w:rsid w:val="00C15B04"/>
    <w:rsid w:val="00C16953"/>
    <w:rsid w:val="00C210A5"/>
    <w:rsid w:val="00C22604"/>
    <w:rsid w:val="00C22FAC"/>
    <w:rsid w:val="00C22FE6"/>
    <w:rsid w:val="00C23215"/>
    <w:rsid w:val="00C24018"/>
    <w:rsid w:val="00C24CED"/>
    <w:rsid w:val="00C24F09"/>
    <w:rsid w:val="00C25D1C"/>
    <w:rsid w:val="00C2629E"/>
    <w:rsid w:val="00C2709A"/>
    <w:rsid w:val="00C30D68"/>
    <w:rsid w:val="00C31C16"/>
    <w:rsid w:val="00C3267B"/>
    <w:rsid w:val="00C32B3C"/>
    <w:rsid w:val="00C35F96"/>
    <w:rsid w:val="00C372BD"/>
    <w:rsid w:val="00C377AD"/>
    <w:rsid w:val="00C37E60"/>
    <w:rsid w:val="00C40FA1"/>
    <w:rsid w:val="00C4164E"/>
    <w:rsid w:val="00C41A94"/>
    <w:rsid w:val="00C422E4"/>
    <w:rsid w:val="00C44E29"/>
    <w:rsid w:val="00C4605C"/>
    <w:rsid w:val="00C502BB"/>
    <w:rsid w:val="00C5045E"/>
    <w:rsid w:val="00C518F9"/>
    <w:rsid w:val="00C51A99"/>
    <w:rsid w:val="00C53347"/>
    <w:rsid w:val="00C5600F"/>
    <w:rsid w:val="00C61FBB"/>
    <w:rsid w:val="00C62D57"/>
    <w:rsid w:val="00C64136"/>
    <w:rsid w:val="00C67808"/>
    <w:rsid w:val="00C6EAA8"/>
    <w:rsid w:val="00C707CB"/>
    <w:rsid w:val="00C729C3"/>
    <w:rsid w:val="00C73933"/>
    <w:rsid w:val="00C73D6C"/>
    <w:rsid w:val="00C77786"/>
    <w:rsid w:val="00C785ED"/>
    <w:rsid w:val="00C83CB3"/>
    <w:rsid w:val="00C84C08"/>
    <w:rsid w:val="00C86732"/>
    <w:rsid w:val="00C86F6C"/>
    <w:rsid w:val="00C876AA"/>
    <w:rsid w:val="00C87D80"/>
    <w:rsid w:val="00C92092"/>
    <w:rsid w:val="00C957F8"/>
    <w:rsid w:val="00C968A0"/>
    <w:rsid w:val="00C9695B"/>
    <w:rsid w:val="00C97A8D"/>
    <w:rsid w:val="00CA2398"/>
    <w:rsid w:val="00CA3962"/>
    <w:rsid w:val="00CA4300"/>
    <w:rsid w:val="00CA674F"/>
    <w:rsid w:val="00CA7E1D"/>
    <w:rsid w:val="00CB1080"/>
    <w:rsid w:val="00CB3415"/>
    <w:rsid w:val="00CB4346"/>
    <w:rsid w:val="00CB6D50"/>
    <w:rsid w:val="00CC43AE"/>
    <w:rsid w:val="00CC4DCD"/>
    <w:rsid w:val="00CC5D92"/>
    <w:rsid w:val="00CC6AB0"/>
    <w:rsid w:val="00CC6AEB"/>
    <w:rsid w:val="00CC74FA"/>
    <w:rsid w:val="00CD357C"/>
    <w:rsid w:val="00CD4EE3"/>
    <w:rsid w:val="00CE301C"/>
    <w:rsid w:val="00CE7F7F"/>
    <w:rsid w:val="00CF0AEF"/>
    <w:rsid w:val="00CF3325"/>
    <w:rsid w:val="00CF4051"/>
    <w:rsid w:val="00CF7BFC"/>
    <w:rsid w:val="00D00A59"/>
    <w:rsid w:val="00D016D7"/>
    <w:rsid w:val="00D01D25"/>
    <w:rsid w:val="00D06C2D"/>
    <w:rsid w:val="00D07136"/>
    <w:rsid w:val="00D07604"/>
    <w:rsid w:val="00D07744"/>
    <w:rsid w:val="00D144B2"/>
    <w:rsid w:val="00D154A7"/>
    <w:rsid w:val="00D1574F"/>
    <w:rsid w:val="00D158C1"/>
    <w:rsid w:val="00D164EB"/>
    <w:rsid w:val="00D21073"/>
    <w:rsid w:val="00D2380F"/>
    <w:rsid w:val="00D240B8"/>
    <w:rsid w:val="00D243EB"/>
    <w:rsid w:val="00D24668"/>
    <w:rsid w:val="00D24A42"/>
    <w:rsid w:val="00D3081D"/>
    <w:rsid w:val="00D309CC"/>
    <w:rsid w:val="00D32356"/>
    <w:rsid w:val="00D360C9"/>
    <w:rsid w:val="00D364CF"/>
    <w:rsid w:val="00D36F83"/>
    <w:rsid w:val="00D400D9"/>
    <w:rsid w:val="00D4052E"/>
    <w:rsid w:val="00D40C32"/>
    <w:rsid w:val="00D41057"/>
    <w:rsid w:val="00D41DC7"/>
    <w:rsid w:val="00D437BF"/>
    <w:rsid w:val="00D43F00"/>
    <w:rsid w:val="00D46E02"/>
    <w:rsid w:val="00D522CE"/>
    <w:rsid w:val="00D53030"/>
    <w:rsid w:val="00D53C7A"/>
    <w:rsid w:val="00D54C82"/>
    <w:rsid w:val="00D566EC"/>
    <w:rsid w:val="00D5687F"/>
    <w:rsid w:val="00D61F95"/>
    <w:rsid w:val="00D62D0B"/>
    <w:rsid w:val="00D62FAA"/>
    <w:rsid w:val="00D638DE"/>
    <w:rsid w:val="00D67B34"/>
    <w:rsid w:val="00D7427E"/>
    <w:rsid w:val="00D7486A"/>
    <w:rsid w:val="00D75BB4"/>
    <w:rsid w:val="00D76C30"/>
    <w:rsid w:val="00D76E54"/>
    <w:rsid w:val="00D77071"/>
    <w:rsid w:val="00D8005C"/>
    <w:rsid w:val="00D825A9"/>
    <w:rsid w:val="00D83375"/>
    <w:rsid w:val="00D84B5D"/>
    <w:rsid w:val="00D85957"/>
    <w:rsid w:val="00D860B2"/>
    <w:rsid w:val="00D8729D"/>
    <w:rsid w:val="00D876F9"/>
    <w:rsid w:val="00D9110C"/>
    <w:rsid w:val="00D968FE"/>
    <w:rsid w:val="00DA1C39"/>
    <w:rsid w:val="00DA2C57"/>
    <w:rsid w:val="00DA3D2A"/>
    <w:rsid w:val="00DA5339"/>
    <w:rsid w:val="00DA62A4"/>
    <w:rsid w:val="00DA7E4C"/>
    <w:rsid w:val="00DB018D"/>
    <w:rsid w:val="00DB1C96"/>
    <w:rsid w:val="00DB344B"/>
    <w:rsid w:val="00DB577D"/>
    <w:rsid w:val="00DB6EB2"/>
    <w:rsid w:val="00DB7BB1"/>
    <w:rsid w:val="00DC04A3"/>
    <w:rsid w:val="00DC0E54"/>
    <w:rsid w:val="00DC1D9C"/>
    <w:rsid w:val="00DC36B1"/>
    <w:rsid w:val="00DC4782"/>
    <w:rsid w:val="00DC4D5B"/>
    <w:rsid w:val="00DC5425"/>
    <w:rsid w:val="00DC5BF1"/>
    <w:rsid w:val="00DC5CBE"/>
    <w:rsid w:val="00DC7289"/>
    <w:rsid w:val="00DD1410"/>
    <w:rsid w:val="00DD2DE8"/>
    <w:rsid w:val="00DD38C5"/>
    <w:rsid w:val="00DD4577"/>
    <w:rsid w:val="00DD7280"/>
    <w:rsid w:val="00DE0E41"/>
    <w:rsid w:val="00DE10FC"/>
    <w:rsid w:val="00DE310F"/>
    <w:rsid w:val="00DE6173"/>
    <w:rsid w:val="00DE6E31"/>
    <w:rsid w:val="00DF039B"/>
    <w:rsid w:val="00DF047C"/>
    <w:rsid w:val="00DF1C68"/>
    <w:rsid w:val="00DF3A8E"/>
    <w:rsid w:val="00DF4424"/>
    <w:rsid w:val="00DF7386"/>
    <w:rsid w:val="00DF7571"/>
    <w:rsid w:val="00DF7AA2"/>
    <w:rsid w:val="00DF7BC5"/>
    <w:rsid w:val="00E01E1C"/>
    <w:rsid w:val="00E02662"/>
    <w:rsid w:val="00E026AB"/>
    <w:rsid w:val="00E035EF"/>
    <w:rsid w:val="00E048DA"/>
    <w:rsid w:val="00E050AE"/>
    <w:rsid w:val="00E065F5"/>
    <w:rsid w:val="00E06A9C"/>
    <w:rsid w:val="00E06B57"/>
    <w:rsid w:val="00E124F3"/>
    <w:rsid w:val="00E13DAE"/>
    <w:rsid w:val="00E16F14"/>
    <w:rsid w:val="00E1743B"/>
    <w:rsid w:val="00E17520"/>
    <w:rsid w:val="00E20A8B"/>
    <w:rsid w:val="00E234B6"/>
    <w:rsid w:val="00E2498F"/>
    <w:rsid w:val="00E24F6F"/>
    <w:rsid w:val="00E259DF"/>
    <w:rsid w:val="00E27F7F"/>
    <w:rsid w:val="00E30CD0"/>
    <w:rsid w:val="00E30D18"/>
    <w:rsid w:val="00E35564"/>
    <w:rsid w:val="00E367E5"/>
    <w:rsid w:val="00E4129D"/>
    <w:rsid w:val="00E42962"/>
    <w:rsid w:val="00E46487"/>
    <w:rsid w:val="00E47F92"/>
    <w:rsid w:val="00E50212"/>
    <w:rsid w:val="00E52D59"/>
    <w:rsid w:val="00E535EB"/>
    <w:rsid w:val="00E54182"/>
    <w:rsid w:val="00E55585"/>
    <w:rsid w:val="00E565B1"/>
    <w:rsid w:val="00E57F6A"/>
    <w:rsid w:val="00E606D1"/>
    <w:rsid w:val="00E6103B"/>
    <w:rsid w:val="00E61317"/>
    <w:rsid w:val="00E660A6"/>
    <w:rsid w:val="00E66618"/>
    <w:rsid w:val="00E66DA0"/>
    <w:rsid w:val="00E702AE"/>
    <w:rsid w:val="00E70B36"/>
    <w:rsid w:val="00E70C94"/>
    <w:rsid w:val="00E710AE"/>
    <w:rsid w:val="00E71549"/>
    <w:rsid w:val="00E743BD"/>
    <w:rsid w:val="00E745EF"/>
    <w:rsid w:val="00E7580F"/>
    <w:rsid w:val="00E76497"/>
    <w:rsid w:val="00E774AF"/>
    <w:rsid w:val="00E77765"/>
    <w:rsid w:val="00E80B22"/>
    <w:rsid w:val="00E81BBB"/>
    <w:rsid w:val="00E81EC0"/>
    <w:rsid w:val="00E821CD"/>
    <w:rsid w:val="00E83E1F"/>
    <w:rsid w:val="00E83F26"/>
    <w:rsid w:val="00E84BE3"/>
    <w:rsid w:val="00E85618"/>
    <w:rsid w:val="00E91770"/>
    <w:rsid w:val="00E96807"/>
    <w:rsid w:val="00E978FF"/>
    <w:rsid w:val="00E97D28"/>
    <w:rsid w:val="00EA0101"/>
    <w:rsid w:val="00EA1B83"/>
    <w:rsid w:val="00EA254E"/>
    <w:rsid w:val="00EA2E35"/>
    <w:rsid w:val="00EA3319"/>
    <w:rsid w:val="00EA356C"/>
    <w:rsid w:val="00EA67E0"/>
    <w:rsid w:val="00EB0DE6"/>
    <w:rsid w:val="00EB3A80"/>
    <w:rsid w:val="00EB5687"/>
    <w:rsid w:val="00EB570C"/>
    <w:rsid w:val="00EB5B91"/>
    <w:rsid w:val="00EB5D7B"/>
    <w:rsid w:val="00EB6D68"/>
    <w:rsid w:val="00EB6E76"/>
    <w:rsid w:val="00EC21C0"/>
    <w:rsid w:val="00EC24A4"/>
    <w:rsid w:val="00EC2CA4"/>
    <w:rsid w:val="00EC47CE"/>
    <w:rsid w:val="00EC536C"/>
    <w:rsid w:val="00ED1893"/>
    <w:rsid w:val="00ED33B8"/>
    <w:rsid w:val="00ED3CE6"/>
    <w:rsid w:val="00ED3D71"/>
    <w:rsid w:val="00ED4523"/>
    <w:rsid w:val="00ED5722"/>
    <w:rsid w:val="00ED7813"/>
    <w:rsid w:val="00EE08C9"/>
    <w:rsid w:val="00EE0D5B"/>
    <w:rsid w:val="00EE11C2"/>
    <w:rsid w:val="00EE2B15"/>
    <w:rsid w:val="00EE345A"/>
    <w:rsid w:val="00EE74BA"/>
    <w:rsid w:val="00EE7EED"/>
    <w:rsid w:val="00EF060A"/>
    <w:rsid w:val="00EF15E4"/>
    <w:rsid w:val="00EF426C"/>
    <w:rsid w:val="00EF51AB"/>
    <w:rsid w:val="00EF5B00"/>
    <w:rsid w:val="00EF72AC"/>
    <w:rsid w:val="00F00207"/>
    <w:rsid w:val="00F00D37"/>
    <w:rsid w:val="00F02074"/>
    <w:rsid w:val="00F04FD5"/>
    <w:rsid w:val="00F0672E"/>
    <w:rsid w:val="00F067BE"/>
    <w:rsid w:val="00F06AD7"/>
    <w:rsid w:val="00F06F96"/>
    <w:rsid w:val="00F071FA"/>
    <w:rsid w:val="00F07836"/>
    <w:rsid w:val="00F11486"/>
    <w:rsid w:val="00F1192C"/>
    <w:rsid w:val="00F12DF6"/>
    <w:rsid w:val="00F133B9"/>
    <w:rsid w:val="00F13D57"/>
    <w:rsid w:val="00F15A98"/>
    <w:rsid w:val="00F169E7"/>
    <w:rsid w:val="00F2175B"/>
    <w:rsid w:val="00F21C8E"/>
    <w:rsid w:val="00F24784"/>
    <w:rsid w:val="00F24C5B"/>
    <w:rsid w:val="00F25570"/>
    <w:rsid w:val="00F25DD0"/>
    <w:rsid w:val="00F25E58"/>
    <w:rsid w:val="00F27236"/>
    <w:rsid w:val="00F277C6"/>
    <w:rsid w:val="00F279BF"/>
    <w:rsid w:val="00F27BB4"/>
    <w:rsid w:val="00F30858"/>
    <w:rsid w:val="00F3216A"/>
    <w:rsid w:val="00F34AA1"/>
    <w:rsid w:val="00F36519"/>
    <w:rsid w:val="00F37C47"/>
    <w:rsid w:val="00F396B2"/>
    <w:rsid w:val="00F3DC0C"/>
    <w:rsid w:val="00F40FE5"/>
    <w:rsid w:val="00F42C39"/>
    <w:rsid w:val="00F42FF0"/>
    <w:rsid w:val="00F433A2"/>
    <w:rsid w:val="00F43850"/>
    <w:rsid w:val="00F468CC"/>
    <w:rsid w:val="00F4799B"/>
    <w:rsid w:val="00F51BD7"/>
    <w:rsid w:val="00F51DCE"/>
    <w:rsid w:val="00F54ACC"/>
    <w:rsid w:val="00F5574F"/>
    <w:rsid w:val="00F55A7F"/>
    <w:rsid w:val="00F565D6"/>
    <w:rsid w:val="00F56E70"/>
    <w:rsid w:val="00F57426"/>
    <w:rsid w:val="00F624CC"/>
    <w:rsid w:val="00F63658"/>
    <w:rsid w:val="00F63690"/>
    <w:rsid w:val="00F63A44"/>
    <w:rsid w:val="00F66400"/>
    <w:rsid w:val="00F66835"/>
    <w:rsid w:val="00F66A7E"/>
    <w:rsid w:val="00F7151C"/>
    <w:rsid w:val="00F715CF"/>
    <w:rsid w:val="00F72A62"/>
    <w:rsid w:val="00F732D0"/>
    <w:rsid w:val="00F7614A"/>
    <w:rsid w:val="00F77CDA"/>
    <w:rsid w:val="00F80140"/>
    <w:rsid w:val="00F80BC4"/>
    <w:rsid w:val="00F83568"/>
    <w:rsid w:val="00F84148"/>
    <w:rsid w:val="00F84DD6"/>
    <w:rsid w:val="00F8592C"/>
    <w:rsid w:val="00F8679F"/>
    <w:rsid w:val="00F903C0"/>
    <w:rsid w:val="00F904A9"/>
    <w:rsid w:val="00F90ADF"/>
    <w:rsid w:val="00F91698"/>
    <w:rsid w:val="00F95994"/>
    <w:rsid w:val="00F9753E"/>
    <w:rsid w:val="00F97D03"/>
    <w:rsid w:val="00FA67B9"/>
    <w:rsid w:val="00FB0B42"/>
    <w:rsid w:val="00FB20D7"/>
    <w:rsid w:val="00FB2DD1"/>
    <w:rsid w:val="00FB3E08"/>
    <w:rsid w:val="00FB4019"/>
    <w:rsid w:val="00FB5310"/>
    <w:rsid w:val="00FC06E0"/>
    <w:rsid w:val="00FC071E"/>
    <w:rsid w:val="00FC0F71"/>
    <w:rsid w:val="00FC1038"/>
    <w:rsid w:val="00FC12CA"/>
    <w:rsid w:val="00FC21C5"/>
    <w:rsid w:val="00FC4CD7"/>
    <w:rsid w:val="00FC5C30"/>
    <w:rsid w:val="00FD60E7"/>
    <w:rsid w:val="00FD78A5"/>
    <w:rsid w:val="00FE3A31"/>
    <w:rsid w:val="00FE3C76"/>
    <w:rsid w:val="00FE4A24"/>
    <w:rsid w:val="00FE6A2B"/>
    <w:rsid w:val="00FE6ED2"/>
    <w:rsid w:val="00FE7868"/>
    <w:rsid w:val="00FF1A83"/>
    <w:rsid w:val="00FF2078"/>
    <w:rsid w:val="00FF3A55"/>
    <w:rsid w:val="00FF661D"/>
    <w:rsid w:val="00FF74D6"/>
    <w:rsid w:val="00FF756C"/>
    <w:rsid w:val="00FF7C20"/>
    <w:rsid w:val="00FF7D3A"/>
    <w:rsid w:val="0105999E"/>
    <w:rsid w:val="010909EB"/>
    <w:rsid w:val="010BCAD6"/>
    <w:rsid w:val="011B51BA"/>
    <w:rsid w:val="0121D398"/>
    <w:rsid w:val="012E26E9"/>
    <w:rsid w:val="012E77FF"/>
    <w:rsid w:val="0135F17E"/>
    <w:rsid w:val="01427B2B"/>
    <w:rsid w:val="0147F0CF"/>
    <w:rsid w:val="014CBDBA"/>
    <w:rsid w:val="0152BC4E"/>
    <w:rsid w:val="01574019"/>
    <w:rsid w:val="0159FB1A"/>
    <w:rsid w:val="015EAEC1"/>
    <w:rsid w:val="0163C051"/>
    <w:rsid w:val="0168B37E"/>
    <w:rsid w:val="0189D617"/>
    <w:rsid w:val="019D768C"/>
    <w:rsid w:val="01A52998"/>
    <w:rsid w:val="01ADCDFE"/>
    <w:rsid w:val="01BB4407"/>
    <w:rsid w:val="01CAC648"/>
    <w:rsid w:val="01D32BC8"/>
    <w:rsid w:val="01DC872E"/>
    <w:rsid w:val="01DC975B"/>
    <w:rsid w:val="01F72034"/>
    <w:rsid w:val="01F9072E"/>
    <w:rsid w:val="01FF6AE1"/>
    <w:rsid w:val="02059EA1"/>
    <w:rsid w:val="02092046"/>
    <w:rsid w:val="022936F0"/>
    <w:rsid w:val="022C27A2"/>
    <w:rsid w:val="0238CA57"/>
    <w:rsid w:val="0239B326"/>
    <w:rsid w:val="02484827"/>
    <w:rsid w:val="0254500F"/>
    <w:rsid w:val="025882F6"/>
    <w:rsid w:val="026B3651"/>
    <w:rsid w:val="026BCC1C"/>
    <w:rsid w:val="02755EC0"/>
    <w:rsid w:val="0286CC4C"/>
    <w:rsid w:val="0294A65A"/>
    <w:rsid w:val="02A235FF"/>
    <w:rsid w:val="02A9531E"/>
    <w:rsid w:val="02B121C7"/>
    <w:rsid w:val="02C15018"/>
    <w:rsid w:val="02D9203B"/>
    <w:rsid w:val="02DFBAA9"/>
    <w:rsid w:val="02E8B8D2"/>
    <w:rsid w:val="02E9C711"/>
    <w:rsid w:val="02F77415"/>
    <w:rsid w:val="030FEE76"/>
    <w:rsid w:val="031350F1"/>
    <w:rsid w:val="0337644C"/>
    <w:rsid w:val="034827D1"/>
    <w:rsid w:val="034E05A1"/>
    <w:rsid w:val="034E2338"/>
    <w:rsid w:val="0356B5C5"/>
    <w:rsid w:val="035BA445"/>
    <w:rsid w:val="0365327C"/>
    <w:rsid w:val="0367C380"/>
    <w:rsid w:val="036DB4A4"/>
    <w:rsid w:val="037517C4"/>
    <w:rsid w:val="0376CDBA"/>
    <w:rsid w:val="03783F40"/>
    <w:rsid w:val="037E6855"/>
    <w:rsid w:val="03812846"/>
    <w:rsid w:val="038C1E55"/>
    <w:rsid w:val="03934AB8"/>
    <w:rsid w:val="0398493B"/>
    <w:rsid w:val="03A000C6"/>
    <w:rsid w:val="03A16CB6"/>
    <w:rsid w:val="03C5112E"/>
    <w:rsid w:val="03C6AAD0"/>
    <w:rsid w:val="03CF3D7A"/>
    <w:rsid w:val="03D4BAB9"/>
    <w:rsid w:val="03D7A829"/>
    <w:rsid w:val="03E3CAB2"/>
    <w:rsid w:val="03EA05D3"/>
    <w:rsid w:val="03EB0D05"/>
    <w:rsid w:val="03ED659F"/>
    <w:rsid w:val="03F01298"/>
    <w:rsid w:val="03FA5B6C"/>
    <w:rsid w:val="0401EE2B"/>
    <w:rsid w:val="041878E6"/>
    <w:rsid w:val="041CBFEE"/>
    <w:rsid w:val="042155AB"/>
    <w:rsid w:val="042A5AA9"/>
    <w:rsid w:val="04305AA8"/>
    <w:rsid w:val="043B9C03"/>
    <w:rsid w:val="043CF6DA"/>
    <w:rsid w:val="04426F63"/>
    <w:rsid w:val="044970B4"/>
    <w:rsid w:val="0464BD87"/>
    <w:rsid w:val="046B1415"/>
    <w:rsid w:val="046B2C00"/>
    <w:rsid w:val="0471F02C"/>
    <w:rsid w:val="047C2229"/>
    <w:rsid w:val="047EE8D6"/>
    <w:rsid w:val="0486E6EA"/>
    <w:rsid w:val="049B846F"/>
    <w:rsid w:val="04A17E6D"/>
    <w:rsid w:val="04B53385"/>
    <w:rsid w:val="04BB91CB"/>
    <w:rsid w:val="04BF6EBD"/>
    <w:rsid w:val="04D60580"/>
    <w:rsid w:val="04D97E76"/>
    <w:rsid w:val="04D99E1C"/>
    <w:rsid w:val="04DCF5C3"/>
    <w:rsid w:val="04E2DFAD"/>
    <w:rsid w:val="04EE4216"/>
    <w:rsid w:val="04F3306D"/>
    <w:rsid w:val="04F8B474"/>
    <w:rsid w:val="04FBA3A7"/>
    <w:rsid w:val="0522AF21"/>
    <w:rsid w:val="0523FD91"/>
    <w:rsid w:val="05401A17"/>
    <w:rsid w:val="055901F7"/>
    <w:rsid w:val="055F64C5"/>
    <w:rsid w:val="05641C1A"/>
    <w:rsid w:val="056A5ECD"/>
    <w:rsid w:val="056D6C30"/>
    <w:rsid w:val="056EB5CC"/>
    <w:rsid w:val="056F95B8"/>
    <w:rsid w:val="057A9B86"/>
    <w:rsid w:val="057B67C3"/>
    <w:rsid w:val="059613B6"/>
    <w:rsid w:val="059C0C82"/>
    <w:rsid w:val="05B22F9B"/>
    <w:rsid w:val="05BBF3CA"/>
    <w:rsid w:val="05C62BB9"/>
    <w:rsid w:val="05CB17DF"/>
    <w:rsid w:val="05CCF757"/>
    <w:rsid w:val="05DA7D6E"/>
    <w:rsid w:val="05DAABA6"/>
    <w:rsid w:val="05ECD27E"/>
    <w:rsid w:val="05F57113"/>
    <w:rsid w:val="05FBC0C3"/>
    <w:rsid w:val="0600D439"/>
    <w:rsid w:val="06039840"/>
    <w:rsid w:val="0614052F"/>
    <w:rsid w:val="061A5B6A"/>
    <w:rsid w:val="0627A88C"/>
    <w:rsid w:val="062C521B"/>
    <w:rsid w:val="06387E12"/>
    <w:rsid w:val="0676846D"/>
    <w:rsid w:val="068E0363"/>
    <w:rsid w:val="068E3A1A"/>
    <w:rsid w:val="069317EE"/>
    <w:rsid w:val="06944EE7"/>
    <w:rsid w:val="0695AFBA"/>
    <w:rsid w:val="069E2226"/>
    <w:rsid w:val="06A73BD3"/>
    <w:rsid w:val="06A78E8D"/>
    <w:rsid w:val="06BD46EC"/>
    <w:rsid w:val="06BE1137"/>
    <w:rsid w:val="06BEE822"/>
    <w:rsid w:val="06C9531F"/>
    <w:rsid w:val="06C9C698"/>
    <w:rsid w:val="06D1C311"/>
    <w:rsid w:val="06F1E31A"/>
    <w:rsid w:val="07195C86"/>
    <w:rsid w:val="0720F3EE"/>
    <w:rsid w:val="0725E303"/>
    <w:rsid w:val="0734F631"/>
    <w:rsid w:val="0745BE53"/>
    <w:rsid w:val="0777398D"/>
    <w:rsid w:val="079C3627"/>
    <w:rsid w:val="079F053B"/>
    <w:rsid w:val="07ABEC05"/>
    <w:rsid w:val="07B25960"/>
    <w:rsid w:val="07BF46ED"/>
    <w:rsid w:val="07CDAF39"/>
    <w:rsid w:val="07CDBBCB"/>
    <w:rsid w:val="07D1923F"/>
    <w:rsid w:val="07E4452E"/>
    <w:rsid w:val="07E784E7"/>
    <w:rsid w:val="07E938F3"/>
    <w:rsid w:val="07F24C65"/>
    <w:rsid w:val="08016D34"/>
    <w:rsid w:val="081A4433"/>
    <w:rsid w:val="0825F171"/>
    <w:rsid w:val="082AB8E5"/>
    <w:rsid w:val="085ADB2C"/>
    <w:rsid w:val="08886B75"/>
    <w:rsid w:val="088CA3F1"/>
    <w:rsid w:val="0893A7B4"/>
    <w:rsid w:val="08B1CAE6"/>
    <w:rsid w:val="08B28C59"/>
    <w:rsid w:val="08D3B885"/>
    <w:rsid w:val="08D58856"/>
    <w:rsid w:val="08DE7A32"/>
    <w:rsid w:val="08E295D1"/>
    <w:rsid w:val="08F1F136"/>
    <w:rsid w:val="08FC408C"/>
    <w:rsid w:val="08FD4E85"/>
    <w:rsid w:val="091AF0FF"/>
    <w:rsid w:val="091FDC03"/>
    <w:rsid w:val="092397A0"/>
    <w:rsid w:val="09251203"/>
    <w:rsid w:val="09350E4B"/>
    <w:rsid w:val="095A3914"/>
    <w:rsid w:val="095E8B7F"/>
    <w:rsid w:val="096FFD17"/>
    <w:rsid w:val="0970D0A4"/>
    <w:rsid w:val="09808F6C"/>
    <w:rsid w:val="098E1094"/>
    <w:rsid w:val="09927F0B"/>
    <w:rsid w:val="09C191B6"/>
    <w:rsid w:val="09CBCF0A"/>
    <w:rsid w:val="09D0ECA3"/>
    <w:rsid w:val="09DE4CCD"/>
    <w:rsid w:val="09EB2D02"/>
    <w:rsid w:val="09ED48AA"/>
    <w:rsid w:val="0A03382E"/>
    <w:rsid w:val="0A06C4CB"/>
    <w:rsid w:val="0A107D16"/>
    <w:rsid w:val="0A144869"/>
    <w:rsid w:val="0A1C604B"/>
    <w:rsid w:val="0A351A5A"/>
    <w:rsid w:val="0A46BBF9"/>
    <w:rsid w:val="0A523190"/>
    <w:rsid w:val="0A571C22"/>
    <w:rsid w:val="0A597C7B"/>
    <w:rsid w:val="0A68C9C8"/>
    <w:rsid w:val="0A74A61A"/>
    <w:rsid w:val="0A762CCA"/>
    <w:rsid w:val="0A821328"/>
    <w:rsid w:val="0A848BF1"/>
    <w:rsid w:val="0AA0DFEB"/>
    <w:rsid w:val="0AA1584C"/>
    <w:rsid w:val="0AA90860"/>
    <w:rsid w:val="0AB8396F"/>
    <w:rsid w:val="0ABF2983"/>
    <w:rsid w:val="0AC34B96"/>
    <w:rsid w:val="0AF521F1"/>
    <w:rsid w:val="0B03BAA5"/>
    <w:rsid w:val="0B0A8C4C"/>
    <w:rsid w:val="0B0CA306"/>
    <w:rsid w:val="0B1A16D6"/>
    <w:rsid w:val="0B217E4C"/>
    <w:rsid w:val="0B422FC5"/>
    <w:rsid w:val="0B4726D5"/>
    <w:rsid w:val="0B4A399B"/>
    <w:rsid w:val="0B539C6E"/>
    <w:rsid w:val="0B56B696"/>
    <w:rsid w:val="0B5DBCBA"/>
    <w:rsid w:val="0B62B50B"/>
    <w:rsid w:val="0B70BC6F"/>
    <w:rsid w:val="0B95E6F9"/>
    <w:rsid w:val="0BA3F4D2"/>
    <w:rsid w:val="0BB5B678"/>
    <w:rsid w:val="0BC66DD4"/>
    <w:rsid w:val="0BC9AA51"/>
    <w:rsid w:val="0BD1FFC7"/>
    <w:rsid w:val="0BDE46DF"/>
    <w:rsid w:val="0BDE913E"/>
    <w:rsid w:val="0BFA8ACD"/>
    <w:rsid w:val="0C046976"/>
    <w:rsid w:val="0C0894B0"/>
    <w:rsid w:val="0C1B8ED1"/>
    <w:rsid w:val="0C1C8BC3"/>
    <w:rsid w:val="0C21D984"/>
    <w:rsid w:val="0C232188"/>
    <w:rsid w:val="0C317C32"/>
    <w:rsid w:val="0C3DBC63"/>
    <w:rsid w:val="0C46D1B2"/>
    <w:rsid w:val="0C5D5915"/>
    <w:rsid w:val="0C5E3B34"/>
    <w:rsid w:val="0C7F6511"/>
    <w:rsid w:val="0C840A7B"/>
    <w:rsid w:val="0C91B38E"/>
    <w:rsid w:val="0C9636E0"/>
    <w:rsid w:val="0CA878D7"/>
    <w:rsid w:val="0CA97C1F"/>
    <w:rsid w:val="0CAA1141"/>
    <w:rsid w:val="0CAEFEF0"/>
    <w:rsid w:val="0CB46B68"/>
    <w:rsid w:val="0CB9E63E"/>
    <w:rsid w:val="0CBD2A4A"/>
    <w:rsid w:val="0CBE1CD9"/>
    <w:rsid w:val="0CC7A83D"/>
    <w:rsid w:val="0CCE33F6"/>
    <w:rsid w:val="0CD5FEA0"/>
    <w:rsid w:val="0CDCE7F4"/>
    <w:rsid w:val="0CF76648"/>
    <w:rsid w:val="0D123F4A"/>
    <w:rsid w:val="0D168595"/>
    <w:rsid w:val="0D3D618B"/>
    <w:rsid w:val="0D49502C"/>
    <w:rsid w:val="0D4E701C"/>
    <w:rsid w:val="0D576525"/>
    <w:rsid w:val="0D64C5A9"/>
    <w:rsid w:val="0D80C440"/>
    <w:rsid w:val="0D853290"/>
    <w:rsid w:val="0D8C85EC"/>
    <w:rsid w:val="0D983A41"/>
    <w:rsid w:val="0DA388E2"/>
    <w:rsid w:val="0DA96FF9"/>
    <w:rsid w:val="0DACF9E6"/>
    <w:rsid w:val="0DBED146"/>
    <w:rsid w:val="0DC0A7AF"/>
    <w:rsid w:val="0DC5A2F5"/>
    <w:rsid w:val="0DDA999C"/>
    <w:rsid w:val="0DF1ED8A"/>
    <w:rsid w:val="0DFAC14B"/>
    <w:rsid w:val="0E020191"/>
    <w:rsid w:val="0E26B993"/>
    <w:rsid w:val="0E27AE70"/>
    <w:rsid w:val="0E29DD2D"/>
    <w:rsid w:val="0E3E1BBB"/>
    <w:rsid w:val="0E4F8AB9"/>
    <w:rsid w:val="0E7E3ABD"/>
    <w:rsid w:val="0E803140"/>
    <w:rsid w:val="0E8AF10C"/>
    <w:rsid w:val="0E9870F3"/>
    <w:rsid w:val="0E9AC619"/>
    <w:rsid w:val="0EA4931F"/>
    <w:rsid w:val="0EA7A8B2"/>
    <w:rsid w:val="0ECDD1DD"/>
    <w:rsid w:val="0EDAC1E9"/>
    <w:rsid w:val="0F05271A"/>
    <w:rsid w:val="0F187F86"/>
    <w:rsid w:val="0F20EE99"/>
    <w:rsid w:val="0F307A01"/>
    <w:rsid w:val="0F37BEF1"/>
    <w:rsid w:val="0F3BF355"/>
    <w:rsid w:val="0F3FE182"/>
    <w:rsid w:val="0F3FE339"/>
    <w:rsid w:val="0F4B576F"/>
    <w:rsid w:val="0F53D988"/>
    <w:rsid w:val="0F55888E"/>
    <w:rsid w:val="0F641771"/>
    <w:rsid w:val="0F6A049C"/>
    <w:rsid w:val="0F6B2108"/>
    <w:rsid w:val="0F6DC82F"/>
    <w:rsid w:val="0F749E9C"/>
    <w:rsid w:val="0F78ECBC"/>
    <w:rsid w:val="0F8C1B01"/>
    <w:rsid w:val="0F90C727"/>
    <w:rsid w:val="0F9E8A66"/>
    <w:rsid w:val="0FA0C74E"/>
    <w:rsid w:val="0FBFF357"/>
    <w:rsid w:val="0FC9C788"/>
    <w:rsid w:val="1001219A"/>
    <w:rsid w:val="1006CEB7"/>
    <w:rsid w:val="100891D1"/>
    <w:rsid w:val="100F57F7"/>
    <w:rsid w:val="1015C0DA"/>
    <w:rsid w:val="102EF291"/>
    <w:rsid w:val="1035C5DC"/>
    <w:rsid w:val="1046363A"/>
    <w:rsid w:val="10525493"/>
    <w:rsid w:val="1054E47E"/>
    <w:rsid w:val="106BCC04"/>
    <w:rsid w:val="1085B89C"/>
    <w:rsid w:val="109424AE"/>
    <w:rsid w:val="109AA7C5"/>
    <w:rsid w:val="10B3A963"/>
    <w:rsid w:val="10B5098E"/>
    <w:rsid w:val="10BA73BC"/>
    <w:rsid w:val="10CB4A93"/>
    <w:rsid w:val="10D72A0B"/>
    <w:rsid w:val="10D8056D"/>
    <w:rsid w:val="10DBD770"/>
    <w:rsid w:val="10FB9CC3"/>
    <w:rsid w:val="10FD9761"/>
    <w:rsid w:val="10FDECA0"/>
    <w:rsid w:val="11354426"/>
    <w:rsid w:val="113A627C"/>
    <w:rsid w:val="114F2DE8"/>
    <w:rsid w:val="1156D7F0"/>
    <w:rsid w:val="11649552"/>
    <w:rsid w:val="1166A9E6"/>
    <w:rsid w:val="1175E0CB"/>
    <w:rsid w:val="117E177B"/>
    <w:rsid w:val="117FCAA7"/>
    <w:rsid w:val="1198FBE3"/>
    <w:rsid w:val="11A8C6E5"/>
    <w:rsid w:val="11A95753"/>
    <w:rsid w:val="11ACF9CB"/>
    <w:rsid w:val="11B458FB"/>
    <w:rsid w:val="11B85466"/>
    <w:rsid w:val="11C490B4"/>
    <w:rsid w:val="11C8757B"/>
    <w:rsid w:val="11E163F8"/>
    <w:rsid w:val="11E1DFBF"/>
    <w:rsid w:val="11E45FB3"/>
    <w:rsid w:val="11F40DD4"/>
    <w:rsid w:val="1207FB37"/>
    <w:rsid w:val="1208E807"/>
    <w:rsid w:val="121E2F52"/>
    <w:rsid w:val="12200FD4"/>
    <w:rsid w:val="12274B60"/>
    <w:rsid w:val="1232AC58"/>
    <w:rsid w:val="12443EED"/>
    <w:rsid w:val="12470E47"/>
    <w:rsid w:val="12550DB6"/>
    <w:rsid w:val="1262F4B3"/>
    <w:rsid w:val="1275B960"/>
    <w:rsid w:val="12798EF8"/>
    <w:rsid w:val="12861DD5"/>
    <w:rsid w:val="12916A92"/>
    <w:rsid w:val="129D070E"/>
    <w:rsid w:val="12A227E0"/>
    <w:rsid w:val="12A6CC5C"/>
    <w:rsid w:val="12AC2883"/>
    <w:rsid w:val="12AF8108"/>
    <w:rsid w:val="12B935CE"/>
    <w:rsid w:val="12CBFAC3"/>
    <w:rsid w:val="12D6E1EB"/>
    <w:rsid w:val="12D8FB48"/>
    <w:rsid w:val="1301C894"/>
    <w:rsid w:val="130733F8"/>
    <w:rsid w:val="1307A905"/>
    <w:rsid w:val="1307CF97"/>
    <w:rsid w:val="130AA457"/>
    <w:rsid w:val="130F80FF"/>
    <w:rsid w:val="131029F7"/>
    <w:rsid w:val="13158FD4"/>
    <w:rsid w:val="13241648"/>
    <w:rsid w:val="13361E3F"/>
    <w:rsid w:val="133FA99A"/>
    <w:rsid w:val="134C5CF1"/>
    <w:rsid w:val="13534D01"/>
    <w:rsid w:val="1364C4BF"/>
    <w:rsid w:val="137C28E1"/>
    <w:rsid w:val="138DC482"/>
    <w:rsid w:val="13A1C6B0"/>
    <w:rsid w:val="13AB4588"/>
    <w:rsid w:val="13CCCDD6"/>
    <w:rsid w:val="13CFF535"/>
    <w:rsid w:val="13D96B21"/>
    <w:rsid w:val="13DD9D2A"/>
    <w:rsid w:val="13E2F48F"/>
    <w:rsid w:val="14087397"/>
    <w:rsid w:val="140A3F33"/>
    <w:rsid w:val="140DFFF3"/>
    <w:rsid w:val="140FE1C8"/>
    <w:rsid w:val="1426A5C5"/>
    <w:rsid w:val="14294755"/>
    <w:rsid w:val="14434571"/>
    <w:rsid w:val="144ECF3A"/>
    <w:rsid w:val="1450C044"/>
    <w:rsid w:val="14630559"/>
    <w:rsid w:val="146728F0"/>
    <w:rsid w:val="146A54BE"/>
    <w:rsid w:val="148AB97C"/>
    <w:rsid w:val="148DF48C"/>
    <w:rsid w:val="1491E51F"/>
    <w:rsid w:val="14A170D8"/>
    <w:rsid w:val="14B48688"/>
    <w:rsid w:val="14B696DE"/>
    <w:rsid w:val="14B6A52A"/>
    <w:rsid w:val="14C8D606"/>
    <w:rsid w:val="14E42395"/>
    <w:rsid w:val="14F33F45"/>
    <w:rsid w:val="14F3EBD3"/>
    <w:rsid w:val="14F4D2D4"/>
    <w:rsid w:val="14F8CD75"/>
    <w:rsid w:val="14FBF7B7"/>
    <w:rsid w:val="1505DE2D"/>
    <w:rsid w:val="150CDB97"/>
    <w:rsid w:val="15135ADB"/>
    <w:rsid w:val="1514EC77"/>
    <w:rsid w:val="15231F69"/>
    <w:rsid w:val="153CA324"/>
    <w:rsid w:val="153DE9AB"/>
    <w:rsid w:val="155A90D6"/>
    <w:rsid w:val="155C1F50"/>
    <w:rsid w:val="155DD349"/>
    <w:rsid w:val="1568791C"/>
    <w:rsid w:val="157F3026"/>
    <w:rsid w:val="1581A8FB"/>
    <w:rsid w:val="158551A5"/>
    <w:rsid w:val="15924D93"/>
    <w:rsid w:val="15A0A800"/>
    <w:rsid w:val="15BB4DA7"/>
    <w:rsid w:val="15BDECDE"/>
    <w:rsid w:val="15CFC2CA"/>
    <w:rsid w:val="15D6E293"/>
    <w:rsid w:val="15DF412B"/>
    <w:rsid w:val="15E02A98"/>
    <w:rsid w:val="15E2BAAE"/>
    <w:rsid w:val="15EC9E35"/>
    <w:rsid w:val="15F1FFC3"/>
    <w:rsid w:val="15F9F394"/>
    <w:rsid w:val="15FBB693"/>
    <w:rsid w:val="16113731"/>
    <w:rsid w:val="1613698F"/>
    <w:rsid w:val="161EB267"/>
    <w:rsid w:val="16230D5A"/>
    <w:rsid w:val="16274EC1"/>
    <w:rsid w:val="1640E7ED"/>
    <w:rsid w:val="164350BA"/>
    <w:rsid w:val="164F47A6"/>
    <w:rsid w:val="16587D00"/>
    <w:rsid w:val="165D8216"/>
    <w:rsid w:val="1670F89A"/>
    <w:rsid w:val="1679A95A"/>
    <w:rsid w:val="167A32CC"/>
    <w:rsid w:val="168611A6"/>
    <w:rsid w:val="169FB9AC"/>
    <w:rsid w:val="16B4E795"/>
    <w:rsid w:val="16C19D32"/>
    <w:rsid w:val="16CBBEC7"/>
    <w:rsid w:val="16E09FD3"/>
    <w:rsid w:val="16EE4553"/>
    <w:rsid w:val="16F47E9A"/>
    <w:rsid w:val="16FD5553"/>
    <w:rsid w:val="17086AA3"/>
    <w:rsid w:val="170ED9BA"/>
    <w:rsid w:val="171167FC"/>
    <w:rsid w:val="1714CD00"/>
    <w:rsid w:val="171FCBFC"/>
    <w:rsid w:val="172880F2"/>
    <w:rsid w:val="172BB448"/>
    <w:rsid w:val="172FE00A"/>
    <w:rsid w:val="1744C8AB"/>
    <w:rsid w:val="1750CA96"/>
    <w:rsid w:val="176FEC6C"/>
    <w:rsid w:val="1777847E"/>
    <w:rsid w:val="1779B5FA"/>
    <w:rsid w:val="177BB10B"/>
    <w:rsid w:val="177D583E"/>
    <w:rsid w:val="17817339"/>
    <w:rsid w:val="1789D151"/>
    <w:rsid w:val="178B47BE"/>
    <w:rsid w:val="17914FAD"/>
    <w:rsid w:val="1797C3F7"/>
    <w:rsid w:val="179FA148"/>
    <w:rsid w:val="17A26381"/>
    <w:rsid w:val="17AEB877"/>
    <w:rsid w:val="17B7E0DA"/>
    <w:rsid w:val="17BDC812"/>
    <w:rsid w:val="17C00A6F"/>
    <w:rsid w:val="17C8879F"/>
    <w:rsid w:val="17CF0526"/>
    <w:rsid w:val="17D4C233"/>
    <w:rsid w:val="17EA16FF"/>
    <w:rsid w:val="17F37351"/>
    <w:rsid w:val="17FD5EE8"/>
    <w:rsid w:val="17FDA05A"/>
    <w:rsid w:val="17FE4EAF"/>
    <w:rsid w:val="180732FA"/>
    <w:rsid w:val="18093F1D"/>
    <w:rsid w:val="180D07AD"/>
    <w:rsid w:val="180DBE35"/>
    <w:rsid w:val="1815E70C"/>
    <w:rsid w:val="18184F0C"/>
    <w:rsid w:val="181E4CC5"/>
    <w:rsid w:val="1827F5DD"/>
    <w:rsid w:val="183AA027"/>
    <w:rsid w:val="183CA286"/>
    <w:rsid w:val="18499D55"/>
    <w:rsid w:val="18595E1B"/>
    <w:rsid w:val="18607A6B"/>
    <w:rsid w:val="186302E8"/>
    <w:rsid w:val="187301C2"/>
    <w:rsid w:val="18767212"/>
    <w:rsid w:val="187C9156"/>
    <w:rsid w:val="18853D86"/>
    <w:rsid w:val="1891A3C4"/>
    <w:rsid w:val="18992EE9"/>
    <w:rsid w:val="189A4E7E"/>
    <w:rsid w:val="189F63A2"/>
    <w:rsid w:val="18A0BFED"/>
    <w:rsid w:val="18A1AB17"/>
    <w:rsid w:val="18A2FB92"/>
    <w:rsid w:val="18C05DF8"/>
    <w:rsid w:val="18C2F4CD"/>
    <w:rsid w:val="18C6F5FC"/>
    <w:rsid w:val="18EF3952"/>
    <w:rsid w:val="18FCB0F8"/>
    <w:rsid w:val="1910AA09"/>
    <w:rsid w:val="19119629"/>
    <w:rsid w:val="1926DEB5"/>
    <w:rsid w:val="193AF4DA"/>
    <w:rsid w:val="1948A350"/>
    <w:rsid w:val="194A6279"/>
    <w:rsid w:val="194AC1E9"/>
    <w:rsid w:val="19570FED"/>
    <w:rsid w:val="1963A5CE"/>
    <w:rsid w:val="196C9A5D"/>
    <w:rsid w:val="196D6ED5"/>
    <w:rsid w:val="197702BF"/>
    <w:rsid w:val="199585CF"/>
    <w:rsid w:val="199A3F07"/>
    <w:rsid w:val="199DD75B"/>
    <w:rsid w:val="19ACF05F"/>
    <w:rsid w:val="19AEC7A8"/>
    <w:rsid w:val="19B4A1C8"/>
    <w:rsid w:val="19B83215"/>
    <w:rsid w:val="19BD25CF"/>
    <w:rsid w:val="19CBCD48"/>
    <w:rsid w:val="19E2FC25"/>
    <w:rsid w:val="19ECF8C7"/>
    <w:rsid w:val="19EDF963"/>
    <w:rsid w:val="19F9258E"/>
    <w:rsid w:val="19FA6622"/>
    <w:rsid w:val="1A0013DC"/>
    <w:rsid w:val="1A0E05EB"/>
    <w:rsid w:val="1A2333A5"/>
    <w:rsid w:val="1A2A049B"/>
    <w:rsid w:val="1A352F7F"/>
    <w:rsid w:val="1A514C0D"/>
    <w:rsid w:val="1A597BCE"/>
    <w:rsid w:val="1A67A193"/>
    <w:rsid w:val="1A69E7E9"/>
    <w:rsid w:val="1A7670BA"/>
    <w:rsid w:val="1A8FF48E"/>
    <w:rsid w:val="1AA3CD88"/>
    <w:rsid w:val="1ABA88D9"/>
    <w:rsid w:val="1AC666F4"/>
    <w:rsid w:val="1AD32392"/>
    <w:rsid w:val="1AD9DF0F"/>
    <w:rsid w:val="1ADE1803"/>
    <w:rsid w:val="1AE7517C"/>
    <w:rsid w:val="1AE891DA"/>
    <w:rsid w:val="1AEEF5EB"/>
    <w:rsid w:val="1AEEFEB8"/>
    <w:rsid w:val="1AF3B1D5"/>
    <w:rsid w:val="1B0D427C"/>
    <w:rsid w:val="1B151322"/>
    <w:rsid w:val="1B22FB96"/>
    <w:rsid w:val="1B25804D"/>
    <w:rsid w:val="1B27519A"/>
    <w:rsid w:val="1B29EADA"/>
    <w:rsid w:val="1B2AD889"/>
    <w:rsid w:val="1B3EB6F4"/>
    <w:rsid w:val="1B4387DB"/>
    <w:rsid w:val="1B559C4E"/>
    <w:rsid w:val="1B784EBB"/>
    <w:rsid w:val="1B79A6D0"/>
    <w:rsid w:val="1B7B6368"/>
    <w:rsid w:val="1B7ECF09"/>
    <w:rsid w:val="1B859B58"/>
    <w:rsid w:val="1BBDF1AC"/>
    <w:rsid w:val="1BD1DFC7"/>
    <w:rsid w:val="1BE1906E"/>
    <w:rsid w:val="1BEB0449"/>
    <w:rsid w:val="1BF741FE"/>
    <w:rsid w:val="1BFC2EBF"/>
    <w:rsid w:val="1C02254F"/>
    <w:rsid w:val="1C0EFBA6"/>
    <w:rsid w:val="1C195220"/>
    <w:rsid w:val="1C1CCF4D"/>
    <w:rsid w:val="1C2B44A4"/>
    <w:rsid w:val="1C2D0209"/>
    <w:rsid w:val="1C3A1090"/>
    <w:rsid w:val="1C3B3D5A"/>
    <w:rsid w:val="1C3DA07F"/>
    <w:rsid w:val="1C476DC9"/>
    <w:rsid w:val="1C60FF20"/>
    <w:rsid w:val="1C613019"/>
    <w:rsid w:val="1C647B2F"/>
    <w:rsid w:val="1C6A2FA1"/>
    <w:rsid w:val="1C6D849B"/>
    <w:rsid w:val="1C6D9322"/>
    <w:rsid w:val="1C727C74"/>
    <w:rsid w:val="1C743491"/>
    <w:rsid w:val="1C7A4A5A"/>
    <w:rsid w:val="1C7B858F"/>
    <w:rsid w:val="1C7BF0BA"/>
    <w:rsid w:val="1C7F5762"/>
    <w:rsid w:val="1C8C8A70"/>
    <w:rsid w:val="1C8EE3F1"/>
    <w:rsid w:val="1C8F5E1D"/>
    <w:rsid w:val="1C9DAB34"/>
    <w:rsid w:val="1CA3EF04"/>
    <w:rsid w:val="1CC9DC1C"/>
    <w:rsid w:val="1CCC3EB7"/>
    <w:rsid w:val="1CCCB543"/>
    <w:rsid w:val="1CD337C0"/>
    <w:rsid w:val="1CD3C925"/>
    <w:rsid w:val="1CD4D78B"/>
    <w:rsid w:val="1CE46C7D"/>
    <w:rsid w:val="1CE4F4D3"/>
    <w:rsid w:val="1CE50F5C"/>
    <w:rsid w:val="1CFC467F"/>
    <w:rsid w:val="1CFEDEF2"/>
    <w:rsid w:val="1D04BFD1"/>
    <w:rsid w:val="1D087F5D"/>
    <w:rsid w:val="1D09F555"/>
    <w:rsid w:val="1D0D199F"/>
    <w:rsid w:val="1D48C39E"/>
    <w:rsid w:val="1D4AAFC2"/>
    <w:rsid w:val="1D4C8F23"/>
    <w:rsid w:val="1D72F05F"/>
    <w:rsid w:val="1D7C3387"/>
    <w:rsid w:val="1D821E48"/>
    <w:rsid w:val="1D8B9CE7"/>
    <w:rsid w:val="1D9C6BFC"/>
    <w:rsid w:val="1DA726D8"/>
    <w:rsid w:val="1DAA4682"/>
    <w:rsid w:val="1DB9A84B"/>
    <w:rsid w:val="1DBC17A2"/>
    <w:rsid w:val="1DBD6D97"/>
    <w:rsid w:val="1DC58689"/>
    <w:rsid w:val="1DE24929"/>
    <w:rsid w:val="1DEF1FCB"/>
    <w:rsid w:val="1DF6AA3D"/>
    <w:rsid w:val="1E0783BF"/>
    <w:rsid w:val="1E0AFCCA"/>
    <w:rsid w:val="1E14545E"/>
    <w:rsid w:val="1E1488C0"/>
    <w:rsid w:val="1E1F9383"/>
    <w:rsid w:val="1E218412"/>
    <w:rsid w:val="1E226AFE"/>
    <w:rsid w:val="1E233F69"/>
    <w:rsid w:val="1E2416B2"/>
    <w:rsid w:val="1E2523BC"/>
    <w:rsid w:val="1E28804F"/>
    <w:rsid w:val="1E319C1A"/>
    <w:rsid w:val="1E3D1C9A"/>
    <w:rsid w:val="1E436EDE"/>
    <w:rsid w:val="1E4C7E6E"/>
    <w:rsid w:val="1E4F3AA6"/>
    <w:rsid w:val="1E6F3AB2"/>
    <w:rsid w:val="1E7800E6"/>
    <w:rsid w:val="1E8037B4"/>
    <w:rsid w:val="1E81BA17"/>
    <w:rsid w:val="1E8350EE"/>
    <w:rsid w:val="1E909658"/>
    <w:rsid w:val="1EA0EC7B"/>
    <w:rsid w:val="1EAAC8C2"/>
    <w:rsid w:val="1EAACA00"/>
    <w:rsid w:val="1EC03EFE"/>
    <w:rsid w:val="1EC153B7"/>
    <w:rsid w:val="1EC483A8"/>
    <w:rsid w:val="1EC6E5F8"/>
    <w:rsid w:val="1EDF3917"/>
    <w:rsid w:val="1EF4E61C"/>
    <w:rsid w:val="1EFF842F"/>
    <w:rsid w:val="1F0B21C0"/>
    <w:rsid w:val="1F0EA7F0"/>
    <w:rsid w:val="1F30B554"/>
    <w:rsid w:val="1F34B75E"/>
    <w:rsid w:val="1F3D5700"/>
    <w:rsid w:val="1F4218BE"/>
    <w:rsid w:val="1F61DA75"/>
    <w:rsid w:val="1F751696"/>
    <w:rsid w:val="1F78CF71"/>
    <w:rsid w:val="1F898A26"/>
    <w:rsid w:val="1F90DF76"/>
    <w:rsid w:val="1F94882F"/>
    <w:rsid w:val="1F94D262"/>
    <w:rsid w:val="1F95CB8B"/>
    <w:rsid w:val="1F983297"/>
    <w:rsid w:val="1FA4AF3B"/>
    <w:rsid w:val="1FAFD190"/>
    <w:rsid w:val="1FBD0453"/>
    <w:rsid w:val="1FD6BC36"/>
    <w:rsid w:val="1FE50013"/>
    <w:rsid w:val="1FED6A1D"/>
    <w:rsid w:val="1FEDA621"/>
    <w:rsid w:val="1FF5DE2D"/>
    <w:rsid w:val="20053368"/>
    <w:rsid w:val="200B98CE"/>
    <w:rsid w:val="200DD135"/>
    <w:rsid w:val="200DEE76"/>
    <w:rsid w:val="2023E17A"/>
    <w:rsid w:val="20278207"/>
    <w:rsid w:val="2035C946"/>
    <w:rsid w:val="203F5BFC"/>
    <w:rsid w:val="2041AAA2"/>
    <w:rsid w:val="2044BA8D"/>
    <w:rsid w:val="204860C5"/>
    <w:rsid w:val="204B54C8"/>
    <w:rsid w:val="206240FD"/>
    <w:rsid w:val="2063432A"/>
    <w:rsid w:val="2066AD56"/>
    <w:rsid w:val="206D77A3"/>
    <w:rsid w:val="2078E893"/>
    <w:rsid w:val="2088F4AC"/>
    <w:rsid w:val="208E7880"/>
    <w:rsid w:val="2092D007"/>
    <w:rsid w:val="2098D1C5"/>
    <w:rsid w:val="2098E4B2"/>
    <w:rsid w:val="20ACB54D"/>
    <w:rsid w:val="20B443C3"/>
    <w:rsid w:val="20B4ACE4"/>
    <w:rsid w:val="20B5666F"/>
    <w:rsid w:val="20CA6056"/>
    <w:rsid w:val="20DE14E0"/>
    <w:rsid w:val="20E26939"/>
    <w:rsid w:val="20FE3844"/>
    <w:rsid w:val="2108EFF5"/>
    <w:rsid w:val="210DD8C2"/>
    <w:rsid w:val="21204578"/>
    <w:rsid w:val="212BFDD8"/>
    <w:rsid w:val="21343E01"/>
    <w:rsid w:val="21467653"/>
    <w:rsid w:val="2156BC4D"/>
    <w:rsid w:val="2165F14D"/>
    <w:rsid w:val="2167B3D6"/>
    <w:rsid w:val="216FF219"/>
    <w:rsid w:val="21725D47"/>
    <w:rsid w:val="217AF7A6"/>
    <w:rsid w:val="217D085C"/>
    <w:rsid w:val="218BC32D"/>
    <w:rsid w:val="219522F6"/>
    <w:rsid w:val="21B01AB8"/>
    <w:rsid w:val="21B0D1DA"/>
    <w:rsid w:val="21B40110"/>
    <w:rsid w:val="21B7CF4D"/>
    <w:rsid w:val="21BA480C"/>
    <w:rsid w:val="21BCD9FD"/>
    <w:rsid w:val="21D12989"/>
    <w:rsid w:val="21D2257F"/>
    <w:rsid w:val="21D37191"/>
    <w:rsid w:val="21D4EAAD"/>
    <w:rsid w:val="21DC7719"/>
    <w:rsid w:val="21E173A9"/>
    <w:rsid w:val="21F6B378"/>
    <w:rsid w:val="21F9C140"/>
    <w:rsid w:val="21FA14C3"/>
    <w:rsid w:val="2225A960"/>
    <w:rsid w:val="222E50F9"/>
    <w:rsid w:val="223C64E1"/>
    <w:rsid w:val="2254F87F"/>
    <w:rsid w:val="22551A00"/>
    <w:rsid w:val="225CFFFC"/>
    <w:rsid w:val="225E236C"/>
    <w:rsid w:val="2268CC8F"/>
    <w:rsid w:val="226A26DD"/>
    <w:rsid w:val="226CE918"/>
    <w:rsid w:val="22834D42"/>
    <w:rsid w:val="22851875"/>
    <w:rsid w:val="228D4E82"/>
    <w:rsid w:val="228EB4F5"/>
    <w:rsid w:val="2296A486"/>
    <w:rsid w:val="22A1812E"/>
    <w:rsid w:val="22A4899F"/>
    <w:rsid w:val="22C28DF6"/>
    <w:rsid w:val="22DED723"/>
    <w:rsid w:val="22F1307F"/>
    <w:rsid w:val="22F9DCDE"/>
    <w:rsid w:val="230727BD"/>
    <w:rsid w:val="230AF762"/>
    <w:rsid w:val="2314E64A"/>
    <w:rsid w:val="232221BE"/>
    <w:rsid w:val="2327AA45"/>
    <w:rsid w:val="233038D0"/>
    <w:rsid w:val="23333856"/>
    <w:rsid w:val="233B4193"/>
    <w:rsid w:val="233C238C"/>
    <w:rsid w:val="234C3475"/>
    <w:rsid w:val="2350C3E7"/>
    <w:rsid w:val="2350E75A"/>
    <w:rsid w:val="2352E4EF"/>
    <w:rsid w:val="23584CE4"/>
    <w:rsid w:val="237396C3"/>
    <w:rsid w:val="237D6AE4"/>
    <w:rsid w:val="238046EA"/>
    <w:rsid w:val="238DA825"/>
    <w:rsid w:val="23AAF585"/>
    <w:rsid w:val="23ADFEAF"/>
    <w:rsid w:val="23AFB368"/>
    <w:rsid w:val="23B371E6"/>
    <w:rsid w:val="23BADFB3"/>
    <w:rsid w:val="23C2E74F"/>
    <w:rsid w:val="23C8D112"/>
    <w:rsid w:val="23D5FBA6"/>
    <w:rsid w:val="23DBB95F"/>
    <w:rsid w:val="24083C33"/>
    <w:rsid w:val="2410C2A3"/>
    <w:rsid w:val="24114573"/>
    <w:rsid w:val="241649CB"/>
    <w:rsid w:val="242C6269"/>
    <w:rsid w:val="24362608"/>
    <w:rsid w:val="243F0012"/>
    <w:rsid w:val="244DE867"/>
    <w:rsid w:val="245DB053"/>
    <w:rsid w:val="2473891C"/>
    <w:rsid w:val="24757330"/>
    <w:rsid w:val="247CE692"/>
    <w:rsid w:val="247E22C8"/>
    <w:rsid w:val="2480C0B3"/>
    <w:rsid w:val="248854EE"/>
    <w:rsid w:val="24C89714"/>
    <w:rsid w:val="24E8AE5E"/>
    <w:rsid w:val="24F0F95F"/>
    <w:rsid w:val="25095743"/>
    <w:rsid w:val="2522EF06"/>
    <w:rsid w:val="25256DC7"/>
    <w:rsid w:val="252C7423"/>
    <w:rsid w:val="252F6B3D"/>
    <w:rsid w:val="2532309E"/>
    <w:rsid w:val="2532D87E"/>
    <w:rsid w:val="25359F43"/>
    <w:rsid w:val="254AFC42"/>
    <w:rsid w:val="254B825E"/>
    <w:rsid w:val="254C728F"/>
    <w:rsid w:val="254D51F3"/>
    <w:rsid w:val="255F3191"/>
    <w:rsid w:val="2577FBEE"/>
    <w:rsid w:val="257B530B"/>
    <w:rsid w:val="25884892"/>
    <w:rsid w:val="2599E788"/>
    <w:rsid w:val="259B2C9F"/>
    <w:rsid w:val="25A376D9"/>
    <w:rsid w:val="25ACE203"/>
    <w:rsid w:val="25B1D9D7"/>
    <w:rsid w:val="25C28479"/>
    <w:rsid w:val="25C8F992"/>
    <w:rsid w:val="25CBD856"/>
    <w:rsid w:val="25CF86B6"/>
    <w:rsid w:val="25D5F4B3"/>
    <w:rsid w:val="25EA92F6"/>
    <w:rsid w:val="26028217"/>
    <w:rsid w:val="26052187"/>
    <w:rsid w:val="2616CE58"/>
    <w:rsid w:val="261F20EF"/>
    <w:rsid w:val="263960F6"/>
    <w:rsid w:val="26398630"/>
    <w:rsid w:val="263C51C8"/>
    <w:rsid w:val="2649AC33"/>
    <w:rsid w:val="264D78BD"/>
    <w:rsid w:val="2653AA42"/>
    <w:rsid w:val="2660131E"/>
    <w:rsid w:val="2661A0E7"/>
    <w:rsid w:val="2668377B"/>
    <w:rsid w:val="26763EA3"/>
    <w:rsid w:val="268136C6"/>
    <w:rsid w:val="26AC4552"/>
    <w:rsid w:val="26AF5170"/>
    <w:rsid w:val="26D99F14"/>
    <w:rsid w:val="26DC465F"/>
    <w:rsid w:val="26F5D778"/>
    <w:rsid w:val="26F6FDD8"/>
    <w:rsid w:val="26FD3808"/>
    <w:rsid w:val="2709E7B2"/>
    <w:rsid w:val="270ABA0A"/>
    <w:rsid w:val="271C8B1A"/>
    <w:rsid w:val="271DBB2B"/>
    <w:rsid w:val="2726535E"/>
    <w:rsid w:val="272E8030"/>
    <w:rsid w:val="272F5A9A"/>
    <w:rsid w:val="2734C53C"/>
    <w:rsid w:val="27378A68"/>
    <w:rsid w:val="274C9473"/>
    <w:rsid w:val="276508C8"/>
    <w:rsid w:val="276B0990"/>
    <w:rsid w:val="276E83A4"/>
    <w:rsid w:val="277C2F74"/>
    <w:rsid w:val="27848D4F"/>
    <w:rsid w:val="27919767"/>
    <w:rsid w:val="27946F81"/>
    <w:rsid w:val="2796C55D"/>
    <w:rsid w:val="27A190BE"/>
    <w:rsid w:val="27A36AD9"/>
    <w:rsid w:val="27AF06A1"/>
    <w:rsid w:val="27B4AAE5"/>
    <w:rsid w:val="27BDA0DF"/>
    <w:rsid w:val="27C63EA9"/>
    <w:rsid w:val="27E58658"/>
    <w:rsid w:val="27F0A493"/>
    <w:rsid w:val="27F5C9B0"/>
    <w:rsid w:val="27F8BBB4"/>
    <w:rsid w:val="27FE2131"/>
    <w:rsid w:val="2803DB7A"/>
    <w:rsid w:val="281AE183"/>
    <w:rsid w:val="28239DBE"/>
    <w:rsid w:val="28246C48"/>
    <w:rsid w:val="2827E049"/>
    <w:rsid w:val="2828DD83"/>
    <w:rsid w:val="282A5332"/>
    <w:rsid w:val="2843CCA8"/>
    <w:rsid w:val="2846D48B"/>
    <w:rsid w:val="2856E298"/>
    <w:rsid w:val="285A26E1"/>
    <w:rsid w:val="2860E0F0"/>
    <w:rsid w:val="286D881B"/>
    <w:rsid w:val="2871D391"/>
    <w:rsid w:val="28727283"/>
    <w:rsid w:val="2892F60C"/>
    <w:rsid w:val="28A00224"/>
    <w:rsid w:val="28B0CADD"/>
    <w:rsid w:val="28B486EB"/>
    <w:rsid w:val="28B9C9F1"/>
    <w:rsid w:val="28D467DE"/>
    <w:rsid w:val="28D52406"/>
    <w:rsid w:val="28DCC9CC"/>
    <w:rsid w:val="28E84B75"/>
    <w:rsid w:val="29077303"/>
    <w:rsid w:val="290BAF2F"/>
    <w:rsid w:val="2914EACC"/>
    <w:rsid w:val="291A7E37"/>
    <w:rsid w:val="292399E3"/>
    <w:rsid w:val="29252829"/>
    <w:rsid w:val="292CE854"/>
    <w:rsid w:val="2930612D"/>
    <w:rsid w:val="293CAE68"/>
    <w:rsid w:val="293EEEAA"/>
    <w:rsid w:val="294A6277"/>
    <w:rsid w:val="295A09AA"/>
    <w:rsid w:val="295E685A"/>
    <w:rsid w:val="2981E443"/>
    <w:rsid w:val="298646F1"/>
    <w:rsid w:val="298A0C6C"/>
    <w:rsid w:val="298EE761"/>
    <w:rsid w:val="299882F2"/>
    <w:rsid w:val="29A40861"/>
    <w:rsid w:val="29B5D429"/>
    <w:rsid w:val="29BA4A7B"/>
    <w:rsid w:val="29C79710"/>
    <w:rsid w:val="29DADA8F"/>
    <w:rsid w:val="29DB1536"/>
    <w:rsid w:val="29DE240C"/>
    <w:rsid w:val="29E2CEDA"/>
    <w:rsid w:val="29E3CB9E"/>
    <w:rsid w:val="29F2C9DA"/>
    <w:rsid w:val="29F32041"/>
    <w:rsid w:val="29FA386A"/>
    <w:rsid w:val="29FD3DB0"/>
    <w:rsid w:val="29FE0701"/>
    <w:rsid w:val="29FE45FC"/>
    <w:rsid w:val="2A097BE5"/>
    <w:rsid w:val="2A212F36"/>
    <w:rsid w:val="2A249C24"/>
    <w:rsid w:val="2A28AE0D"/>
    <w:rsid w:val="2A407888"/>
    <w:rsid w:val="2A420A60"/>
    <w:rsid w:val="2A4BDB83"/>
    <w:rsid w:val="2A54D5EB"/>
    <w:rsid w:val="2A652CA6"/>
    <w:rsid w:val="2A6CF0CF"/>
    <w:rsid w:val="2A75AB36"/>
    <w:rsid w:val="2A7909CD"/>
    <w:rsid w:val="2A7D6A5C"/>
    <w:rsid w:val="2A87923C"/>
    <w:rsid w:val="2A8C97FA"/>
    <w:rsid w:val="2A97FFB2"/>
    <w:rsid w:val="2AA1B531"/>
    <w:rsid w:val="2AA41668"/>
    <w:rsid w:val="2AA94EDE"/>
    <w:rsid w:val="2ABBBA2E"/>
    <w:rsid w:val="2ABD3D92"/>
    <w:rsid w:val="2AC74110"/>
    <w:rsid w:val="2AD45CC9"/>
    <w:rsid w:val="2AE1EDBD"/>
    <w:rsid w:val="2AED7AE0"/>
    <w:rsid w:val="2AFA284F"/>
    <w:rsid w:val="2AFCA0CE"/>
    <w:rsid w:val="2B049EB2"/>
    <w:rsid w:val="2B185EEA"/>
    <w:rsid w:val="2B238AD9"/>
    <w:rsid w:val="2B255878"/>
    <w:rsid w:val="2B34C75E"/>
    <w:rsid w:val="2B3BA102"/>
    <w:rsid w:val="2B47C147"/>
    <w:rsid w:val="2B49F271"/>
    <w:rsid w:val="2B4C52AC"/>
    <w:rsid w:val="2B54CA3D"/>
    <w:rsid w:val="2B61334F"/>
    <w:rsid w:val="2B639860"/>
    <w:rsid w:val="2B6FC18A"/>
    <w:rsid w:val="2B7AF716"/>
    <w:rsid w:val="2B946FD9"/>
    <w:rsid w:val="2B94D692"/>
    <w:rsid w:val="2B9BCDD8"/>
    <w:rsid w:val="2BA989C6"/>
    <w:rsid w:val="2BAC2A71"/>
    <w:rsid w:val="2BCBBCC3"/>
    <w:rsid w:val="2BD12DED"/>
    <w:rsid w:val="2BDC5390"/>
    <w:rsid w:val="2BDE0754"/>
    <w:rsid w:val="2BE13C1F"/>
    <w:rsid w:val="2BE6DBC7"/>
    <w:rsid w:val="2BF577B3"/>
    <w:rsid w:val="2C00998B"/>
    <w:rsid w:val="2C0A776B"/>
    <w:rsid w:val="2C187718"/>
    <w:rsid w:val="2C1AB397"/>
    <w:rsid w:val="2C1BCE44"/>
    <w:rsid w:val="2C2300E2"/>
    <w:rsid w:val="2C390986"/>
    <w:rsid w:val="2C394321"/>
    <w:rsid w:val="2C535EB8"/>
    <w:rsid w:val="2C5DCF68"/>
    <w:rsid w:val="2C6C0EF3"/>
    <w:rsid w:val="2C6E8B96"/>
    <w:rsid w:val="2C701664"/>
    <w:rsid w:val="2CA5A974"/>
    <w:rsid w:val="2CA70235"/>
    <w:rsid w:val="2CAD96D4"/>
    <w:rsid w:val="2CB68898"/>
    <w:rsid w:val="2CBDEDCB"/>
    <w:rsid w:val="2CCED86C"/>
    <w:rsid w:val="2CDBF1F0"/>
    <w:rsid w:val="2CEAF40B"/>
    <w:rsid w:val="2D139056"/>
    <w:rsid w:val="2D1640BA"/>
    <w:rsid w:val="2D23CE8E"/>
    <w:rsid w:val="2D282788"/>
    <w:rsid w:val="2D2A52CC"/>
    <w:rsid w:val="2D3166B8"/>
    <w:rsid w:val="2D3C50B1"/>
    <w:rsid w:val="2D46EBBD"/>
    <w:rsid w:val="2D4A14C8"/>
    <w:rsid w:val="2D4AA304"/>
    <w:rsid w:val="2D8DEC7D"/>
    <w:rsid w:val="2D8EB873"/>
    <w:rsid w:val="2D96C60F"/>
    <w:rsid w:val="2D9C77E4"/>
    <w:rsid w:val="2DAA2EBD"/>
    <w:rsid w:val="2DAAECFC"/>
    <w:rsid w:val="2DAB4430"/>
    <w:rsid w:val="2DB102F2"/>
    <w:rsid w:val="2DBA8DBC"/>
    <w:rsid w:val="2DBEB3D3"/>
    <w:rsid w:val="2DD37265"/>
    <w:rsid w:val="2DDB5516"/>
    <w:rsid w:val="2DDF2479"/>
    <w:rsid w:val="2E0254FE"/>
    <w:rsid w:val="2E1492C2"/>
    <w:rsid w:val="2E1AADB8"/>
    <w:rsid w:val="2E1C47C5"/>
    <w:rsid w:val="2E2A60E1"/>
    <w:rsid w:val="2E40DDAA"/>
    <w:rsid w:val="2E4EA6ED"/>
    <w:rsid w:val="2E51C71F"/>
    <w:rsid w:val="2E53DE2E"/>
    <w:rsid w:val="2E68156B"/>
    <w:rsid w:val="2E6BF8D1"/>
    <w:rsid w:val="2E730D52"/>
    <w:rsid w:val="2E74FA42"/>
    <w:rsid w:val="2E7DA765"/>
    <w:rsid w:val="2E80FDD3"/>
    <w:rsid w:val="2E87A616"/>
    <w:rsid w:val="2E87BDE8"/>
    <w:rsid w:val="2E993C9E"/>
    <w:rsid w:val="2EA4EC40"/>
    <w:rsid w:val="2EB7F4D5"/>
    <w:rsid w:val="2EB9CBA4"/>
    <w:rsid w:val="2EDE4C83"/>
    <w:rsid w:val="2EEFD9EA"/>
    <w:rsid w:val="2EF7204B"/>
    <w:rsid w:val="2F05DF0D"/>
    <w:rsid w:val="2F0C783D"/>
    <w:rsid w:val="2F1E4BD3"/>
    <w:rsid w:val="2F22CECF"/>
    <w:rsid w:val="2F258D17"/>
    <w:rsid w:val="2F2666CD"/>
    <w:rsid w:val="2F2A436E"/>
    <w:rsid w:val="2F30C2A0"/>
    <w:rsid w:val="2F3BB0CA"/>
    <w:rsid w:val="2F44A40E"/>
    <w:rsid w:val="2F4A18FC"/>
    <w:rsid w:val="2F4C90CB"/>
    <w:rsid w:val="2F505196"/>
    <w:rsid w:val="2F54ACA8"/>
    <w:rsid w:val="2F6D473B"/>
    <w:rsid w:val="2F83311C"/>
    <w:rsid w:val="2F9FC00B"/>
    <w:rsid w:val="2FA3D4C7"/>
    <w:rsid w:val="2FA9B168"/>
    <w:rsid w:val="2FBB074A"/>
    <w:rsid w:val="2FC8911E"/>
    <w:rsid w:val="2FCF82F0"/>
    <w:rsid w:val="2FDE9950"/>
    <w:rsid w:val="2FE6C699"/>
    <w:rsid w:val="2FEF21DC"/>
    <w:rsid w:val="300B4B6B"/>
    <w:rsid w:val="300F273E"/>
    <w:rsid w:val="30115DAE"/>
    <w:rsid w:val="3018D007"/>
    <w:rsid w:val="3022C0C8"/>
    <w:rsid w:val="30276CA4"/>
    <w:rsid w:val="302C481F"/>
    <w:rsid w:val="30318076"/>
    <w:rsid w:val="3032644E"/>
    <w:rsid w:val="3034DF8F"/>
    <w:rsid w:val="304A82E1"/>
    <w:rsid w:val="3053EAE2"/>
    <w:rsid w:val="3057E1F3"/>
    <w:rsid w:val="305CA727"/>
    <w:rsid w:val="305E0276"/>
    <w:rsid w:val="305F8E7C"/>
    <w:rsid w:val="306B79D9"/>
    <w:rsid w:val="306CE9EE"/>
    <w:rsid w:val="307CCDB7"/>
    <w:rsid w:val="30804D2B"/>
    <w:rsid w:val="3085D6E1"/>
    <w:rsid w:val="30903785"/>
    <w:rsid w:val="3090EA35"/>
    <w:rsid w:val="30A99523"/>
    <w:rsid w:val="30ABA68A"/>
    <w:rsid w:val="30B661F4"/>
    <w:rsid w:val="30BF2637"/>
    <w:rsid w:val="30C18263"/>
    <w:rsid w:val="30E0A6DB"/>
    <w:rsid w:val="30E944F5"/>
    <w:rsid w:val="30EAB0E1"/>
    <w:rsid w:val="30EED353"/>
    <w:rsid w:val="31098CB6"/>
    <w:rsid w:val="311E06D9"/>
    <w:rsid w:val="3120774E"/>
    <w:rsid w:val="31248B0E"/>
    <w:rsid w:val="31328C1F"/>
    <w:rsid w:val="31368AA6"/>
    <w:rsid w:val="3136DE6D"/>
    <w:rsid w:val="313BA068"/>
    <w:rsid w:val="31414858"/>
    <w:rsid w:val="314E0837"/>
    <w:rsid w:val="315735DB"/>
    <w:rsid w:val="315EBF84"/>
    <w:rsid w:val="31617580"/>
    <w:rsid w:val="31774A2F"/>
    <w:rsid w:val="3184BE5C"/>
    <w:rsid w:val="318E245C"/>
    <w:rsid w:val="3192B0CE"/>
    <w:rsid w:val="31964F0F"/>
    <w:rsid w:val="3198B4A0"/>
    <w:rsid w:val="319D3391"/>
    <w:rsid w:val="31A49D83"/>
    <w:rsid w:val="31AE4AB0"/>
    <w:rsid w:val="31B4B4E7"/>
    <w:rsid w:val="31B85605"/>
    <w:rsid w:val="31CADD89"/>
    <w:rsid w:val="31CB21F5"/>
    <w:rsid w:val="31CBF19B"/>
    <w:rsid w:val="31E8F8ED"/>
    <w:rsid w:val="31EA4DA7"/>
    <w:rsid w:val="31F0DDBB"/>
    <w:rsid w:val="320AC9E8"/>
    <w:rsid w:val="320B9787"/>
    <w:rsid w:val="3210BC94"/>
    <w:rsid w:val="32184E0D"/>
    <w:rsid w:val="321EBD70"/>
    <w:rsid w:val="323F4327"/>
    <w:rsid w:val="3240C1E9"/>
    <w:rsid w:val="32503E7B"/>
    <w:rsid w:val="3252B6B5"/>
    <w:rsid w:val="3253FD0C"/>
    <w:rsid w:val="32560C51"/>
    <w:rsid w:val="327225F2"/>
    <w:rsid w:val="327E64D0"/>
    <w:rsid w:val="3282B5EA"/>
    <w:rsid w:val="3288028E"/>
    <w:rsid w:val="328D8B20"/>
    <w:rsid w:val="32908079"/>
    <w:rsid w:val="32A9D697"/>
    <w:rsid w:val="32AE215B"/>
    <w:rsid w:val="32B06BDE"/>
    <w:rsid w:val="32BBA6F1"/>
    <w:rsid w:val="32CD7FC6"/>
    <w:rsid w:val="32CEA145"/>
    <w:rsid w:val="32D07D44"/>
    <w:rsid w:val="32D85CD5"/>
    <w:rsid w:val="32E5FB1F"/>
    <w:rsid w:val="32E6DE8B"/>
    <w:rsid w:val="32FB9C6E"/>
    <w:rsid w:val="33076383"/>
    <w:rsid w:val="3308DC0A"/>
    <w:rsid w:val="330B7853"/>
    <w:rsid w:val="3310B8B8"/>
    <w:rsid w:val="331322A0"/>
    <w:rsid w:val="331F1A48"/>
    <w:rsid w:val="332FD487"/>
    <w:rsid w:val="3335C1C5"/>
    <w:rsid w:val="3337F940"/>
    <w:rsid w:val="3358D99E"/>
    <w:rsid w:val="3363E43E"/>
    <w:rsid w:val="3369979C"/>
    <w:rsid w:val="336D2DF2"/>
    <w:rsid w:val="338A07AF"/>
    <w:rsid w:val="3396A4A1"/>
    <w:rsid w:val="339CA0C3"/>
    <w:rsid w:val="33A10AF0"/>
    <w:rsid w:val="33AECE22"/>
    <w:rsid w:val="33B7F7AE"/>
    <w:rsid w:val="33C05AC5"/>
    <w:rsid w:val="33C12905"/>
    <w:rsid w:val="33C70728"/>
    <w:rsid w:val="33D15FCD"/>
    <w:rsid w:val="33E848D9"/>
    <w:rsid w:val="3408EFA2"/>
    <w:rsid w:val="34197FDB"/>
    <w:rsid w:val="3421DC75"/>
    <w:rsid w:val="34294187"/>
    <w:rsid w:val="3429FF94"/>
    <w:rsid w:val="342B0244"/>
    <w:rsid w:val="342B0D4E"/>
    <w:rsid w:val="3430EDC3"/>
    <w:rsid w:val="3437FFE4"/>
    <w:rsid w:val="343B90D4"/>
    <w:rsid w:val="34408271"/>
    <w:rsid w:val="34429227"/>
    <w:rsid w:val="3447F6CC"/>
    <w:rsid w:val="344ACFD8"/>
    <w:rsid w:val="344F2BDC"/>
    <w:rsid w:val="344F563A"/>
    <w:rsid w:val="3451E309"/>
    <w:rsid w:val="3458C8DF"/>
    <w:rsid w:val="34604509"/>
    <w:rsid w:val="346B5DB7"/>
    <w:rsid w:val="347B1F07"/>
    <w:rsid w:val="3483B0B1"/>
    <w:rsid w:val="34875BA7"/>
    <w:rsid w:val="348CC001"/>
    <w:rsid w:val="34940D25"/>
    <w:rsid w:val="349FF6E6"/>
    <w:rsid w:val="34A60EB5"/>
    <w:rsid w:val="34A6864B"/>
    <w:rsid w:val="34AA6380"/>
    <w:rsid w:val="34AE16FF"/>
    <w:rsid w:val="34BB6181"/>
    <w:rsid w:val="34C99416"/>
    <w:rsid w:val="34CD93EF"/>
    <w:rsid w:val="34D61ED6"/>
    <w:rsid w:val="34D888D6"/>
    <w:rsid w:val="34DEF5ED"/>
    <w:rsid w:val="34E6D994"/>
    <w:rsid w:val="34F84089"/>
    <w:rsid w:val="350CCA90"/>
    <w:rsid w:val="35411D48"/>
    <w:rsid w:val="354D6D3B"/>
    <w:rsid w:val="3563B802"/>
    <w:rsid w:val="35664CC7"/>
    <w:rsid w:val="35767A85"/>
    <w:rsid w:val="357F1ECB"/>
    <w:rsid w:val="3589D2D1"/>
    <w:rsid w:val="359120AB"/>
    <w:rsid w:val="359D01FA"/>
    <w:rsid w:val="35A17BD8"/>
    <w:rsid w:val="35A2BEC6"/>
    <w:rsid w:val="35CF44E0"/>
    <w:rsid w:val="35D3430C"/>
    <w:rsid w:val="35DCA1E6"/>
    <w:rsid w:val="35EA0AEC"/>
    <w:rsid w:val="360411B4"/>
    <w:rsid w:val="360C5969"/>
    <w:rsid w:val="361A759E"/>
    <w:rsid w:val="361E336F"/>
    <w:rsid w:val="362425B0"/>
    <w:rsid w:val="36322BD6"/>
    <w:rsid w:val="3633F36D"/>
    <w:rsid w:val="36464797"/>
    <w:rsid w:val="364EBEE8"/>
    <w:rsid w:val="36577491"/>
    <w:rsid w:val="3659AAFC"/>
    <w:rsid w:val="365BB1EB"/>
    <w:rsid w:val="36792C24"/>
    <w:rsid w:val="3679AEC1"/>
    <w:rsid w:val="36820964"/>
    <w:rsid w:val="36A52A35"/>
    <w:rsid w:val="36A72495"/>
    <w:rsid w:val="36A8F5A5"/>
    <w:rsid w:val="36A9EB54"/>
    <w:rsid w:val="36B039F1"/>
    <w:rsid w:val="36B5A120"/>
    <w:rsid w:val="36B8DE8A"/>
    <w:rsid w:val="36BAD614"/>
    <w:rsid w:val="36BF20A6"/>
    <w:rsid w:val="36D01BFB"/>
    <w:rsid w:val="36D6AFE2"/>
    <w:rsid w:val="36D83846"/>
    <w:rsid w:val="36EFC30C"/>
    <w:rsid w:val="36F528ED"/>
    <w:rsid w:val="3713C9A2"/>
    <w:rsid w:val="371B6DD9"/>
    <w:rsid w:val="371FB51C"/>
    <w:rsid w:val="372A324B"/>
    <w:rsid w:val="372EBF2C"/>
    <w:rsid w:val="373F0A93"/>
    <w:rsid w:val="3741E965"/>
    <w:rsid w:val="37436D67"/>
    <w:rsid w:val="37521705"/>
    <w:rsid w:val="37630ED8"/>
    <w:rsid w:val="3767DE45"/>
    <w:rsid w:val="3774A2A2"/>
    <w:rsid w:val="378A14E0"/>
    <w:rsid w:val="3792775B"/>
    <w:rsid w:val="3795F38E"/>
    <w:rsid w:val="379A756D"/>
    <w:rsid w:val="379F152B"/>
    <w:rsid w:val="37A26632"/>
    <w:rsid w:val="37A58F3E"/>
    <w:rsid w:val="37CB13BD"/>
    <w:rsid w:val="37CF9B3F"/>
    <w:rsid w:val="37DE575E"/>
    <w:rsid w:val="37F195EC"/>
    <w:rsid w:val="37F93D93"/>
    <w:rsid w:val="3814A053"/>
    <w:rsid w:val="3823A63C"/>
    <w:rsid w:val="383132FC"/>
    <w:rsid w:val="3831A366"/>
    <w:rsid w:val="383393F7"/>
    <w:rsid w:val="3839C341"/>
    <w:rsid w:val="384AEEF8"/>
    <w:rsid w:val="38522386"/>
    <w:rsid w:val="3866B0DA"/>
    <w:rsid w:val="386F6F4A"/>
    <w:rsid w:val="387C01DC"/>
    <w:rsid w:val="3884C5CC"/>
    <w:rsid w:val="388F3C81"/>
    <w:rsid w:val="3891C3E9"/>
    <w:rsid w:val="3896D1EB"/>
    <w:rsid w:val="3899EDD0"/>
    <w:rsid w:val="38B30354"/>
    <w:rsid w:val="38B41D48"/>
    <w:rsid w:val="38C27845"/>
    <w:rsid w:val="38CDC823"/>
    <w:rsid w:val="38D79CF9"/>
    <w:rsid w:val="38DB4561"/>
    <w:rsid w:val="38F8DD41"/>
    <w:rsid w:val="3901C1A7"/>
    <w:rsid w:val="3905CD63"/>
    <w:rsid w:val="390AB662"/>
    <w:rsid w:val="3928F61C"/>
    <w:rsid w:val="392ECC20"/>
    <w:rsid w:val="39344BFB"/>
    <w:rsid w:val="393B069F"/>
    <w:rsid w:val="3940A038"/>
    <w:rsid w:val="39497B69"/>
    <w:rsid w:val="395B1F88"/>
    <w:rsid w:val="3960410F"/>
    <w:rsid w:val="396298E2"/>
    <w:rsid w:val="3964E6D4"/>
    <w:rsid w:val="39657349"/>
    <w:rsid w:val="3980F595"/>
    <w:rsid w:val="39882FFD"/>
    <w:rsid w:val="399DAE35"/>
    <w:rsid w:val="39A451A3"/>
    <w:rsid w:val="39ABACC7"/>
    <w:rsid w:val="39B41E59"/>
    <w:rsid w:val="39B55D12"/>
    <w:rsid w:val="39B8AD5F"/>
    <w:rsid w:val="39BF7F84"/>
    <w:rsid w:val="39C96657"/>
    <w:rsid w:val="39D944D5"/>
    <w:rsid w:val="39E2AF33"/>
    <w:rsid w:val="39E3249A"/>
    <w:rsid w:val="39E501A1"/>
    <w:rsid w:val="39E8E74F"/>
    <w:rsid w:val="39EAF25C"/>
    <w:rsid w:val="39EEACFD"/>
    <w:rsid w:val="39F0EE90"/>
    <w:rsid w:val="39F2751E"/>
    <w:rsid w:val="39F2BE1C"/>
    <w:rsid w:val="3A0435AE"/>
    <w:rsid w:val="3A0DA7A8"/>
    <w:rsid w:val="3A1F7B2D"/>
    <w:rsid w:val="3A279E89"/>
    <w:rsid w:val="3A2F2AA7"/>
    <w:rsid w:val="3A3BFB40"/>
    <w:rsid w:val="3A428330"/>
    <w:rsid w:val="3A5388DE"/>
    <w:rsid w:val="3A58E10E"/>
    <w:rsid w:val="3A700FC4"/>
    <w:rsid w:val="3A7D7E7B"/>
    <w:rsid w:val="3A7F7238"/>
    <w:rsid w:val="3A80EDF6"/>
    <w:rsid w:val="3A82E765"/>
    <w:rsid w:val="3A921CE5"/>
    <w:rsid w:val="3A97167C"/>
    <w:rsid w:val="3AA219CC"/>
    <w:rsid w:val="3AA536A2"/>
    <w:rsid w:val="3AB0AF0B"/>
    <w:rsid w:val="3AE2D9B4"/>
    <w:rsid w:val="3AFBB3D6"/>
    <w:rsid w:val="3B1303CA"/>
    <w:rsid w:val="3B364CA6"/>
    <w:rsid w:val="3B3ECAE2"/>
    <w:rsid w:val="3B53DEC8"/>
    <w:rsid w:val="3B554AFA"/>
    <w:rsid w:val="3B5ACB22"/>
    <w:rsid w:val="3B64BF4E"/>
    <w:rsid w:val="3B88BAAF"/>
    <w:rsid w:val="3B97AB63"/>
    <w:rsid w:val="3B9DC84C"/>
    <w:rsid w:val="3BADF054"/>
    <w:rsid w:val="3BB22322"/>
    <w:rsid w:val="3BB24268"/>
    <w:rsid w:val="3BC0633B"/>
    <w:rsid w:val="3BCEC5E6"/>
    <w:rsid w:val="3BD7088A"/>
    <w:rsid w:val="3BE547FC"/>
    <w:rsid w:val="3BE7411A"/>
    <w:rsid w:val="3BEDAC14"/>
    <w:rsid w:val="3BF5F9C5"/>
    <w:rsid w:val="3BFF0CA0"/>
    <w:rsid w:val="3C16CEEB"/>
    <w:rsid w:val="3C2CA66C"/>
    <w:rsid w:val="3C2E3C61"/>
    <w:rsid w:val="3C348216"/>
    <w:rsid w:val="3C3B6AFF"/>
    <w:rsid w:val="3C3CF424"/>
    <w:rsid w:val="3C400B71"/>
    <w:rsid w:val="3C4D3F1F"/>
    <w:rsid w:val="3C61D455"/>
    <w:rsid w:val="3C69187F"/>
    <w:rsid w:val="3C86D554"/>
    <w:rsid w:val="3C96F363"/>
    <w:rsid w:val="3CA490DB"/>
    <w:rsid w:val="3CA8BCBB"/>
    <w:rsid w:val="3CAB5681"/>
    <w:rsid w:val="3CCC21E3"/>
    <w:rsid w:val="3CCE8787"/>
    <w:rsid w:val="3CFD19A7"/>
    <w:rsid w:val="3D06475F"/>
    <w:rsid w:val="3D09E4C3"/>
    <w:rsid w:val="3D208FB2"/>
    <w:rsid w:val="3D2485CB"/>
    <w:rsid w:val="3D360093"/>
    <w:rsid w:val="3D50E63C"/>
    <w:rsid w:val="3D71C0C7"/>
    <w:rsid w:val="3D71DC83"/>
    <w:rsid w:val="3D830A24"/>
    <w:rsid w:val="3D84684A"/>
    <w:rsid w:val="3D99840F"/>
    <w:rsid w:val="3DB0557E"/>
    <w:rsid w:val="3DB82EBD"/>
    <w:rsid w:val="3DC04E7A"/>
    <w:rsid w:val="3DC94CBC"/>
    <w:rsid w:val="3DE4D550"/>
    <w:rsid w:val="3DE51203"/>
    <w:rsid w:val="3DE5C0B9"/>
    <w:rsid w:val="3DEA7901"/>
    <w:rsid w:val="3DEE266E"/>
    <w:rsid w:val="3E03181D"/>
    <w:rsid w:val="3E0AC60C"/>
    <w:rsid w:val="3E0EBB93"/>
    <w:rsid w:val="3E52F843"/>
    <w:rsid w:val="3E70244B"/>
    <w:rsid w:val="3E729DAD"/>
    <w:rsid w:val="3E74330F"/>
    <w:rsid w:val="3E7775FA"/>
    <w:rsid w:val="3E8118CD"/>
    <w:rsid w:val="3E927617"/>
    <w:rsid w:val="3E94AD84"/>
    <w:rsid w:val="3E963002"/>
    <w:rsid w:val="3E9D68FD"/>
    <w:rsid w:val="3E9EA8E4"/>
    <w:rsid w:val="3EA99E07"/>
    <w:rsid w:val="3EB5D738"/>
    <w:rsid w:val="3EC522FB"/>
    <w:rsid w:val="3EC8D1BB"/>
    <w:rsid w:val="3ED18FD5"/>
    <w:rsid w:val="3ED8547D"/>
    <w:rsid w:val="3EE37F1F"/>
    <w:rsid w:val="3EEFCBB5"/>
    <w:rsid w:val="3EF255DA"/>
    <w:rsid w:val="3EF87042"/>
    <w:rsid w:val="3F135222"/>
    <w:rsid w:val="3F1E0B5B"/>
    <w:rsid w:val="3F2599F0"/>
    <w:rsid w:val="3F3944BA"/>
    <w:rsid w:val="3F484DB3"/>
    <w:rsid w:val="3F58E3F8"/>
    <w:rsid w:val="3F5AFC52"/>
    <w:rsid w:val="3F6E3BE9"/>
    <w:rsid w:val="3F6F38E8"/>
    <w:rsid w:val="3F73898C"/>
    <w:rsid w:val="3F78C454"/>
    <w:rsid w:val="3F7B5716"/>
    <w:rsid w:val="3F7CB06C"/>
    <w:rsid w:val="3F84D86D"/>
    <w:rsid w:val="3F922C9B"/>
    <w:rsid w:val="3F9594E0"/>
    <w:rsid w:val="3F995991"/>
    <w:rsid w:val="3FA8ED6F"/>
    <w:rsid w:val="3FB3FC44"/>
    <w:rsid w:val="3FBCAEB0"/>
    <w:rsid w:val="3FCB7C55"/>
    <w:rsid w:val="3FDA377C"/>
    <w:rsid w:val="3FDDC148"/>
    <w:rsid w:val="3FE254F1"/>
    <w:rsid w:val="3FF9350E"/>
    <w:rsid w:val="4012FCC8"/>
    <w:rsid w:val="40155C12"/>
    <w:rsid w:val="4017AACA"/>
    <w:rsid w:val="4028D506"/>
    <w:rsid w:val="402BB7BC"/>
    <w:rsid w:val="40305BDF"/>
    <w:rsid w:val="4046CB70"/>
    <w:rsid w:val="4046DB14"/>
    <w:rsid w:val="404F8B50"/>
    <w:rsid w:val="4055EDF0"/>
    <w:rsid w:val="40580480"/>
    <w:rsid w:val="405E7E22"/>
    <w:rsid w:val="406157D2"/>
    <w:rsid w:val="4063F957"/>
    <w:rsid w:val="4071CFC1"/>
    <w:rsid w:val="4072AF0B"/>
    <w:rsid w:val="4081914B"/>
    <w:rsid w:val="408ED39B"/>
    <w:rsid w:val="4097FF29"/>
    <w:rsid w:val="40987CB1"/>
    <w:rsid w:val="40A05C89"/>
    <w:rsid w:val="40A21AF8"/>
    <w:rsid w:val="40A79154"/>
    <w:rsid w:val="40A996C7"/>
    <w:rsid w:val="40AEC98D"/>
    <w:rsid w:val="40B3DC90"/>
    <w:rsid w:val="40B42DC6"/>
    <w:rsid w:val="40C5BDEA"/>
    <w:rsid w:val="40CD6158"/>
    <w:rsid w:val="40D12BE6"/>
    <w:rsid w:val="40D283B0"/>
    <w:rsid w:val="40DA4E75"/>
    <w:rsid w:val="40E9A748"/>
    <w:rsid w:val="40EA7DFC"/>
    <w:rsid w:val="40EF46F6"/>
    <w:rsid w:val="4103A76C"/>
    <w:rsid w:val="410B50EC"/>
    <w:rsid w:val="413082AA"/>
    <w:rsid w:val="41358A87"/>
    <w:rsid w:val="4138597B"/>
    <w:rsid w:val="413BC6CB"/>
    <w:rsid w:val="413F0147"/>
    <w:rsid w:val="4145283F"/>
    <w:rsid w:val="41594FE8"/>
    <w:rsid w:val="415BB6EC"/>
    <w:rsid w:val="41670031"/>
    <w:rsid w:val="417ABD33"/>
    <w:rsid w:val="417ADE65"/>
    <w:rsid w:val="417E3C0F"/>
    <w:rsid w:val="4183D2EB"/>
    <w:rsid w:val="4186B0F9"/>
    <w:rsid w:val="419CAAF8"/>
    <w:rsid w:val="41AD748D"/>
    <w:rsid w:val="41B45336"/>
    <w:rsid w:val="41B4E119"/>
    <w:rsid w:val="41BAE861"/>
    <w:rsid w:val="41C236D1"/>
    <w:rsid w:val="41C3A272"/>
    <w:rsid w:val="41D15F38"/>
    <w:rsid w:val="41D56625"/>
    <w:rsid w:val="41E8312A"/>
    <w:rsid w:val="41EDFFDA"/>
    <w:rsid w:val="41FC0E85"/>
    <w:rsid w:val="420E0D05"/>
    <w:rsid w:val="4218299C"/>
    <w:rsid w:val="421C0D41"/>
    <w:rsid w:val="4222BE76"/>
    <w:rsid w:val="4229CB75"/>
    <w:rsid w:val="42305AF2"/>
    <w:rsid w:val="4238296B"/>
    <w:rsid w:val="423BA782"/>
    <w:rsid w:val="423CFB84"/>
    <w:rsid w:val="4245FC52"/>
    <w:rsid w:val="425F4104"/>
    <w:rsid w:val="4263F152"/>
    <w:rsid w:val="42738D72"/>
    <w:rsid w:val="42766303"/>
    <w:rsid w:val="42771C1E"/>
    <w:rsid w:val="4284C034"/>
    <w:rsid w:val="42929EC2"/>
    <w:rsid w:val="429A5F92"/>
    <w:rsid w:val="429F04BB"/>
    <w:rsid w:val="42C97CD1"/>
    <w:rsid w:val="42D85068"/>
    <w:rsid w:val="42E11C53"/>
    <w:rsid w:val="42E55E62"/>
    <w:rsid w:val="42EF934D"/>
    <w:rsid w:val="42F132EA"/>
    <w:rsid w:val="42FFCB47"/>
    <w:rsid w:val="431688B3"/>
    <w:rsid w:val="431B789D"/>
    <w:rsid w:val="431F9C27"/>
    <w:rsid w:val="4347699A"/>
    <w:rsid w:val="435D57E0"/>
    <w:rsid w:val="436285E6"/>
    <w:rsid w:val="43634004"/>
    <w:rsid w:val="43670E36"/>
    <w:rsid w:val="43709977"/>
    <w:rsid w:val="4373A493"/>
    <w:rsid w:val="437ED6F8"/>
    <w:rsid w:val="43959CC4"/>
    <w:rsid w:val="439779E2"/>
    <w:rsid w:val="439BD476"/>
    <w:rsid w:val="43B394EB"/>
    <w:rsid w:val="43B4B4E3"/>
    <w:rsid w:val="43C2A2C8"/>
    <w:rsid w:val="43C2DE29"/>
    <w:rsid w:val="43C40AAD"/>
    <w:rsid w:val="43C65DE1"/>
    <w:rsid w:val="43CAB470"/>
    <w:rsid w:val="43DE88C8"/>
    <w:rsid w:val="43E1DA48"/>
    <w:rsid w:val="43E4C211"/>
    <w:rsid w:val="43EF28D7"/>
    <w:rsid w:val="43F2F03B"/>
    <w:rsid w:val="43FA7968"/>
    <w:rsid w:val="44021A63"/>
    <w:rsid w:val="4429EA30"/>
    <w:rsid w:val="443352B3"/>
    <w:rsid w:val="443A9A87"/>
    <w:rsid w:val="443BFAE2"/>
    <w:rsid w:val="443FA725"/>
    <w:rsid w:val="4449935B"/>
    <w:rsid w:val="44599A2D"/>
    <w:rsid w:val="445CD8F4"/>
    <w:rsid w:val="446156CB"/>
    <w:rsid w:val="4472A905"/>
    <w:rsid w:val="447EA3AA"/>
    <w:rsid w:val="448CFDDB"/>
    <w:rsid w:val="44AD4EAB"/>
    <w:rsid w:val="44AEA0BC"/>
    <w:rsid w:val="44D0A527"/>
    <w:rsid w:val="44D3129C"/>
    <w:rsid w:val="44EA0310"/>
    <w:rsid w:val="44F52BB0"/>
    <w:rsid w:val="450A0754"/>
    <w:rsid w:val="450D0C0F"/>
    <w:rsid w:val="450E5D55"/>
    <w:rsid w:val="451ACDCA"/>
    <w:rsid w:val="451F0B4B"/>
    <w:rsid w:val="452168A1"/>
    <w:rsid w:val="4526B8D7"/>
    <w:rsid w:val="45314E73"/>
    <w:rsid w:val="4532BF3E"/>
    <w:rsid w:val="4533F477"/>
    <w:rsid w:val="45378CA5"/>
    <w:rsid w:val="4538B489"/>
    <w:rsid w:val="453BF1BC"/>
    <w:rsid w:val="454181C1"/>
    <w:rsid w:val="454DCDF6"/>
    <w:rsid w:val="45503D13"/>
    <w:rsid w:val="45593130"/>
    <w:rsid w:val="4559D3CF"/>
    <w:rsid w:val="455CA6D3"/>
    <w:rsid w:val="4560F1A9"/>
    <w:rsid w:val="4565C3DA"/>
    <w:rsid w:val="456EC120"/>
    <w:rsid w:val="457DBF55"/>
    <w:rsid w:val="4588533E"/>
    <w:rsid w:val="4593B0D0"/>
    <w:rsid w:val="45953DE4"/>
    <w:rsid w:val="45A30EE3"/>
    <w:rsid w:val="45A64061"/>
    <w:rsid w:val="45B00E91"/>
    <w:rsid w:val="45B4B19E"/>
    <w:rsid w:val="45BB75B8"/>
    <w:rsid w:val="45D501E0"/>
    <w:rsid w:val="45D89161"/>
    <w:rsid w:val="45EAC162"/>
    <w:rsid w:val="45F3D2D0"/>
    <w:rsid w:val="45F4DDC0"/>
    <w:rsid w:val="4627F47F"/>
    <w:rsid w:val="462F0D7B"/>
    <w:rsid w:val="463DD550"/>
    <w:rsid w:val="464A61E9"/>
    <w:rsid w:val="4655977E"/>
    <w:rsid w:val="46605B3E"/>
    <w:rsid w:val="46663BA6"/>
    <w:rsid w:val="466815B7"/>
    <w:rsid w:val="4671C257"/>
    <w:rsid w:val="467E0955"/>
    <w:rsid w:val="467F714D"/>
    <w:rsid w:val="4685E3BB"/>
    <w:rsid w:val="468EEDC9"/>
    <w:rsid w:val="46918B28"/>
    <w:rsid w:val="469D2008"/>
    <w:rsid w:val="469E3ADC"/>
    <w:rsid w:val="46A989D0"/>
    <w:rsid w:val="46AEBAF2"/>
    <w:rsid w:val="46B305E5"/>
    <w:rsid w:val="46B691C8"/>
    <w:rsid w:val="46BA6FB5"/>
    <w:rsid w:val="46CBF4F5"/>
    <w:rsid w:val="46D72012"/>
    <w:rsid w:val="46D9FE1D"/>
    <w:rsid w:val="46DD4003"/>
    <w:rsid w:val="46E21677"/>
    <w:rsid w:val="46F50E2D"/>
    <w:rsid w:val="46F93FE5"/>
    <w:rsid w:val="46FBAE91"/>
    <w:rsid w:val="46FD2772"/>
    <w:rsid w:val="47033CFD"/>
    <w:rsid w:val="47062D96"/>
    <w:rsid w:val="470AE18E"/>
    <w:rsid w:val="47130B1E"/>
    <w:rsid w:val="4737EEFE"/>
    <w:rsid w:val="473AFDF2"/>
    <w:rsid w:val="473E68F1"/>
    <w:rsid w:val="4754DA17"/>
    <w:rsid w:val="475874A5"/>
    <w:rsid w:val="4758A262"/>
    <w:rsid w:val="475D3C40"/>
    <w:rsid w:val="476AE501"/>
    <w:rsid w:val="476D3615"/>
    <w:rsid w:val="477CCDF6"/>
    <w:rsid w:val="47819831"/>
    <w:rsid w:val="4790F248"/>
    <w:rsid w:val="47948537"/>
    <w:rsid w:val="479B229F"/>
    <w:rsid w:val="47A270B8"/>
    <w:rsid w:val="47A5E66D"/>
    <w:rsid w:val="47AFB0E1"/>
    <w:rsid w:val="47B23EBB"/>
    <w:rsid w:val="47B3E05A"/>
    <w:rsid w:val="47D55362"/>
    <w:rsid w:val="47DF86DA"/>
    <w:rsid w:val="47FB16D1"/>
    <w:rsid w:val="47FE5FF3"/>
    <w:rsid w:val="48030F03"/>
    <w:rsid w:val="4806EB05"/>
    <w:rsid w:val="48080C21"/>
    <w:rsid w:val="4823AD08"/>
    <w:rsid w:val="48271D66"/>
    <w:rsid w:val="4827BDB0"/>
    <w:rsid w:val="4828446E"/>
    <w:rsid w:val="48397E0A"/>
    <w:rsid w:val="48399421"/>
    <w:rsid w:val="48450460"/>
    <w:rsid w:val="48470CFB"/>
    <w:rsid w:val="4851AA41"/>
    <w:rsid w:val="4852B6C3"/>
    <w:rsid w:val="48643B82"/>
    <w:rsid w:val="48704DE6"/>
    <w:rsid w:val="487AA36F"/>
    <w:rsid w:val="4880A7E4"/>
    <w:rsid w:val="4881CBA7"/>
    <w:rsid w:val="488D4E5D"/>
    <w:rsid w:val="48901F67"/>
    <w:rsid w:val="4893A72C"/>
    <w:rsid w:val="489B9A00"/>
    <w:rsid w:val="48A36983"/>
    <w:rsid w:val="48A74013"/>
    <w:rsid w:val="48A8FC33"/>
    <w:rsid w:val="48B29B24"/>
    <w:rsid w:val="48BC6DC1"/>
    <w:rsid w:val="48BD67B6"/>
    <w:rsid w:val="48BD7362"/>
    <w:rsid w:val="48BF6B67"/>
    <w:rsid w:val="48C8E337"/>
    <w:rsid w:val="48CC0722"/>
    <w:rsid w:val="48CC6C43"/>
    <w:rsid w:val="48D35F65"/>
    <w:rsid w:val="48F78FC9"/>
    <w:rsid w:val="48F8DE69"/>
    <w:rsid w:val="490104F9"/>
    <w:rsid w:val="4903FEE5"/>
    <w:rsid w:val="490A83DE"/>
    <w:rsid w:val="490C7EEC"/>
    <w:rsid w:val="4913AB9B"/>
    <w:rsid w:val="491BD028"/>
    <w:rsid w:val="49219D6A"/>
    <w:rsid w:val="49280725"/>
    <w:rsid w:val="49293440"/>
    <w:rsid w:val="492A5D2D"/>
    <w:rsid w:val="492F21E4"/>
    <w:rsid w:val="49333A41"/>
    <w:rsid w:val="4938B8D3"/>
    <w:rsid w:val="493E812D"/>
    <w:rsid w:val="4946DBB0"/>
    <w:rsid w:val="494E76F8"/>
    <w:rsid w:val="495D4471"/>
    <w:rsid w:val="4967B188"/>
    <w:rsid w:val="496AB2EC"/>
    <w:rsid w:val="49719AC9"/>
    <w:rsid w:val="4974D19A"/>
    <w:rsid w:val="497990CA"/>
    <w:rsid w:val="497F1790"/>
    <w:rsid w:val="4984D322"/>
    <w:rsid w:val="498F0271"/>
    <w:rsid w:val="499107F6"/>
    <w:rsid w:val="4995F175"/>
    <w:rsid w:val="499FF15C"/>
    <w:rsid w:val="49A606B9"/>
    <w:rsid w:val="49B34429"/>
    <w:rsid w:val="49B7F4BD"/>
    <w:rsid w:val="49BA4A00"/>
    <w:rsid w:val="49C51D87"/>
    <w:rsid w:val="49EF0A39"/>
    <w:rsid w:val="49F033A8"/>
    <w:rsid w:val="49F0BBDA"/>
    <w:rsid w:val="49F722AA"/>
    <w:rsid w:val="4A068C52"/>
    <w:rsid w:val="4A09927D"/>
    <w:rsid w:val="4A0AA4E5"/>
    <w:rsid w:val="4A107625"/>
    <w:rsid w:val="4A139FFE"/>
    <w:rsid w:val="4A145BAF"/>
    <w:rsid w:val="4A1BA815"/>
    <w:rsid w:val="4A275450"/>
    <w:rsid w:val="4A2FB0ED"/>
    <w:rsid w:val="4A3E8E81"/>
    <w:rsid w:val="4A4E423E"/>
    <w:rsid w:val="4A543351"/>
    <w:rsid w:val="4A6E3676"/>
    <w:rsid w:val="4A8C89FC"/>
    <w:rsid w:val="4AA5F8A5"/>
    <w:rsid w:val="4AA70D54"/>
    <w:rsid w:val="4AA7C874"/>
    <w:rsid w:val="4AB0DFC7"/>
    <w:rsid w:val="4ACEAFB5"/>
    <w:rsid w:val="4AD93C6E"/>
    <w:rsid w:val="4ADD3C15"/>
    <w:rsid w:val="4AE7EFEA"/>
    <w:rsid w:val="4B167A6B"/>
    <w:rsid w:val="4B19D6AB"/>
    <w:rsid w:val="4B2BDDC6"/>
    <w:rsid w:val="4B340103"/>
    <w:rsid w:val="4B3DC04C"/>
    <w:rsid w:val="4B458591"/>
    <w:rsid w:val="4B662BBD"/>
    <w:rsid w:val="4B7C34E7"/>
    <w:rsid w:val="4B7F7C1F"/>
    <w:rsid w:val="4B9CAD89"/>
    <w:rsid w:val="4BA9A367"/>
    <w:rsid w:val="4BAE296F"/>
    <w:rsid w:val="4BB36606"/>
    <w:rsid w:val="4BB5B2A2"/>
    <w:rsid w:val="4BD14B9E"/>
    <w:rsid w:val="4BD32473"/>
    <w:rsid w:val="4BE8E088"/>
    <w:rsid w:val="4BFF68A0"/>
    <w:rsid w:val="4C017416"/>
    <w:rsid w:val="4C134B4C"/>
    <w:rsid w:val="4C16FAB9"/>
    <w:rsid w:val="4C177CA7"/>
    <w:rsid w:val="4C1C1A99"/>
    <w:rsid w:val="4C1F643B"/>
    <w:rsid w:val="4C222522"/>
    <w:rsid w:val="4C231C71"/>
    <w:rsid w:val="4C2F4CFF"/>
    <w:rsid w:val="4C30D1D9"/>
    <w:rsid w:val="4C33E0F8"/>
    <w:rsid w:val="4C3C0BC9"/>
    <w:rsid w:val="4C3ED132"/>
    <w:rsid w:val="4C790B4E"/>
    <w:rsid w:val="4C7A96E5"/>
    <w:rsid w:val="4C85A6E3"/>
    <w:rsid w:val="4C8BF816"/>
    <w:rsid w:val="4C967D02"/>
    <w:rsid w:val="4C97D628"/>
    <w:rsid w:val="4C98A93E"/>
    <w:rsid w:val="4CAC7668"/>
    <w:rsid w:val="4CB2FEE0"/>
    <w:rsid w:val="4CE86E79"/>
    <w:rsid w:val="4CF1F43A"/>
    <w:rsid w:val="4CF311F8"/>
    <w:rsid w:val="4CF7C818"/>
    <w:rsid w:val="4CFA4016"/>
    <w:rsid w:val="4D13703F"/>
    <w:rsid w:val="4D1626C9"/>
    <w:rsid w:val="4D3DF498"/>
    <w:rsid w:val="4D4A819C"/>
    <w:rsid w:val="4D4AA347"/>
    <w:rsid w:val="4D4DABD4"/>
    <w:rsid w:val="4D79D9B1"/>
    <w:rsid w:val="4D8378FE"/>
    <w:rsid w:val="4D9BB387"/>
    <w:rsid w:val="4D9F2FC5"/>
    <w:rsid w:val="4D9F894C"/>
    <w:rsid w:val="4DB29A79"/>
    <w:rsid w:val="4DBB556D"/>
    <w:rsid w:val="4DBBEEAE"/>
    <w:rsid w:val="4DC9556B"/>
    <w:rsid w:val="4DCD1055"/>
    <w:rsid w:val="4DD351F6"/>
    <w:rsid w:val="4DDFB537"/>
    <w:rsid w:val="4DEE3C4A"/>
    <w:rsid w:val="4E0AEE08"/>
    <w:rsid w:val="4E1170CB"/>
    <w:rsid w:val="4E28F036"/>
    <w:rsid w:val="4E434A12"/>
    <w:rsid w:val="4E45F559"/>
    <w:rsid w:val="4E554929"/>
    <w:rsid w:val="4E6498BD"/>
    <w:rsid w:val="4E681FA1"/>
    <w:rsid w:val="4E6D4EB4"/>
    <w:rsid w:val="4E7C8318"/>
    <w:rsid w:val="4E83E3A8"/>
    <w:rsid w:val="4E92E78E"/>
    <w:rsid w:val="4E92F314"/>
    <w:rsid w:val="4E9324F3"/>
    <w:rsid w:val="4E97E6EE"/>
    <w:rsid w:val="4E98A320"/>
    <w:rsid w:val="4E99D11D"/>
    <w:rsid w:val="4EA286D7"/>
    <w:rsid w:val="4EAE5217"/>
    <w:rsid w:val="4EDDBDA9"/>
    <w:rsid w:val="4EE6A5D5"/>
    <w:rsid w:val="4EEA657C"/>
    <w:rsid w:val="4EF0F9EC"/>
    <w:rsid w:val="4F050DB5"/>
    <w:rsid w:val="4F09D22C"/>
    <w:rsid w:val="4F0C8477"/>
    <w:rsid w:val="4F10237B"/>
    <w:rsid w:val="4F1750FC"/>
    <w:rsid w:val="4F2335B0"/>
    <w:rsid w:val="4F2B272B"/>
    <w:rsid w:val="4F3530BB"/>
    <w:rsid w:val="4F3AF253"/>
    <w:rsid w:val="4F46956C"/>
    <w:rsid w:val="4F49054F"/>
    <w:rsid w:val="4F55666C"/>
    <w:rsid w:val="4F57C1C1"/>
    <w:rsid w:val="4F5A0F12"/>
    <w:rsid w:val="4F68B998"/>
    <w:rsid w:val="4F708289"/>
    <w:rsid w:val="4F7C3293"/>
    <w:rsid w:val="4F84D2A1"/>
    <w:rsid w:val="4F87F18D"/>
    <w:rsid w:val="4F8A9B1C"/>
    <w:rsid w:val="4F95F0EE"/>
    <w:rsid w:val="4F9B3F78"/>
    <w:rsid w:val="4F9FDFE0"/>
    <w:rsid w:val="4FAEBC6B"/>
    <w:rsid w:val="4FB3ECEE"/>
    <w:rsid w:val="4FDF0DCD"/>
    <w:rsid w:val="4FE8DF37"/>
    <w:rsid w:val="4FECBE37"/>
    <w:rsid w:val="5007EBBE"/>
    <w:rsid w:val="5012E233"/>
    <w:rsid w:val="501FADA8"/>
    <w:rsid w:val="5020B338"/>
    <w:rsid w:val="502344BB"/>
    <w:rsid w:val="5028EF0A"/>
    <w:rsid w:val="503709AE"/>
    <w:rsid w:val="5046BAA4"/>
    <w:rsid w:val="504A1C48"/>
    <w:rsid w:val="5062040C"/>
    <w:rsid w:val="5066DF06"/>
    <w:rsid w:val="5067019F"/>
    <w:rsid w:val="506EC8AC"/>
    <w:rsid w:val="5083A4F0"/>
    <w:rsid w:val="508A3F1F"/>
    <w:rsid w:val="50A0AADA"/>
    <w:rsid w:val="50A178FF"/>
    <w:rsid w:val="50A757E4"/>
    <w:rsid w:val="50AD38AB"/>
    <w:rsid w:val="50C0ECB0"/>
    <w:rsid w:val="50C15E93"/>
    <w:rsid w:val="50D7C78E"/>
    <w:rsid w:val="50E1CB54"/>
    <w:rsid w:val="510CD8FB"/>
    <w:rsid w:val="51169B67"/>
    <w:rsid w:val="51229628"/>
    <w:rsid w:val="51265736"/>
    <w:rsid w:val="514FB3F0"/>
    <w:rsid w:val="515BBCB9"/>
    <w:rsid w:val="516CDA46"/>
    <w:rsid w:val="516F74B5"/>
    <w:rsid w:val="5170C422"/>
    <w:rsid w:val="51A78C4C"/>
    <w:rsid w:val="51ABB063"/>
    <w:rsid w:val="51B24389"/>
    <w:rsid w:val="51B69F0C"/>
    <w:rsid w:val="51BFBDCF"/>
    <w:rsid w:val="51C3D346"/>
    <w:rsid w:val="51C6B2A0"/>
    <w:rsid w:val="51EC169B"/>
    <w:rsid w:val="51F75013"/>
    <w:rsid w:val="51FD5DD2"/>
    <w:rsid w:val="520534E5"/>
    <w:rsid w:val="52067991"/>
    <w:rsid w:val="5225B34A"/>
    <w:rsid w:val="5236A886"/>
    <w:rsid w:val="523CA765"/>
    <w:rsid w:val="523F89EB"/>
    <w:rsid w:val="52407069"/>
    <w:rsid w:val="524AF8C5"/>
    <w:rsid w:val="5255549C"/>
    <w:rsid w:val="5257BEA2"/>
    <w:rsid w:val="525D8828"/>
    <w:rsid w:val="5263BF8F"/>
    <w:rsid w:val="527D2B42"/>
    <w:rsid w:val="52809A95"/>
    <w:rsid w:val="528B39DB"/>
    <w:rsid w:val="528B9CB0"/>
    <w:rsid w:val="528F9FAB"/>
    <w:rsid w:val="529A48BF"/>
    <w:rsid w:val="529E5CD9"/>
    <w:rsid w:val="52A04A13"/>
    <w:rsid w:val="52A2AC1A"/>
    <w:rsid w:val="52A42087"/>
    <w:rsid w:val="52A4E3DD"/>
    <w:rsid w:val="52AB1070"/>
    <w:rsid w:val="52B773BA"/>
    <w:rsid w:val="52B7A160"/>
    <w:rsid w:val="52B94476"/>
    <w:rsid w:val="52C22AFD"/>
    <w:rsid w:val="52CCDFF8"/>
    <w:rsid w:val="52D69463"/>
    <w:rsid w:val="52DC07B2"/>
    <w:rsid w:val="52E03135"/>
    <w:rsid w:val="52E602C2"/>
    <w:rsid w:val="530674A6"/>
    <w:rsid w:val="5309E56C"/>
    <w:rsid w:val="53114AD3"/>
    <w:rsid w:val="5317FF85"/>
    <w:rsid w:val="5319668E"/>
    <w:rsid w:val="5320D93A"/>
    <w:rsid w:val="533363B5"/>
    <w:rsid w:val="53371CD0"/>
    <w:rsid w:val="5337C12C"/>
    <w:rsid w:val="5352DCCC"/>
    <w:rsid w:val="53733C73"/>
    <w:rsid w:val="53750329"/>
    <w:rsid w:val="537AC502"/>
    <w:rsid w:val="5385FCA4"/>
    <w:rsid w:val="5396BF97"/>
    <w:rsid w:val="53989E67"/>
    <w:rsid w:val="53990962"/>
    <w:rsid w:val="539AB3F4"/>
    <w:rsid w:val="53A42CF0"/>
    <w:rsid w:val="53A5DE85"/>
    <w:rsid w:val="53A808A8"/>
    <w:rsid w:val="53A9FAAC"/>
    <w:rsid w:val="53AB3D27"/>
    <w:rsid w:val="53CC7ABE"/>
    <w:rsid w:val="53D795A2"/>
    <w:rsid w:val="53F424A4"/>
    <w:rsid w:val="5404F2DA"/>
    <w:rsid w:val="54066B5D"/>
    <w:rsid w:val="540AC1DB"/>
    <w:rsid w:val="54159328"/>
    <w:rsid w:val="54290F6D"/>
    <w:rsid w:val="542F2D36"/>
    <w:rsid w:val="5431292C"/>
    <w:rsid w:val="54378D8C"/>
    <w:rsid w:val="543F7A00"/>
    <w:rsid w:val="543FD0FA"/>
    <w:rsid w:val="5440097A"/>
    <w:rsid w:val="545D7B78"/>
    <w:rsid w:val="5468B19F"/>
    <w:rsid w:val="5480910F"/>
    <w:rsid w:val="5484FF2F"/>
    <w:rsid w:val="5494C2A6"/>
    <w:rsid w:val="54A024D8"/>
    <w:rsid w:val="54A1D7FF"/>
    <w:rsid w:val="54BAA055"/>
    <w:rsid w:val="54C90037"/>
    <w:rsid w:val="54CA7E04"/>
    <w:rsid w:val="54CC557F"/>
    <w:rsid w:val="54D2A24A"/>
    <w:rsid w:val="54DC5117"/>
    <w:rsid w:val="54DF61F4"/>
    <w:rsid w:val="54E027C8"/>
    <w:rsid w:val="54E487D4"/>
    <w:rsid w:val="54F2D86A"/>
    <w:rsid w:val="55005153"/>
    <w:rsid w:val="5500E193"/>
    <w:rsid w:val="5509F0DC"/>
    <w:rsid w:val="55236EFA"/>
    <w:rsid w:val="55399D49"/>
    <w:rsid w:val="554B07C5"/>
    <w:rsid w:val="557D57FC"/>
    <w:rsid w:val="55836B3A"/>
    <w:rsid w:val="55851B82"/>
    <w:rsid w:val="558DF032"/>
    <w:rsid w:val="55961C49"/>
    <w:rsid w:val="559E83DA"/>
    <w:rsid w:val="55A9EE98"/>
    <w:rsid w:val="55AC3F7B"/>
    <w:rsid w:val="55B5DA9E"/>
    <w:rsid w:val="55BCF1F1"/>
    <w:rsid w:val="55BFC476"/>
    <w:rsid w:val="55C32DA6"/>
    <w:rsid w:val="55CC02E2"/>
    <w:rsid w:val="55D5DC0E"/>
    <w:rsid w:val="55E0E80C"/>
    <w:rsid w:val="56160543"/>
    <w:rsid w:val="562648EF"/>
    <w:rsid w:val="562E403F"/>
    <w:rsid w:val="5633D124"/>
    <w:rsid w:val="56344DE5"/>
    <w:rsid w:val="5654B19A"/>
    <w:rsid w:val="566A99FE"/>
    <w:rsid w:val="56796E50"/>
    <w:rsid w:val="5679A9FB"/>
    <w:rsid w:val="567CA06F"/>
    <w:rsid w:val="569479F0"/>
    <w:rsid w:val="569D17D2"/>
    <w:rsid w:val="56A468B9"/>
    <w:rsid w:val="56A840CE"/>
    <w:rsid w:val="56AC56E0"/>
    <w:rsid w:val="56B0382E"/>
    <w:rsid w:val="56B79D9A"/>
    <w:rsid w:val="56C77B87"/>
    <w:rsid w:val="56D14E1C"/>
    <w:rsid w:val="56D2175A"/>
    <w:rsid w:val="56D2898C"/>
    <w:rsid w:val="56D34CA7"/>
    <w:rsid w:val="56E0155D"/>
    <w:rsid w:val="56E01738"/>
    <w:rsid w:val="56E4C810"/>
    <w:rsid w:val="56E70AC4"/>
    <w:rsid w:val="56E731E0"/>
    <w:rsid w:val="56E8A887"/>
    <w:rsid w:val="56F13137"/>
    <w:rsid w:val="5709F75B"/>
    <w:rsid w:val="570FD03E"/>
    <w:rsid w:val="57149ADE"/>
    <w:rsid w:val="57174E11"/>
    <w:rsid w:val="5722F44F"/>
    <w:rsid w:val="5729C7DF"/>
    <w:rsid w:val="572D1A62"/>
    <w:rsid w:val="57342797"/>
    <w:rsid w:val="5736D972"/>
    <w:rsid w:val="573939C4"/>
    <w:rsid w:val="573C4710"/>
    <w:rsid w:val="5748EC08"/>
    <w:rsid w:val="5760ADD5"/>
    <w:rsid w:val="576A8091"/>
    <w:rsid w:val="57900BA5"/>
    <w:rsid w:val="57A9CB6F"/>
    <w:rsid w:val="57AA8709"/>
    <w:rsid w:val="57B1EA7F"/>
    <w:rsid w:val="57C5A4A5"/>
    <w:rsid w:val="57CB60A1"/>
    <w:rsid w:val="57CF1E71"/>
    <w:rsid w:val="57ED097E"/>
    <w:rsid w:val="57EE32A4"/>
    <w:rsid w:val="57EE421E"/>
    <w:rsid w:val="57FBA9E0"/>
    <w:rsid w:val="58010AF7"/>
    <w:rsid w:val="5802D92D"/>
    <w:rsid w:val="5804012E"/>
    <w:rsid w:val="5807CACB"/>
    <w:rsid w:val="581435D9"/>
    <w:rsid w:val="5820D849"/>
    <w:rsid w:val="5822CD01"/>
    <w:rsid w:val="5826FFB0"/>
    <w:rsid w:val="58289410"/>
    <w:rsid w:val="583DA2E7"/>
    <w:rsid w:val="58469850"/>
    <w:rsid w:val="5848D54C"/>
    <w:rsid w:val="585254F5"/>
    <w:rsid w:val="585C4CD4"/>
    <w:rsid w:val="585DE40C"/>
    <w:rsid w:val="586B7F4F"/>
    <w:rsid w:val="5885F0E2"/>
    <w:rsid w:val="588A2F5A"/>
    <w:rsid w:val="58989396"/>
    <w:rsid w:val="58A052A5"/>
    <w:rsid w:val="58A0B4F0"/>
    <w:rsid w:val="58A0F5F9"/>
    <w:rsid w:val="58D4967F"/>
    <w:rsid w:val="58D936B7"/>
    <w:rsid w:val="58DBAE02"/>
    <w:rsid w:val="58DE0278"/>
    <w:rsid w:val="58DE76AA"/>
    <w:rsid w:val="58E39306"/>
    <w:rsid w:val="58E73440"/>
    <w:rsid w:val="58F21254"/>
    <w:rsid w:val="59081883"/>
    <w:rsid w:val="591915AE"/>
    <w:rsid w:val="59238481"/>
    <w:rsid w:val="5926A102"/>
    <w:rsid w:val="59325087"/>
    <w:rsid w:val="594EC8F6"/>
    <w:rsid w:val="59505A4A"/>
    <w:rsid w:val="5965D29B"/>
    <w:rsid w:val="597469FD"/>
    <w:rsid w:val="597532F3"/>
    <w:rsid w:val="5978756F"/>
    <w:rsid w:val="59814BDE"/>
    <w:rsid w:val="59816012"/>
    <w:rsid w:val="598880EF"/>
    <w:rsid w:val="5988F057"/>
    <w:rsid w:val="598DF991"/>
    <w:rsid w:val="599F7560"/>
    <w:rsid w:val="599FC586"/>
    <w:rsid w:val="59A55194"/>
    <w:rsid w:val="59AB4183"/>
    <w:rsid w:val="59AB87D8"/>
    <w:rsid w:val="59B8A129"/>
    <w:rsid w:val="59BDDEE5"/>
    <w:rsid w:val="59D418F7"/>
    <w:rsid w:val="59DAA4DB"/>
    <w:rsid w:val="59EA104A"/>
    <w:rsid w:val="59F5AF37"/>
    <w:rsid w:val="5A04B4C6"/>
    <w:rsid w:val="5A079F14"/>
    <w:rsid w:val="5A09DBC4"/>
    <w:rsid w:val="5A0D0A68"/>
    <w:rsid w:val="5A0DAC1C"/>
    <w:rsid w:val="5A239BD2"/>
    <w:rsid w:val="5A2D06A1"/>
    <w:rsid w:val="5A32E0F3"/>
    <w:rsid w:val="5A49D704"/>
    <w:rsid w:val="5A686AE2"/>
    <w:rsid w:val="5A69AAD2"/>
    <w:rsid w:val="5A6E302C"/>
    <w:rsid w:val="5A6FB340"/>
    <w:rsid w:val="5A7472AE"/>
    <w:rsid w:val="5A75A8BE"/>
    <w:rsid w:val="5A77B581"/>
    <w:rsid w:val="5A7914D0"/>
    <w:rsid w:val="5A7EA1CE"/>
    <w:rsid w:val="5A8BD0C1"/>
    <w:rsid w:val="5AB3E269"/>
    <w:rsid w:val="5AC01FD6"/>
    <w:rsid w:val="5AD06891"/>
    <w:rsid w:val="5AE181F5"/>
    <w:rsid w:val="5AE3751D"/>
    <w:rsid w:val="5AF01A6F"/>
    <w:rsid w:val="5AFBC435"/>
    <w:rsid w:val="5B0749EC"/>
    <w:rsid w:val="5B1FB665"/>
    <w:rsid w:val="5B2403E8"/>
    <w:rsid w:val="5B26E6E2"/>
    <w:rsid w:val="5B282481"/>
    <w:rsid w:val="5B377B89"/>
    <w:rsid w:val="5B4CC608"/>
    <w:rsid w:val="5B4F2954"/>
    <w:rsid w:val="5B510F90"/>
    <w:rsid w:val="5B67C9FD"/>
    <w:rsid w:val="5B798E82"/>
    <w:rsid w:val="5B7EB5DA"/>
    <w:rsid w:val="5B7ED6BA"/>
    <w:rsid w:val="5B809403"/>
    <w:rsid w:val="5BA2EBFE"/>
    <w:rsid w:val="5BABBC8D"/>
    <w:rsid w:val="5BB16B71"/>
    <w:rsid w:val="5BB8EB8E"/>
    <w:rsid w:val="5BC88220"/>
    <w:rsid w:val="5BC8D488"/>
    <w:rsid w:val="5BD11421"/>
    <w:rsid w:val="5BD7B567"/>
    <w:rsid w:val="5BDD61B3"/>
    <w:rsid w:val="5BE0328E"/>
    <w:rsid w:val="5BEBD1DC"/>
    <w:rsid w:val="5BF4EF8E"/>
    <w:rsid w:val="5C077ED3"/>
    <w:rsid w:val="5C196312"/>
    <w:rsid w:val="5C234B99"/>
    <w:rsid w:val="5C260BF9"/>
    <w:rsid w:val="5C2BCBAF"/>
    <w:rsid w:val="5C35654C"/>
    <w:rsid w:val="5C3ABEA3"/>
    <w:rsid w:val="5C3C23ED"/>
    <w:rsid w:val="5C41F43C"/>
    <w:rsid w:val="5C515A45"/>
    <w:rsid w:val="5C5D15F8"/>
    <w:rsid w:val="5C6A4563"/>
    <w:rsid w:val="5C6C23E2"/>
    <w:rsid w:val="5C6CDFC0"/>
    <w:rsid w:val="5C798DE4"/>
    <w:rsid w:val="5C7C9BA4"/>
    <w:rsid w:val="5C8541D5"/>
    <w:rsid w:val="5C859329"/>
    <w:rsid w:val="5C8F0FE3"/>
    <w:rsid w:val="5CA3E66B"/>
    <w:rsid w:val="5CADB981"/>
    <w:rsid w:val="5CC22CC5"/>
    <w:rsid w:val="5CC280A9"/>
    <w:rsid w:val="5CC2EA80"/>
    <w:rsid w:val="5CC3DF3D"/>
    <w:rsid w:val="5CC43F98"/>
    <w:rsid w:val="5CC4B30A"/>
    <w:rsid w:val="5CC57964"/>
    <w:rsid w:val="5CCBF91C"/>
    <w:rsid w:val="5CCC2B02"/>
    <w:rsid w:val="5CD96EE1"/>
    <w:rsid w:val="5CE79484"/>
    <w:rsid w:val="5CE8A02C"/>
    <w:rsid w:val="5CEB080E"/>
    <w:rsid w:val="5CFF63EA"/>
    <w:rsid w:val="5D00D544"/>
    <w:rsid w:val="5D017196"/>
    <w:rsid w:val="5D292317"/>
    <w:rsid w:val="5D2FAF52"/>
    <w:rsid w:val="5D33AA4F"/>
    <w:rsid w:val="5D37112D"/>
    <w:rsid w:val="5D3B8A31"/>
    <w:rsid w:val="5D408361"/>
    <w:rsid w:val="5D422616"/>
    <w:rsid w:val="5D43045D"/>
    <w:rsid w:val="5D46C0FB"/>
    <w:rsid w:val="5D499969"/>
    <w:rsid w:val="5D4CFA1E"/>
    <w:rsid w:val="5D619A2D"/>
    <w:rsid w:val="5D66B3BF"/>
    <w:rsid w:val="5D6B573F"/>
    <w:rsid w:val="5D728E1D"/>
    <w:rsid w:val="5D79C8C1"/>
    <w:rsid w:val="5D85B48B"/>
    <w:rsid w:val="5D9349F1"/>
    <w:rsid w:val="5D9922A3"/>
    <w:rsid w:val="5D9F2616"/>
    <w:rsid w:val="5DAE6592"/>
    <w:rsid w:val="5DBFBF3A"/>
    <w:rsid w:val="5DC099DF"/>
    <w:rsid w:val="5DC0D857"/>
    <w:rsid w:val="5DC96F1F"/>
    <w:rsid w:val="5DCECDE8"/>
    <w:rsid w:val="5DCF4776"/>
    <w:rsid w:val="5DD4BD9E"/>
    <w:rsid w:val="5DDC0805"/>
    <w:rsid w:val="5DE9EF5D"/>
    <w:rsid w:val="5DFDC1D3"/>
    <w:rsid w:val="5DFF2152"/>
    <w:rsid w:val="5E0EEBD9"/>
    <w:rsid w:val="5E1517DB"/>
    <w:rsid w:val="5E1D2D60"/>
    <w:rsid w:val="5E26AF6F"/>
    <w:rsid w:val="5E2FDB13"/>
    <w:rsid w:val="5E3612DC"/>
    <w:rsid w:val="5E3C8540"/>
    <w:rsid w:val="5E485A4D"/>
    <w:rsid w:val="5E537138"/>
    <w:rsid w:val="5E6A6492"/>
    <w:rsid w:val="5E715D59"/>
    <w:rsid w:val="5E72FC14"/>
    <w:rsid w:val="5E8857CF"/>
    <w:rsid w:val="5E8C58C2"/>
    <w:rsid w:val="5E8D1DF8"/>
    <w:rsid w:val="5EA68567"/>
    <w:rsid w:val="5EA71DFC"/>
    <w:rsid w:val="5EB34FDC"/>
    <w:rsid w:val="5EC5504E"/>
    <w:rsid w:val="5EC7C7B5"/>
    <w:rsid w:val="5ECAFC2B"/>
    <w:rsid w:val="5ED291B5"/>
    <w:rsid w:val="5EE6760C"/>
    <w:rsid w:val="5EECCE9E"/>
    <w:rsid w:val="5EF5C7BF"/>
    <w:rsid w:val="5F009741"/>
    <w:rsid w:val="5F0C278D"/>
    <w:rsid w:val="5F215241"/>
    <w:rsid w:val="5F33FC63"/>
    <w:rsid w:val="5F4D0428"/>
    <w:rsid w:val="5F5D6CE8"/>
    <w:rsid w:val="5F60D024"/>
    <w:rsid w:val="5F67E321"/>
    <w:rsid w:val="5F6DD2EF"/>
    <w:rsid w:val="5F727472"/>
    <w:rsid w:val="5F731557"/>
    <w:rsid w:val="5F8B0E50"/>
    <w:rsid w:val="5F9B6949"/>
    <w:rsid w:val="5FAA3F50"/>
    <w:rsid w:val="5FAAD720"/>
    <w:rsid w:val="5FADBBC7"/>
    <w:rsid w:val="5FAF3238"/>
    <w:rsid w:val="5FBA7EF0"/>
    <w:rsid w:val="5FBBDD02"/>
    <w:rsid w:val="5FEE34D1"/>
    <w:rsid w:val="5FF086CD"/>
    <w:rsid w:val="5FF71625"/>
    <w:rsid w:val="5FFCA5D6"/>
    <w:rsid w:val="5FFE4176"/>
    <w:rsid w:val="601313E1"/>
    <w:rsid w:val="60134ED7"/>
    <w:rsid w:val="60139955"/>
    <w:rsid w:val="60144154"/>
    <w:rsid w:val="601DF8E0"/>
    <w:rsid w:val="6025964E"/>
    <w:rsid w:val="602A658D"/>
    <w:rsid w:val="602FAC03"/>
    <w:rsid w:val="6061F31E"/>
    <w:rsid w:val="60650FED"/>
    <w:rsid w:val="606CA6D8"/>
    <w:rsid w:val="606DEAB4"/>
    <w:rsid w:val="607314FF"/>
    <w:rsid w:val="608AEC67"/>
    <w:rsid w:val="6094FE92"/>
    <w:rsid w:val="60A63EAE"/>
    <w:rsid w:val="60C26C6C"/>
    <w:rsid w:val="60C36C65"/>
    <w:rsid w:val="60C5C72E"/>
    <w:rsid w:val="60C65919"/>
    <w:rsid w:val="60E35568"/>
    <w:rsid w:val="60E71964"/>
    <w:rsid w:val="60E9CD75"/>
    <w:rsid w:val="60EA68E4"/>
    <w:rsid w:val="60EC1371"/>
    <w:rsid w:val="6101775B"/>
    <w:rsid w:val="61020D9E"/>
    <w:rsid w:val="6104F0E5"/>
    <w:rsid w:val="6105F262"/>
    <w:rsid w:val="6123DF72"/>
    <w:rsid w:val="61257992"/>
    <w:rsid w:val="612BE96D"/>
    <w:rsid w:val="613E6E1C"/>
    <w:rsid w:val="613FE588"/>
    <w:rsid w:val="6140A585"/>
    <w:rsid w:val="61458420"/>
    <w:rsid w:val="615FCDDF"/>
    <w:rsid w:val="61674543"/>
    <w:rsid w:val="616E23C6"/>
    <w:rsid w:val="6175FE6D"/>
    <w:rsid w:val="617D4B95"/>
    <w:rsid w:val="617EE47A"/>
    <w:rsid w:val="61823EB3"/>
    <w:rsid w:val="6185F1B6"/>
    <w:rsid w:val="619EF723"/>
    <w:rsid w:val="61A55A43"/>
    <w:rsid w:val="61B0F4EB"/>
    <w:rsid w:val="61B99235"/>
    <w:rsid w:val="61BD4BD0"/>
    <w:rsid w:val="61C3FA4C"/>
    <w:rsid w:val="61D3CD19"/>
    <w:rsid w:val="61E5D330"/>
    <w:rsid w:val="61EACA8F"/>
    <w:rsid w:val="61F12A19"/>
    <w:rsid w:val="61F70473"/>
    <w:rsid w:val="61FA0919"/>
    <w:rsid w:val="6206BB59"/>
    <w:rsid w:val="620D144E"/>
    <w:rsid w:val="6212729F"/>
    <w:rsid w:val="621CC910"/>
    <w:rsid w:val="622F314C"/>
    <w:rsid w:val="624B1D7E"/>
    <w:rsid w:val="626A7880"/>
    <w:rsid w:val="626B4839"/>
    <w:rsid w:val="627A8302"/>
    <w:rsid w:val="627DF206"/>
    <w:rsid w:val="627F20E4"/>
    <w:rsid w:val="62823257"/>
    <w:rsid w:val="6282E308"/>
    <w:rsid w:val="628A3F18"/>
    <w:rsid w:val="62922D91"/>
    <w:rsid w:val="6296655E"/>
    <w:rsid w:val="6298A0A2"/>
    <w:rsid w:val="629979C7"/>
    <w:rsid w:val="629CEC68"/>
    <w:rsid w:val="629FBC03"/>
    <w:rsid w:val="62A6B810"/>
    <w:rsid w:val="62A703D5"/>
    <w:rsid w:val="62AFC434"/>
    <w:rsid w:val="62AFF172"/>
    <w:rsid w:val="62B14F54"/>
    <w:rsid w:val="62B67D93"/>
    <w:rsid w:val="62C61A13"/>
    <w:rsid w:val="62CD73A1"/>
    <w:rsid w:val="62D1E287"/>
    <w:rsid w:val="62E7F0E7"/>
    <w:rsid w:val="62E838B9"/>
    <w:rsid w:val="62EFBEB9"/>
    <w:rsid w:val="6301C691"/>
    <w:rsid w:val="6302C74F"/>
    <w:rsid w:val="6316BB22"/>
    <w:rsid w:val="631E8292"/>
    <w:rsid w:val="6342D051"/>
    <w:rsid w:val="63562BC0"/>
    <w:rsid w:val="6358B688"/>
    <w:rsid w:val="635FC36B"/>
    <w:rsid w:val="636EF10B"/>
    <w:rsid w:val="63768ABF"/>
    <w:rsid w:val="637B634D"/>
    <w:rsid w:val="637B6644"/>
    <w:rsid w:val="6383F047"/>
    <w:rsid w:val="63843AFA"/>
    <w:rsid w:val="63BD98C0"/>
    <w:rsid w:val="63F5129E"/>
    <w:rsid w:val="64044EB2"/>
    <w:rsid w:val="641106CD"/>
    <w:rsid w:val="64121D4D"/>
    <w:rsid w:val="6416A4E2"/>
    <w:rsid w:val="642D5AA0"/>
    <w:rsid w:val="643735BB"/>
    <w:rsid w:val="6439264B"/>
    <w:rsid w:val="644CBF6D"/>
    <w:rsid w:val="6466038A"/>
    <w:rsid w:val="64694057"/>
    <w:rsid w:val="646E83E1"/>
    <w:rsid w:val="6470680D"/>
    <w:rsid w:val="647AE789"/>
    <w:rsid w:val="647E2B21"/>
    <w:rsid w:val="6488AE2F"/>
    <w:rsid w:val="64895D90"/>
    <w:rsid w:val="648AF5D8"/>
    <w:rsid w:val="64901411"/>
    <w:rsid w:val="649BB137"/>
    <w:rsid w:val="64AA08F4"/>
    <w:rsid w:val="64D557C4"/>
    <w:rsid w:val="64E4E66A"/>
    <w:rsid w:val="64EAEBCE"/>
    <w:rsid w:val="64ECFA92"/>
    <w:rsid w:val="64ED858C"/>
    <w:rsid w:val="64EEEE8D"/>
    <w:rsid w:val="64F1FDAD"/>
    <w:rsid w:val="64FC9F3D"/>
    <w:rsid w:val="6507610C"/>
    <w:rsid w:val="650D04DD"/>
    <w:rsid w:val="6512E131"/>
    <w:rsid w:val="65148A7D"/>
    <w:rsid w:val="65185E58"/>
    <w:rsid w:val="651DBF60"/>
    <w:rsid w:val="652F16E4"/>
    <w:rsid w:val="6531698B"/>
    <w:rsid w:val="65332B4E"/>
    <w:rsid w:val="6533F03E"/>
    <w:rsid w:val="653D4F10"/>
    <w:rsid w:val="65411CBA"/>
    <w:rsid w:val="65461231"/>
    <w:rsid w:val="65482DA0"/>
    <w:rsid w:val="654C344F"/>
    <w:rsid w:val="654DFA4E"/>
    <w:rsid w:val="655202EC"/>
    <w:rsid w:val="65561A31"/>
    <w:rsid w:val="655D2CD7"/>
    <w:rsid w:val="655E8AC9"/>
    <w:rsid w:val="6560B3DE"/>
    <w:rsid w:val="6570B850"/>
    <w:rsid w:val="65798237"/>
    <w:rsid w:val="6592079E"/>
    <w:rsid w:val="65BA1ACA"/>
    <w:rsid w:val="65C84EBA"/>
    <w:rsid w:val="65D4A6F5"/>
    <w:rsid w:val="65D6298A"/>
    <w:rsid w:val="65D6F9B1"/>
    <w:rsid w:val="65D82102"/>
    <w:rsid w:val="65DDC3AF"/>
    <w:rsid w:val="65DDEF20"/>
    <w:rsid w:val="65E9DB92"/>
    <w:rsid w:val="65F66C17"/>
    <w:rsid w:val="6607822B"/>
    <w:rsid w:val="66127B52"/>
    <w:rsid w:val="6625F12F"/>
    <w:rsid w:val="6628E25D"/>
    <w:rsid w:val="66366D35"/>
    <w:rsid w:val="663D00C5"/>
    <w:rsid w:val="6653A1CC"/>
    <w:rsid w:val="66595493"/>
    <w:rsid w:val="665D9A54"/>
    <w:rsid w:val="666AB62A"/>
    <w:rsid w:val="666F1694"/>
    <w:rsid w:val="667A89E7"/>
    <w:rsid w:val="6682912C"/>
    <w:rsid w:val="6685BD60"/>
    <w:rsid w:val="669F8C66"/>
    <w:rsid w:val="66A7E0F1"/>
    <w:rsid w:val="66B8C26B"/>
    <w:rsid w:val="66BEA14A"/>
    <w:rsid w:val="66BF1AC4"/>
    <w:rsid w:val="66C0E8E3"/>
    <w:rsid w:val="66D3DA4E"/>
    <w:rsid w:val="66D81DE8"/>
    <w:rsid w:val="66EB2780"/>
    <w:rsid w:val="670030E2"/>
    <w:rsid w:val="670B0A8A"/>
    <w:rsid w:val="67213C86"/>
    <w:rsid w:val="6722858C"/>
    <w:rsid w:val="672B3A61"/>
    <w:rsid w:val="6730230A"/>
    <w:rsid w:val="674666C4"/>
    <w:rsid w:val="67487B82"/>
    <w:rsid w:val="674CF54A"/>
    <w:rsid w:val="675F8B31"/>
    <w:rsid w:val="6768B66F"/>
    <w:rsid w:val="676F653F"/>
    <w:rsid w:val="67727B6D"/>
    <w:rsid w:val="6776CD5F"/>
    <w:rsid w:val="6777D447"/>
    <w:rsid w:val="677D8EDC"/>
    <w:rsid w:val="678CAFAC"/>
    <w:rsid w:val="67952D2A"/>
    <w:rsid w:val="6796F0D8"/>
    <w:rsid w:val="6799CA7C"/>
    <w:rsid w:val="679C6B61"/>
    <w:rsid w:val="67A550D0"/>
    <w:rsid w:val="67BDA114"/>
    <w:rsid w:val="67C9BE6A"/>
    <w:rsid w:val="67E08EF3"/>
    <w:rsid w:val="67E61872"/>
    <w:rsid w:val="67F3F712"/>
    <w:rsid w:val="67F45F0B"/>
    <w:rsid w:val="68015F99"/>
    <w:rsid w:val="6806F6B7"/>
    <w:rsid w:val="681D8C1D"/>
    <w:rsid w:val="68553152"/>
    <w:rsid w:val="685B4683"/>
    <w:rsid w:val="685BC679"/>
    <w:rsid w:val="6862482A"/>
    <w:rsid w:val="686F02A6"/>
    <w:rsid w:val="6879E85F"/>
    <w:rsid w:val="6882FC45"/>
    <w:rsid w:val="6885CFD0"/>
    <w:rsid w:val="6886B64E"/>
    <w:rsid w:val="6899254C"/>
    <w:rsid w:val="68AC887B"/>
    <w:rsid w:val="68BF19E5"/>
    <w:rsid w:val="68C395D4"/>
    <w:rsid w:val="68E88B6B"/>
    <w:rsid w:val="68F2F219"/>
    <w:rsid w:val="68F756E4"/>
    <w:rsid w:val="68FB2C6C"/>
    <w:rsid w:val="68FE1587"/>
    <w:rsid w:val="68FF914C"/>
    <w:rsid w:val="6905672E"/>
    <w:rsid w:val="6909BFDD"/>
    <w:rsid w:val="690A3AA1"/>
    <w:rsid w:val="6927369D"/>
    <w:rsid w:val="6935853D"/>
    <w:rsid w:val="6947FD2D"/>
    <w:rsid w:val="694A2AB0"/>
    <w:rsid w:val="69604F25"/>
    <w:rsid w:val="69710A41"/>
    <w:rsid w:val="698E2B82"/>
    <w:rsid w:val="6992BDDF"/>
    <w:rsid w:val="699C2695"/>
    <w:rsid w:val="699CA264"/>
    <w:rsid w:val="69DE6683"/>
    <w:rsid w:val="69E04050"/>
    <w:rsid w:val="69EF63B9"/>
    <w:rsid w:val="69EF6E7D"/>
    <w:rsid w:val="69FA658A"/>
    <w:rsid w:val="69FE3526"/>
    <w:rsid w:val="69FF4E20"/>
    <w:rsid w:val="6A085928"/>
    <w:rsid w:val="6A092340"/>
    <w:rsid w:val="6A124735"/>
    <w:rsid w:val="6A17D80E"/>
    <w:rsid w:val="6A339F38"/>
    <w:rsid w:val="6A3E7B1F"/>
    <w:rsid w:val="6A433A3B"/>
    <w:rsid w:val="6A486669"/>
    <w:rsid w:val="6A55C33C"/>
    <w:rsid w:val="6A5BCD46"/>
    <w:rsid w:val="6A641A82"/>
    <w:rsid w:val="6A66AE4E"/>
    <w:rsid w:val="6A6B60F9"/>
    <w:rsid w:val="6A85EF5A"/>
    <w:rsid w:val="6A897DB9"/>
    <w:rsid w:val="6A8EC213"/>
    <w:rsid w:val="6A99C0CF"/>
    <w:rsid w:val="6A9F57CA"/>
    <w:rsid w:val="6AB185B9"/>
    <w:rsid w:val="6AB360B6"/>
    <w:rsid w:val="6AB3B5A2"/>
    <w:rsid w:val="6AB5A9F1"/>
    <w:rsid w:val="6AB75C13"/>
    <w:rsid w:val="6AB8FC45"/>
    <w:rsid w:val="6AC98E02"/>
    <w:rsid w:val="6ADF8918"/>
    <w:rsid w:val="6AE784EB"/>
    <w:rsid w:val="6B0C1FBB"/>
    <w:rsid w:val="6B0EB88E"/>
    <w:rsid w:val="6B117330"/>
    <w:rsid w:val="6B136E5C"/>
    <w:rsid w:val="6B171AB0"/>
    <w:rsid w:val="6B212D9B"/>
    <w:rsid w:val="6B29A4BE"/>
    <w:rsid w:val="6B2E8210"/>
    <w:rsid w:val="6B3C3973"/>
    <w:rsid w:val="6B3EA0C8"/>
    <w:rsid w:val="6B4C7B7D"/>
    <w:rsid w:val="6B53F9FE"/>
    <w:rsid w:val="6B72B7F1"/>
    <w:rsid w:val="6B7BC10C"/>
    <w:rsid w:val="6B84BFC3"/>
    <w:rsid w:val="6B89703A"/>
    <w:rsid w:val="6B8C2C2B"/>
    <w:rsid w:val="6B8E0824"/>
    <w:rsid w:val="6BAA446D"/>
    <w:rsid w:val="6BBE2814"/>
    <w:rsid w:val="6BCD61B7"/>
    <w:rsid w:val="6BD847A0"/>
    <w:rsid w:val="6C00E03F"/>
    <w:rsid w:val="6C1C0B3E"/>
    <w:rsid w:val="6C229199"/>
    <w:rsid w:val="6C2B8F4E"/>
    <w:rsid w:val="6C2FAA3A"/>
    <w:rsid w:val="6C35D7FB"/>
    <w:rsid w:val="6C54D5CD"/>
    <w:rsid w:val="6C66233C"/>
    <w:rsid w:val="6C7E1A5D"/>
    <w:rsid w:val="6C88255D"/>
    <w:rsid w:val="6CAB9969"/>
    <w:rsid w:val="6CBB0FC4"/>
    <w:rsid w:val="6CC0BA1F"/>
    <w:rsid w:val="6CD207CF"/>
    <w:rsid w:val="6CE8AB4E"/>
    <w:rsid w:val="6CE97190"/>
    <w:rsid w:val="6CEBFBBF"/>
    <w:rsid w:val="6CF92E71"/>
    <w:rsid w:val="6D0DAD65"/>
    <w:rsid w:val="6D0F00D7"/>
    <w:rsid w:val="6D2031CA"/>
    <w:rsid w:val="6D2242E5"/>
    <w:rsid w:val="6D2EF709"/>
    <w:rsid w:val="6D3D1E39"/>
    <w:rsid w:val="6D4196D7"/>
    <w:rsid w:val="6D6F1582"/>
    <w:rsid w:val="6D739D37"/>
    <w:rsid w:val="6D747881"/>
    <w:rsid w:val="6D7C26E2"/>
    <w:rsid w:val="6D8FA2FC"/>
    <w:rsid w:val="6D9C18C4"/>
    <w:rsid w:val="6D9C41DD"/>
    <w:rsid w:val="6DD4B4DA"/>
    <w:rsid w:val="6DDCA0C6"/>
    <w:rsid w:val="6DE3E8CD"/>
    <w:rsid w:val="6DE56B4E"/>
    <w:rsid w:val="6DF3AA3F"/>
    <w:rsid w:val="6DF8912F"/>
    <w:rsid w:val="6E09A2A2"/>
    <w:rsid w:val="6E0D3D72"/>
    <w:rsid w:val="6E101C6A"/>
    <w:rsid w:val="6E326373"/>
    <w:rsid w:val="6E3B1A50"/>
    <w:rsid w:val="6E465A7B"/>
    <w:rsid w:val="6E4A821F"/>
    <w:rsid w:val="6E67D591"/>
    <w:rsid w:val="6E6ABBC2"/>
    <w:rsid w:val="6E6EEBF8"/>
    <w:rsid w:val="6E84EAA3"/>
    <w:rsid w:val="6E874F0A"/>
    <w:rsid w:val="6E8D6B7E"/>
    <w:rsid w:val="6E9318F0"/>
    <w:rsid w:val="6E9821EA"/>
    <w:rsid w:val="6E9BC9C7"/>
    <w:rsid w:val="6EAC6C83"/>
    <w:rsid w:val="6EADF669"/>
    <w:rsid w:val="6ED55C2E"/>
    <w:rsid w:val="6ED87F15"/>
    <w:rsid w:val="6EDFE77A"/>
    <w:rsid w:val="6EEA024C"/>
    <w:rsid w:val="6EED2711"/>
    <w:rsid w:val="6EF6F479"/>
    <w:rsid w:val="6EFCCA36"/>
    <w:rsid w:val="6EFF528B"/>
    <w:rsid w:val="6F05C51A"/>
    <w:rsid w:val="6F0A7743"/>
    <w:rsid w:val="6F399DC7"/>
    <w:rsid w:val="6F41056F"/>
    <w:rsid w:val="6F42E800"/>
    <w:rsid w:val="6F47E6B3"/>
    <w:rsid w:val="6F5653AB"/>
    <w:rsid w:val="6F5BD97A"/>
    <w:rsid w:val="6F67DD97"/>
    <w:rsid w:val="6F95E5D0"/>
    <w:rsid w:val="6F9B34C6"/>
    <w:rsid w:val="6FA4E210"/>
    <w:rsid w:val="6FA847F9"/>
    <w:rsid w:val="6FB68B19"/>
    <w:rsid w:val="6FC3436F"/>
    <w:rsid w:val="6FC7F51A"/>
    <w:rsid w:val="6FCB33BB"/>
    <w:rsid w:val="6FD28E94"/>
    <w:rsid w:val="6FD33561"/>
    <w:rsid w:val="6FDF585B"/>
    <w:rsid w:val="6FE9B5C7"/>
    <w:rsid w:val="6FEB87F7"/>
    <w:rsid w:val="6FEBC582"/>
    <w:rsid w:val="6FF46731"/>
    <w:rsid w:val="700EC6DB"/>
    <w:rsid w:val="700F1F0A"/>
    <w:rsid w:val="700F7BC2"/>
    <w:rsid w:val="7032711D"/>
    <w:rsid w:val="7049E8FD"/>
    <w:rsid w:val="70566314"/>
    <w:rsid w:val="70681E8E"/>
    <w:rsid w:val="706B9FD4"/>
    <w:rsid w:val="7071857B"/>
    <w:rsid w:val="707554B5"/>
    <w:rsid w:val="708C60E1"/>
    <w:rsid w:val="70970D04"/>
    <w:rsid w:val="70A1CD21"/>
    <w:rsid w:val="70BC4385"/>
    <w:rsid w:val="70C96DA5"/>
    <w:rsid w:val="70CF0FFB"/>
    <w:rsid w:val="70D44E00"/>
    <w:rsid w:val="70DC6E4B"/>
    <w:rsid w:val="70DFD770"/>
    <w:rsid w:val="7118E501"/>
    <w:rsid w:val="7120352A"/>
    <w:rsid w:val="7120A8B1"/>
    <w:rsid w:val="7136DEC4"/>
    <w:rsid w:val="714A5161"/>
    <w:rsid w:val="715568B1"/>
    <w:rsid w:val="7158442A"/>
    <w:rsid w:val="715C5312"/>
    <w:rsid w:val="7163A3E9"/>
    <w:rsid w:val="7168C8C3"/>
    <w:rsid w:val="716C90D4"/>
    <w:rsid w:val="716CDDF5"/>
    <w:rsid w:val="716EE2B5"/>
    <w:rsid w:val="71723CDB"/>
    <w:rsid w:val="71740810"/>
    <w:rsid w:val="71758FA2"/>
    <w:rsid w:val="717D63ED"/>
    <w:rsid w:val="71859304"/>
    <w:rsid w:val="7188C2E9"/>
    <w:rsid w:val="71892232"/>
    <w:rsid w:val="71B34180"/>
    <w:rsid w:val="71B85D59"/>
    <w:rsid w:val="71BBC09E"/>
    <w:rsid w:val="71C0C3AF"/>
    <w:rsid w:val="71C42013"/>
    <w:rsid w:val="71C52492"/>
    <w:rsid w:val="71C56F80"/>
    <w:rsid w:val="71C706CA"/>
    <w:rsid w:val="71C91376"/>
    <w:rsid w:val="71E55D0D"/>
    <w:rsid w:val="71ED8B64"/>
    <w:rsid w:val="71F0E5FA"/>
    <w:rsid w:val="71F44C55"/>
    <w:rsid w:val="72000505"/>
    <w:rsid w:val="7201CC34"/>
    <w:rsid w:val="721357AA"/>
    <w:rsid w:val="72223300"/>
    <w:rsid w:val="7223BD84"/>
    <w:rsid w:val="7227F41A"/>
    <w:rsid w:val="7229150F"/>
    <w:rsid w:val="722BCDA0"/>
    <w:rsid w:val="7230EFB9"/>
    <w:rsid w:val="723845B4"/>
    <w:rsid w:val="723C40BE"/>
    <w:rsid w:val="723C450B"/>
    <w:rsid w:val="72477CB1"/>
    <w:rsid w:val="72528BDC"/>
    <w:rsid w:val="725584F7"/>
    <w:rsid w:val="72569239"/>
    <w:rsid w:val="7257755E"/>
    <w:rsid w:val="725AFCA1"/>
    <w:rsid w:val="7260E7C0"/>
    <w:rsid w:val="7288F387"/>
    <w:rsid w:val="729A42FA"/>
    <w:rsid w:val="72A6132B"/>
    <w:rsid w:val="72B24623"/>
    <w:rsid w:val="72B48DC5"/>
    <w:rsid w:val="72BAB632"/>
    <w:rsid w:val="72BCD96C"/>
    <w:rsid w:val="72C99A3D"/>
    <w:rsid w:val="72D0F5A3"/>
    <w:rsid w:val="72D13803"/>
    <w:rsid w:val="72D7851C"/>
    <w:rsid w:val="72DF1562"/>
    <w:rsid w:val="72DFA990"/>
    <w:rsid w:val="72EE15DF"/>
    <w:rsid w:val="72EFB889"/>
    <w:rsid w:val="730FD0E2"/>
    <w:rsid w:val="7325A367"/>
    <w:rsid w:val="732607E2"/>
    <w:rsid w:val="732D7B64"/>
    <w:rsid w:val="73336B0C"/>
    <w:rsid w:val="73473456"/>
    <w:rsid w:val="7348261E"/>
    <w:rsid w:val="734AFEC6"/>
    <w:rsid w:val="734D59B4"/>
    <w:rsid w:val="736BF523"/>
    <w:rsid w:val="736F36E7"/>
    <w:rsid w:val="73728C3A"/>
    <w:rsid w:val="7387EACE"/>
    <w:rsid w:val="7399F6F2"/>
    <w:rsid w:val="739B94D1"/>
    <w:rsid w:val="73A79404"/>
    <w:rsid w:val="73AA6B8E"/>
    <w:rsid w:val="73AC3E10"/>
    <w:rsid w:val="73B3184E"/>
    <w:rsid w:val="73B5BC94"/>
    <w:rsid w:val="73BF1AA0"/>
    <w:rsid w:val="73C21B24"/>
    <w:rsid w:val="73C60504"/>
    <w:rsid w:val="73DCEC68"/>
    <w:rsid w:val="73EA7575"/>
    <w:rsid w:val="73F73112"/>
    <w:rsid w:val="73FECDF4"/>
    <w:rsid w:val="74016370"/>
    <w:rsid w:val="740585C3"/>
    <w:rsid w:val="7414AA8E"/>
    <w:rsid w:val="74250D5E"/>
    <w:rsid w:val="74290B81"/>
    <w:rsid w:val="742C5556"/>
    <w:rsid w:val="7431CBE7"/>
    <w:rsid w:val="74342E57"/>
    <w:rsid w:val="744BE2DD"/>
    <w:rsid w:val="74515768"/>
    <w:rsid w:val="7451F97C"/>
    <w:rsid w:val="74576421"/>
    <w:rsid w:val="745ABEA2"/>
    <w:rsid w:val="746F3E51"/>
    <w:rsid w:val="7473C12A"/>
    <w:rsid w:val="7476A7EF"/>
    <w:rsid w:val="7482D3DC"/>
    <w:rsid w:val="749A35BB"/>
    <w:rsid w:val="749FC035"/>
    <w:rsid w:val="74A16121"/>
    <w:rsid w:val="74A47875"/>
    <w:rsid w:val="74A50007"/>
    <w:rsid w:val="74A9C3D9"/>
    <w:rsid w:val="74BA1C24"/>
    <w:rsid w:val="74BD996B"/>
    <w:rsid w:val="74BDD512"/>
    <w:rsid w:val="74E5829F"/>
    <w:rsid w:val="74F65A06"/>
    <w:rsid w:val="7503EA55"/>
    <w:rsid w:val="75055969"/>
    <w:rsid w:val="750AA595"/>
    <w:rsid w:val="752024F2"/>
    <w:rsid w:val="7534A93B"/>
    <w:rsid w:val="7539002E"/>
    <w:rsid w:val="7548C5C6"/>
    <w:rsid w:val="755DFB8A"/>
    <w:rsid w:val="75844F90"/>
    <w:rsid w:val="75865CE8"/>
    <w:rsid w:val="758FA484"/>
    <w:rsid w:val="7595F030"/>
    <w:rsid w:val="75A2BD16"/>
    <w:rsid w:val="75BD715D"/>
    <w:rsid w:val="75C5740F"/>
    <w:rsid w:val="75D2023F"/>
    <w:rsid w:val="75DC6D60"/>
    <w:rsid w:val="75E13910"/>
    <w:rsid w:val="75E31583"/>
    <w:rsid w:val="75F7CE99"/>
    <w:rsid w:val="7603CC14"/>
    <w:rsid w:val="7615861D"/>
    <w:rsid w:val="7623BFE9"/>
    <w:rsid w:val="762BFFC6"/>
    <w:rsid w:val="763E2653"/>
    <w:rsid w:val="7641F57C"/>
    <w:rsid w:val="76485F2E"/>
    <w:rsid w:val="764C8D23"/>
    <w:rsid w:val="76535314"/>
    <w:rsid w:val="765511F1"/>
    <w:rsid w:val="7656E78B"/>
    <w:rsid w:val="765B10A5"/>
    <w:rsid w:val="765B8305"/>
    <w:rsid w:val="76678761"/>
    <w:rsid w:val="76717B40"/>
    <w:rsid w:val="7671EDE6"/>
    <w:rsid w:val="7677E934"/>
    <w:rsid w:val="7678BEDF"/>
    <w:rsid w:val="767BFF17"/>
    <w:rsid w:val="768663A6"/>
    <w:rsid w:val="768F3B26"/>
    <w:rsid w:val="7692ADA1"/>
    <w:rsid w:val="769B1EE8"/>
    <w:rsid w:val="76B2898C"/>
    <w:rsid w:val="76B486D8"/>
    <w:rsid w:val="76C44BF3"/>
    <w:rsid w:val="76D104B9"/>
    <w:rsid w:val="76F09DC6"/>
    <w:rsid w:val="76F2E865"/>
    <w:rsid w:val="76F6A3D3"/>
    <w:rsid w:val="77052819"/>
    <w:rsid w:val="77059E2D"/>
    <w:rsid w:val="770FEEDF"/>
    <w:rsid w:val="771322A6"/>
    <w:rsid w:val="77277F37"/>
    <w:rsid w:val="772B5D4C"/>
    <w:rsid w:val="7740D134"/>
    <w:rsid w:val="774B681E"/>
    <w:rsid w:val="7750E0A5"/>
    <w:rsid w:val="77513D69"/>
    <w:rsid w:val="7751E68D"/>
    <w:rsid w:val="77587761"/>
    <w:rsid w:val="775A8389"/>
    <w:rsid w:val="77660388"/>
    <w:rsid w:val="77664974"/>
    <w:rsid w:val="776C633D"/>
    <w:rsid w:val="77712253"/>
    <w:rsid w:val="7786E6A7"/>
    <w:rsid w:val="7788C354"/>
    <w:rsid w:val="779C9D21"/>
    <w:rsid w:val="779F2924"/>
    <w:rsid w:val="77A037F5"/>
    <w:rsid w:val="77BC5604"/>
    <w:rsid w:val="77D4DD05"/>
    <w:rsid w:val="77F210AA"/>
    <w:rsid w:val="77FB436C"/>
    <w:rsid w:val="78062485"/>
    <w:rsid w:val="7806C6C1"/>
    <w:rsid w:val="780C676E"/>
    <w:rsid w:val="780FF25D"/>
    <w:rsid w:val="781450E0"/>
    <w:rsid w:val="781530A6"/>
    <w:rsid w:val="78220A79"/>
    <w:rsid w:val="783C3F28"/>
    <w:rsid w:val="783FBEFC"/>
    <w:rsid w:val="785068A3"/>
    <w:rsid w:val="78565183"/>
    <w:rsid w:val="785940D3"/>
    <w:rsid w:val="786C7E3D"/>
    <w:rsid w:val="786D1CD6"/>
    <w:rsid w:val="786F90C1"/>
    <w:rsid w:val="7875E26D"/>
    <w:rsid w:val="787CED6B"/>
    <w:rsid w:val="78841D77"/>
    <w:rsid w:val="788C093C"/>
    <w:rsid w:val="789442D1"/>
    <w:rsid w:val="789BF9B3"/>
    <w:rsid w:val="789D78C7"/>
    <w:rsid w:val="78ACF6F0"/>
    <w:rsid w:val="78BED63E"/>
    <w:rsid w:val="78C28633"/>
    <w:rsid w:val="78CC973A"/>
    <w:rsid w:val="78DA4D2D"/>
    <w:rsid w:val="78E90D9A"/>
    <w:rsid w:val="78EBF212"/>
    <w:rsid w:val="79015DE5"/>
    <w:rsid w:val="79016D08"/>
    <w:rsid w:val="7902C52F"/>
    <w:rsid w:val="79034255"/>
    <w:rsid w:val="79057D42"/>
    <w:rsid w:val="790AA126"/>
    <w:rsid w:val="790E7C1E"/>
    <w:rsid w:val="7913B0E9"/>
    <w:rsid w:val="7920C70D"/>
    <w:rsid w:val="7926D612"/>
    <w:rsid w:val="792F7F9B"/>
    <w:rsid w:val="79343174"/>
    <w:rsid w:val="7937673A"/>
    <w:rsid w:val="79385FCA"/>
    <w:rsid w:val="793DD0C8"/>
    <w:rsid w:val="794893B1"/>
    <w:rsid w:val="794B9C96"/>
    <w:rsid w:val="794C9584"/>
    <w:rsid w:val="794E930A"/>
    <w:rsid w:val="79652201"/>
    <w:rsid w:val="7967F430"/>
    <w:rsid w:val="7969253C"/>
    <w:rsid w:val="7979D83B"/>
    <w:rsid w:val="7983CF6B"/>
    <w:rsid w:val="79890A8B"/>
    <w:rsid w:val="799EF3F9"/>
    <w:rsid w:val="79A9BDEC"/>
    <w:rsid w:val="79B25A3A"/>
    <w:rsid w:val="79BDC1CD"/>
    <w:rsid w:val="79D681E0"/>
    <w:rsid w:val="79DA3912"/>
    <w:rsid w:val="79E97414"/>
    <w:rsid w:val="79ED5D7E"/>
    <w:rsid w:val="79F23C4A"/>
    <w:rsid w:val="79F44E14"/>
    <w:rsid w:val="7A15AB6C"/>
    <w:rsid w:val="7A18E408"/>
    <w:rsid w:val="7A1E253F"/>
    <w:rsid w:val="7A1F379A"/>
    <w:rsid w:val="7A23F851"/>
    <w:rsid w:val="7A358665"/>
    <w:rsid w:val="7A4A5358"/>
    <w:rsid w:val="7A511570"/>
    <w:rsid w:val="7A5568C7"/>
    <w:rsid w:val="7A5FDFAE"/>
    <w:rsid w:val="7A63CA33"/>
    <w:rsid w:val="7A6438ED"/>
    <w:rsid w:val="7A6E1BFD"/>
    <w:rsid w:val="7A815A6A"/>
    <w:rsid w:val="7A81FC68"/>
    <w:rsid w:val="7A8718B8"/>
    <w:rsid w:val="7A87CAD8"/>
    <w:rsid w:val="7A8F8B67"/>
    <w:rsid w:val="7AA51414"/>
    <w:rsid w:val="7AA5B5A2"/>
    <w:rsid w:val="7AA6FD72"/>
    <w:rsid w:val="7AB886AE"/>
    <w:rsid w:val="7AC036D6"/>
    <w:rsid w:val="7AC0CAE6"/>
    <w:rsid w:val="7AE0A169"/>
    <w:rsid w:val="7AE0F9E5"/>
    <w:rsid w:val="7AEC0FFF"/>
    <w:rsid w:val="7AF60022"/>
    <w:rsid w:val="7AFC2714"/>
    <w:rsid w:val="7AFE39F0"/>
    <w:rsid w:val="7B04B702"/>
    <w:rsid w:val="7B0F5D24"/>
    <w:rsid w:val="7B0F5F56"/>
    <w:rsid w:val="7B10DC1C"/>
    <w:rsid w:val="7B15D42E"/>
    <w:rsid w:val="7B190425"/>
    <w:rsid w:val="7B211ACC"/>
    <w:rsid w:val="7B25C9BE"/>
    <w:rsid w:val="7B30FE48"/>
    <w:rsid w:val="7B393C30"/>
    <w:rsid w:val="7B4341CB"/>
    <w:rsid w:val="7B695CF0"/>
    <w:rsid w:val="7B7730B8"/>
    <w:rsid w:val="7B7FDCC2"/>
    <w:rsid w:val="7B88CC28"/>
    <w:rsid w:val="7B8D7936"/>
    <w:rsid w:val="7BA7A0B2"/>
    <w:rsid w:val="7BA7C0D3"/>
    <w:rsid w:val="7BA7E956"/>
    <w:rsid w:val="7BA805FD"/>
    <w:rsid w:val="7BDFEBDB"/>
    <w:rsid w:val="7BE6CA8E"/>
    <w:rsid w:val="7BE7CC44"/>
    <w:rsid w:val="7BEDB375"/>
    <w:rsid w:val="7BF57ACE"/>
    <w:rsid w:val="7BF78F5B"/>
    <w:rsid w:val="7C0049B2"/>
    <w:rsid w:val="7C014CE7"/>
    <w:rsid w:val="7C0C5A5F"/>
    <w:rsid w:val="7C155144"/>
    <w:rsid w:val="7C1BF695"/>
    <w:rsid w:val="7C1F6BB5"/>
    <w:rsid w:val="7C28D41F"/>
    <w:rsid w:val="7C37352E"/>
    <w:rsid w:val="7C4776A7"/>
    <w:rsid w:val="7C550B5E"/>
    <w:rsid w:val="7C56D034"/>
    <w:rsid w:val="7C5A540D"/>
    <w:rsid w:val="7C603999"/>
    <w:rsid w:val="7C64EAAA"/>
    <w:rsid w:val="7C6B4B18"/>
    <w:rsid w:val="7C778CDE"/>
    <w:rsid w:val="7C82E81B"/>
    <w:rsid w:val="7C867D0F"/>
    <w:rsid w:val="7C891243"/>
    <w:rsid w:val="7C93F543"/>
    <w:rsid w:val="7C9D6DAF"/>
    <w:rsid w:val="7C9F52A2"/>
    <w:rsid w:val="7CA2357D"/>
    <w:rsid w:val="7CA80168"/>
    <w:rsid w:val="7CADC7DE"/>
    <w:rsid w:val="7CB894FB"/>
    <w:rsid w:val="7CBC0B44"/>
    <w:rsid w:val="7CC2D7B6"/>
    <w:rsid w:val="7CC4D062"/>
    <w:rsid w:val="7CCEDF36"/>
    <w:rsid w:val="7CD5F6D9"/>
    <w:rsid w:val="7CECA3B5"/>
    <w:rsid w:val="7CECE728"/>
    <w:rsid w:val="7D0103BA"/>
    <w:rsid w:val="7D15207D"/>
    <w:rsid w:val="7D1F9F1F"/>
    <w:rsid w:val="7D25AEAC"/>
    <w:rsid w:val="7D2A85FB"/>
    <w:rsid w:val="7D3CB9E7"/>
    <w:rsid w:val="7D4A616F"/>
    <w:rsid w:val="7D54F6B4"/>
    <w:rsid w:val="7D6DE810"/>
    <w:rsid w:val="7D6EBF34"/>
    <w:rsid w:val="7D74099F"/>
    <w:rsid w:val="7D87D87A"/>
    <w:rsid w:val="7D93FE9A"/>
    <w:rsid w:val="7DA490F9"/>
    <w:rsid w:val="7DA846F7"/>
    <w:rsid w:val="7DABE411"/>
    <w:rsid w:val="7DBC2D31"/>
    <w:rsid w:val="7DC19BE8"/>
    <w:rsid w:val="7DF14FEE"/>
    <w:rsid w:val="7DFA2C46"/>
    <w:rsid w:val="7DFA55F2"/>
    <w:rsid w:val="7E04707B"/>
    <w:rsid w:val="7E148BCE"/>
    <w:rsid w:val="7E279F5F"/>
    <w:rsid w:val="7E39213D"/>
    <w:rsid w:val="7E3CB3DA"/>
    <w:rsid w:val="7E3E7AFE"/>
    <w:rsid w:val="7E47FB74"/>
    <w:rsid w:val="7E4D9B6E"/>
    <w:rsid w:val="7E52B444"/>
    <w:rsid w:val="7E5BA59A"/>
    <w:rsid w:val="7E71C854"/>
    <w:rsid w:val="7E7BF7CD"/>
    <w:rsid w:val="7E87465B"/>
    <w:rsid w:val="7E92F531"/>
    <w:rsid w:val="7EA05072"/>
    <w:rsid w:val="7EA27646"/>
    <w:rsid w:val="7EA5865B"/>
    <w:rsid w:val="7EA5BEF1"/>
    <w:rsid w:val="7EB6F068"/>
    <w:rsid w:val="7EBD3457"/>
    <w:rsid w:val="7EC19993"/>
    <w:rsid w:val="7EDAFB29"/>
    <w:rsid w:val="7EDF61A4"/>
    <w:rsid w:val="7EE1D685"/>
    <w:rsid w:val="7EF324AA"/>
    <w:rsid w:val="7EF6F54B"/>
    <w:rsid w:val="7EFB78C9"/>
    <w:rsid w:val="7EFFFE8B"/>
    <w:rsid w:val="7F259D53"/>
    <w:rsid w:val="7F26FBFC"/>
    <w:rsid w:val="7F38D2D4"/>
    <w:rsid w:val="7F44836E"/>
    <w:rsid w:val="7F59D753"/>
    <w:rsid w:val="7F7D3150"/>
    <w:rsid w:val="7F815E81"/>
    <w:rsid w:val="7F8C7BE9"/>
    <w:rsid w:val="7F8E8131"/>
    <w:rsid w:val="7F95F3FE"/>
    <w:rsid w:val="7FA68428"/>
    <w:rsid w:val="7FB1A4DF"/>
    <w:rsid w:val="7FB7A4F3"/>
    <w:rsid w:val="7FBC5692"/>
    <w:rsid w:val="7FC587F4"/>
    <w:rsid w:val="7FCB3286"/>
    <w:rsid w:val="7FCB4537"/>
    <w:rsid w:val="7FD7A706"/>
    <w:rsid w:val="7FE0DC98"/>
    <w:rsid w:val="7FE531C4"/>
    <w:rsid w:val="7FE76128"/>
    <w:rsid w:val="7FE84C61"/>
    <w:rsid w:val="7FF805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E8E2"/>
  <w15:chartTrackingRefBased/>
  <w15:docId w15:val="{07C3CDF3-1509-4CEA-AF55-D48AB735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10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10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10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10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10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10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0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0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0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0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10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10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10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10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1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046"/>
    <w:rPr>
      <w:rFonts w:eastAsiaTheme="majorEastAsia" w:cstheme="majorBidi"/>
      <w:color w:val="272727" w:themeColor="text1" w:themeTint="D8"/>
    </w:rPr>
  </w:style>
  <w:style w:type="paragraph" w:styleId="Title">
    <w:name w:val="Title"/>
    <w:basedOn w:val="Normal"/>
    <w:next w:val="Normal"/>
    <w:link w:val="TitleChar"/>
    <w:uiPriority w:val="10"/>
    <w:qFormat/>
    <w:rsid w:val="006C1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046"/>
    <w:pPr>
      <w:spacing w:before="160"/>
      <w:jc w:val="center"/>
    </w:pPr>
    <w:rPr>
      <w:i/>
      <w:iCs/>
      <w:color w:val="404040" w:themeColor="text1" w:themeTint="BF"/>
    </w:rPr>
  </w:style>
  <w:style w:type="character" w:customStyle="1" w:styleId="QuoteChar">
    <w:name w:val="Quote Char"/>
    <w:basedOn w:val="DefaultParagraphFont"/>
    <w:link w:val="Quote"/>
    <w:uiPriority w:val="29"/>
    <w:rsid w:val="006C1046"/>
    <w:rPr>
      <w:i/>
      <w:iCs/>
      <w:color w:val="404040" w:themeColor="text1" w:themeTint="BF"/>
    </w:rPr>
  </w:style>
  <w:style w:type="paragraph" w:styleId="ListParagraph">
    <w:name w:val="List Paragraph"/>
    <w:basedOn w:val="Normal"/>
    <w:uiPriority w:val="34"/>
    <w:qFormat/>
    <w:rsid w:val="006C1046"/>
    <w:pPr>
      <w:ind w:left="720"/>
      <w:contextualSpacing/>
    </w:pPr>
  </w:style>
  <w:style w:type="character" w:styleId="IntenseEmphasis">
    <w:name w:val="Intense Emphasis"/>
    <w:basedOn w:val="DefaultParagraphFont"/>
    <w:uiPriority w:val="21"/>
    <w:qFormat/>
    <w:rsid w:val="006C1046"/>
    <w:rPr>
      <w:i/>
      <w:iCs/>
      <w:color w:val="2F5496" w:themeColor="accent1" w:themeShade="BF"/>
    </w:rPr>
  </w:style>
  <w:style w:type="paragraph" w:styleId="IntenseQuote">
    <w:name w:val="Intense Quote"/>
    <w:basedOn w:val="Normal"/>
    <w:next w:val="Normal"/>
    <w:link w:val="IntenseQuoteChar"/>
    <w:uiPriority w:val="30"/>
    <w:qFormat/>
    <w:rsid w:val="006C1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1046"/>
    <w:rPr>
      <w:i/>
      <w:iCs/>
      <w:color w:val="2F5496" w:themeColor="accent1" w:themeShade="BF"/>
    </w:rPr>
  </w:style>
  <w:style w:type="character" w:styleId="IntenseReference">
    <w:name w:val="Intense Reference"/>
    <w:basedOn w:val="DefaultParagraphFont"/>
    <w:uiPriority w:val="32"/>
    <w:qFormat/>
    <w:rsid w:val="006C1046"/>
    <w:rPr>
      <w:b/>
      <w:bCs/>
      <w:smallCaps/>
      <w:color w:val="2F5496" w:themeColor="accent1" w:themeShade="BF"/>
      <w:spacing w:val="5"/>
    </w:rPr>
  </w:style>
  <w:style w:type="table" w:styleId="TableGrid">
    <w:name w:val="Table Grid"/>
    <w:basedOn w:val="TableNormal"/>
    <w:uiPriority w:val="39"/>
    <w:rsid w:val="00086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18BA"/>
    <w:pPr>
      <w:spacing w:after="0" w:line="240" w:lineRule="auto"/>
    </w:pPr>
  </w:style>
  <w:style w:type="character" w:styleId="CommentReference">
    <w:name w:val="annotation reference"/>
    <w:basedOn w:val="DefaultParagraphFont"/>
    <w:uiPriority w:val="99"/>
    <w:semiHidden/>
    <w:unhideWhenUsed/>
    <w:rsid w:val="00B726AD"/>
    <w:rPr>
      <w:sz w:val="16"/>
      <w:szCs w:val="16"/>
    </w:rPr>
  </w:style>
  <w:style w:type="paragraph" w:styleId="CommentText">
    <w:name w:val="annotation text"/>
    <w:basedOn w:val="Normal"/>
    <w:link w:val="CommentTextChar"/>
    <w:uiPriority w:val="99"/>
    <w:unhideWhenUsed/>
    <w:rsid w:val="00B726AD"/>
    <w:pPr>
      <w:spacing w:line="240" w:lineRule="auto"/>
    </w:pPr>
    <w:rPr>
      <w:sz w:val="20"/>
      <w:szCs w:val="20"/>
    </w:rPr>
  </w:style>
  <w:style w:type="character" w:customStyle="1" w:styleId="CommentTextChar">
    <w:name w:val="Comment Text Char"/>
    <w:basedOn w:val="DefaultParagraphFont"/>
    <w:link w:val="CommentText"/>
    <w:uiPriority w:val="99"/>
    <w:rsid w:val="00B726AD"/>
    <w:rPr>
      <w:sz w:val="20"/>
      <w:szCs w:val="20"/>
    </w:rPr>
  </w:style>
  <w:style w:type="paragraph" w:styleId="CommentSubject">
    <w:name w:val="annotation subject"/>
    <w:basedOn w:val="CommentText"/>
    <w:next w:val="CommentText"/>
    <w:link w:val="CommentSubjectChar"/>
    <w:uiPriority w:val="99"/>
    <w:semiHidden/>
    <w:unhideWhenUsed/>
    <w:rsid w:val="00B726AD"/>
    <w:rPr>
      <w:b/>
      <w:bCs/>
    </w:rPr>
  </w:style>
  <w:style w:type="character" w:customStyle="1" w:styleId="CommentSubjectChar">
    <w:name w:val="Comment Subject Char"/>
    <w:basedOn w:val="CommentTextChar"/>
    <w:link w:val="CommentSubject"/>
    <w:uiPriority w:val="99"/>
    <w:semiHidden/>
    <w:rsid w:val="00B726AD"/>
    <w:rPr>
      <w:b/>
      <w:bCs/>
      <w:sz w:val="20"/>
      <w:szCs w:val="20"/>
    </w:rPr>
  </w:style>
  <w:style w:type="character" w:styleId="Hyperlink">
    <w:name w:val="Hyperlink"/>
    <w:basedOn w:val="DefaultParagraphFont"/>
    <w:uiPriority w:val="99"/>
    <w:unhideWhenUsed/>
    <w:rsid w:val="00E81EC0"/>
    <w:rPr>
      <w:color w:val="0563C1" w:themeColor="hyperlink"/>
      <w:u w:val="single"/>
    </w:rPr>
  </w:style>
  <w:style w:type="character" w:styleId="UnresolvedMention">
    <w:name w:val="Unresolved Mention"/>
    <w:basedOn w:val="DefaultParagraphFont"/>
    <w:uiPriority w:val="99"/>
    <w:semiHidden/>
    <w:unhideWhenUsed/>
    <w:rsid w:val="00E81EC0"/>
    <w:rPr>
      <w:color w:val="605E5C"/>
      <w:shd w:val="clear" w:color="auto" w:fill="E1DFDD"/>
    </w:rPr>
  </w:style>
  <w:style w:type="paragraph" w:styleId="FootnoteText">
    <w:name w:val="footnote text"/>
    <w:basedOn w:val="Normal"/>
    <w:link w:val="FootnoteTextChar"/>
    <w:uiPriority w:val="99"/>
    <w:semiHidden/>
    <w:unhideWhenUsed/>
    <w:rsid w:val="00C957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7F8"/>
    <w:rPr>
      <w:sz w:val="20"/>
      <w:szCs w:val="20"/>
    </w:rPr>
  </w:style>
  <w:style w:type="character" w:styleId="FootnoteReference">
    <w:name w:val="footnote reference"/>
    <w:basedOn w:val="DefaultParagraphFont"/>
    <w:uiPriority w:val="99"/>
    <w:semiHidden/>
    <w:unhideWhenUsed/>
    <w:rsid w:val="00C957F8"/>
    <w:rPr>
      <w:vertAlign w:val="superscript"/>
    </w:rPr>
  </w:style>
  <w:style w:type="paragraph" w:styleId="Header">
    <w:name w:val="header"/>
    <w:basedOn w:val="Normal"/>
    <w:link w:val="HeaderChar"/>
    <w:uiPriority w:val="99"/>
    <w:semiHidden/>
    <w:unhideWhenUsed/>
    <w:rsid w:val="00292F2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92F2D"/>
  </w:style>
  <w:style w:type="paragraph" w:styleId="Footer">
    <w:name w:val="footer"/>
    <w:basedOn w:val="Normal"/>
    <w:link w:val="FooterChar"/>
    <w:uiPriority w:val="99"/>
    <w:semiHidden/>
    <w:unhideWhenUsed/>
    <w:rsid w:val="00292F2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92F2D"/>
  </w:style>
  <w:style w:type="character" w:styleId="FollowedHyperlink">
    <w:name w:val="FollowedHyperlink"/>
    <w:basedOn w:val="DefaultParagraphFont"/>
    <w:uiPriority w:val="99"/>
    <w:semiHidden/>
    <w:unhideWhenUsed/>
    <w:rsid w:val="00A229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10160">
      <w:bodyDiv w:val="1"/>
      <w:marLeft w:val="0"/>
      <w:marRight w:val="0"/>
      <w:marTop w:val="0"/>
      <w:marBottom w:val="0"/>
      <w:divBdr>
        <w:top w:val="none" w:sz="0" w:space="0" w:color="auto"/>
        <w:left w:val="none" w:sz="0" w:space="0" w:color="auto"/>
        <w:bottom w:val="none" w:sz="0" w:space="0" w:color="auto"/>
        <w:right w:val="none" w:sz="0" w:space="0" w:color="auto"/>
      </w:divBdr>
    </w:div>
    <w:div w:id="99883170">
      <w:bodyDiv w:val="1"/>
      <w:marLeft w:val="0"/>
      <w:marRight w:val="0"/>
      <w:marTop w:val="0"/>
      <w:marBottom w:val="0"/>
      <w:divBdr>
        <w:top w:val="none" w:sz="0" w:space="0" w:color="auto"/>
        <w:left w:val="none" w:sz="0" w:space="0" w:color="auto"/>
        <w:bottom w:val="none" w:sz="0" w:space="0" w:color="auto"/>
        <w:right w:val="none" w:sz="0" w:space="0" w:color="auto"/>
      </w:divBdr>
    </w:div>
    <w:div w:id="201326773">
      <w:bodyDiv w:val="1"/>
      <w:marLeft w:val="0"/>
      <w:marRight w:val="0"/>
      <w:marTop w:val="0"/>
      <w:marBottom w:val="0"/>
      <w:divBdr>
        <w:top w:val="none" w:sz="0" w:space="0" w:color="auto"/>
        <w:left w:val="none" w:sz="0" w:space="0" w:color="auto"/>
        <w:bottom w:val="none" w:sz="0" w:space="0" w:color="auto"/>
        <w:right w:val="none" w:sz="0" w:space="0" w:color="auto"/>
      </w:divBdr>
    </w:div>
    <w:div w:id="319388415">
      <w:bodyDiv w:val="1"/>
      <w:marLeft w:val="0"/>
      <w:marRight w:val="0"/>
      <w:marTop w:val="0"/>
      <w:marBottom w:val="0"/>
      <w:divBdr>
        <w:top w:val="none" w:sz="0" w:space="0" w:color="auto"/>
        <w:left w:val="none" w:sz="0" w:space="0" w:color="auto"/>
        <w:bottom w:val="none" w:sz="0" w:space="0" w:color="auto"/>
        <w:right w:val="none" w:sz="0" w:space="0" w:color="auto"/>
      </w:divBdr>
    </w:div>
    <w:div w:id="349917847">
      <w:bodyDiv w:val="1"/>
      <w:marLeft w:val="0"/>
      <w:marRight w:val="0"/>
      <w:marTop w:val="0"/>
      <w:marBottom w:val="0"/>
      <w:divBdr>
        <w:top w:val="none" w:sz="0" w:space="0" w:color="auto"/>
        <w:left w:val="none" w:sz="0" w:space="0" w:color="auto"/>
        <w:bottom w:val="none" w:sz="0" w:space="0" w:color="auto"/>
        <w:right w:val="none" w:sz="0" w:space="0" w:color="auto"/>
      </w:divBdr>
    </w:div>
    <w:div w:id="479884247">
      <w:bodyDiv w:val="1"/>
      <w:marLeft w:val="0"/>
      <w:marRight w:val="0"/>
      <w:marTop w:val="0"/>
      <w:marBottom w:val="0"/>
      <w:divBdr>
        <w:top w:val="none" w:sz="0" w:space="0" w:color="auto"/>
        <w:left w:val="none" w:sz="0" w:space="0" w:color="auto"/>
        <w:bottom w:val="none" w:sz="0" w:space="0" w:color="auto"/>
        <w:right w:val="none" w:sz="0" w:space="0" w:color="auto"/>
      </w:divBdr>
    </w:div>
    <w:div w:id="698580686">
      <w:bodyDiv w:val="1"/>
      <w:marLeft w:val="0"/>
      <w:marRight w:val="0"/>
      <w:marTop w:val="0"/>
      <w:marBottom w:val="0"/>
      <w:divBdr>
        <w:top w:val="none" w:sz="0" w:space="0" w:color="auto"/>
        <w:left w:val="none" w:sz="0" w:space="0" w:color="auto"/>
        <w:bottom w:val="none" w:sz="0" w:space="0" w:color="auto"/>
        <w:right w:val="none" w:sz="0" w:space="0" w:color="auto"/>
      </w:divBdr>
    </w:div>
    <w:div w:id="899244639">
      <w:bodyDiv w:val="1"/>
      <w:marLeft w:val="0"/>
      <w:marRight w:val="0"/>
      <w:marTop w:val="0"/>
      <w:marBottom w:val="0"/>
      <w:divBdr>
        <w:top w:val="none" w:sz="0" w:space="0" w:color="auto"/>
        <w:left w:val="none" w:sz="0" w:space="0" w:color="auto"/>
        <w:bottom w:val="none" w:sz="0" w:space="0" w:color="auto"/>
        <w:right w:val="none" w:sz="0" w:space="0" w:color="auto"/>
      </w:divBdr>
    </w:div>
    <w:div w:id="1882938579">
      <w:bodyDiv w:val="1"/>
      <w:marLeft w:val="0"/>
      <w:marRight w:val="0"/>
      <w:marTop w:val="0"/>
      <w:marBottom w:val="0"/>
      <w:divBdr>
        <w:top w:val="none" w:sz="0" w:space="0" w:color="auto"/>
        <w:left w:val="none" w:sz="0" w:space="0" w:color="auto"/>
        <w:bottom w:val="none" w:sz="0" w:space="0" w:color="auto"/>
        <w:right w:val="none" w:sz="0" w:space="0" w:color="auto"/>
      </w:divBdr>
    </w:div>
    <w:div w:id="210418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orthlanarkshire.gov.uk/sites/default/files/2020-10/The%20Plan%20for%20NLC%20v.3%20accessibl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ublications.parliament.uk/pa/cm201919/cmselect/cmscotaf/44/44.pdf"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northlanarkshire.gov.uk/sites/default/files/2022-10/Housing%20Domestic%20Abuse%20Policy_1.pdf"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orthlanarkshire.gov.uk/sites/default/files/2023-08/Programme%20of%20Work%20to%202028%20-%20as%20at%20March%202023.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lcgov-my.sharepoint.com/personal/mcguinnessau_northlan_gov_uk/Documents/Desktop/Community%20Safety%20Strategy/23-24%20Data%20ASB%20Breakdown%20for%20Strateg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ASB</a:t>
            </a:r>
            <a:r>
              <a:rPr lang="en-GB" baseline="0"/>
              <a:t> Contacts by Locality &amp; Population Percentage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'Contacts by Loca &amp; % Population'!$G$19</c:f>
              <c:strCache>
                <c:ptCount val="1"/>
                <c:pt idx="0">
                  <c:v>ASB Contacts by Locality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'Contacts by Loca &amp; % Population'!$F$20:$F$23</c:f>
              <c:strCache>
                <c:ptCount val="4"/>
                <c:pt idx="0">
                  <c:v>Airdrie/Cumb</c:v>
                </c:pt>
                <c:pt idx="1">
                  <c:v>C'Bridge/Kilsyth/M'Burn</c:v>
                </c:pt>
                <c:pt idx="2">
                  <c:v>M'Well/ B'Hill/V'Park</c:v>
                </c:pt>
                <c:pt idx="3">
                  <c:v>Wishaw/Shotts</c:v>
                </c:pt>
              </c:strCache>
            </c:strRef>
          </c:cat>
          <c:val>
            <c:numRef>
              <c:f>'Contacts by Loca &amp; % Population'!$G$20:$G$23</c:f>
              <c:numCache>
                <c:formatCode>#,##0</c:formatCode>
                <c:ptCount val="4"/>
                <c:pt idx="0">
                  <c:v>2338</c:v>
                </c:pt>
                <c:pt idx="1">
                  <c:v>2192</c:v>
                </c:pt>
                <c:pt idx="2">
                  <c:v>3343</c:v>
                </c:pt>
                <c:pt idx="3">
                  <c:v>1469</c:v>
                </c:pt>
              </c:numCache>
            </c:numRef>
          </c:val>
          <c:extLst>
            <c:ext xmlns:c16="http://schemas.microsoft.com/office/drawing/2014/chart" uri="{C3380CC4-5D6E-409C-BE32-E72D297353CC}">
              <c16:uniqueId val="{00000000-2CD3-4AA8-BF3F-42EFE8CCE2E4}"/>
            </c:ext>
          </c:extLst>
        </c:ser>
        <c:dLbls>
          <c:showLegendKey val="0"/>
          <c:showVal val="0"/>
          <c:showCatName val="0"/>
          <c:showSerName val="0"/>
          <c:showPercent val="0"/>
          <c:showBubbleSize val="0"/>
        </c:dLbls>
        <c:gapWidth val="219"/>
        <c:overlap val="-27"/>
        <c:axId val="1848951888"/>
        <c:axId val="1848950928"/>
      </c:barChart>
      <c:lineChart>
        <c:grouping val="standard"/>
        <c:varyColors val="0"/>
        <c:ser>
          <c:idx val="1"/>
          <c:order val="1"/>
          <c:tx>
            <c:strRef>
              <c:f>'Contacts by Loca &amp; % Population'!$H$19</c:f>
              <c:strCache>
                <c:ptCount val="1"/>
                <c:pt idx="0">
                  <c:v>ASB Contacts as a % of Population</c:v>
                </c:pt>
              </c:strCache>
            </c:strRef>
          </c:tx>
          <c:spPr>
            <a:ln w="28575" cap="rnd">
              <a:solidFill>
                <a:schemeClr val="accent2"/>
              </a:solidFill>
              <a:round/>
            </a:ln>
            <a:effectLst/>
          </c:spPr>
          <c:marker>
            <c:symbol val="none"/>
          </c:marker>
          <c:dLbls>
            <c:dLbl>
              <c:idx val="0"/>
              <c:layout>
                <c:manualLayout>
                  <c:x val="-0.11013473930872876"/>
                  <c:y val="-2.57960467050628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CD3-4AA8-BF3F-42EFE8CCE2E4}"/>
                </c:ext>
              </c:extLst>
            </c:dLbl>
            <c:dLbl>
              <c:idx val="1"/>
              <c:layout>
                <c:manualLayout>
                  <c:x val="-7.0298769771529004E-2"/>
                  <c:y val="-2.90205525431956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CD3-4AA8-BF3F-42EFE8CCE2E4}"/>
                </c:ext>
              </c:extLst>
            </c:dLbl>
            <c:dLbl>
              <c:idx val="2"/>
              <c:layout>
                <c:manualLayout>
                  <c:x val="-9.1388400702987788E-2"/>
                  <c:y val="-3.22450583813285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CD3-4AA8-BF3F-42EFE8CCE2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'Contacts by Loca &amp; % Population'!$F$20:$F$23</c:f>
              <c:strCache>
                <c:ptCount val="4"/>
                <c:pt idx="0">
                  <c:v>Airdrie/Cumb</c:v>
                </c:pt>
                <c:pt idx="1">
                  <c:v>C'Bridge/Kilsyth/M'Burn</c:v>
                </c:pt>
                <c:pt idx="2">
                  <c:v>M'Well/ B'Hill/V'Park</c:v>
                </c:pt>
                <c:pt idx="3">
                  <c:v>Wishaw/Shotts</c:v>
                </c:pt>
              </c:strCache>
            </c:strRef>
          </c:cat>
          <c:val>
            <c:numRef>
              <c:f>'Contacts by Loca &amp; % Population'!$H$20:$H$23</c:f>
              <c:numCache>
                <c:formatCode>0.0%</c:formatCode>
                <c:ptCount val="4"/>
                <c:pt idx="0">
                  <c:v>2.1751669984928269E-2</c:v>
                </c:pt>
                <c:pt idx="1">
                  <c:v>2.4724500039477987E-2</c:v>
                </c:pt>
                <c:pt idx="2">
                  <c:v>3.7071537088171042E-2</c:v>
                </c:pt>
                <c:pt idx="3">
                  <c:v>2.6432748538011697E-2</c:v>
                </c:pt>
              </c:numCache>
            </c:numRef>
          </c:val>
          <c:smooth val="0"/>
          <c:extLst>
            <c:ext xmlns:c16="http://schemas.microsoft.com/office/drawing/2014/chart" uri="{C3380CC4-5D6E-409C-BE32-E72D297353CC}">
              <c16:uniqueId val="{00000004-2CD3-4AA8-BF3F-42EFE8CCE2E4}"/>
            </c:ext>
          </c:extLst>
        </c:ser>
        <c:dLbls>
          <c:showLegendKey val="0"/>
          <c:showVal val="0"/>
          <c:showCatName val="0"/>
          <c:showSerName val="0"/>
          <c:showPercent val="0"/>
          <c:showBubbleSize val="0"/>
        </c:dLbls>
        <c:marker val="1"/>
        <c:smooth val="0"/>
        <c:axId val="1704165568"/>
        <c:axId val="1704165088"/>
      </c:lineChart>
      <c:catAx>
        <c:axId val="184895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8950928"/>
        <c:crosses val="autoZero"/>
        <c:auto val="1"/>
        <c:lblAlgn val="ctr"/>
        <c:lblOffset val="100"/>
        <c:noMultiLvlLbl val="0"/>
      </c:catAx>
      <c:valAx>
        <c:axId val="1848950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8951888"/>
        <c:crosses val="autoZero"/>
        <c:crossBetween val="between"/>
      </c:valAx>
      <c:valAx>
        <c:axId val="1704165088"/>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4165568"/>
        <c:crosses val="max"/>
        <c:crossBetween val="between"/>
      </c:valAx>
      <c:catAx>
        <c:axId val="1704165568"/>
        <c:scaling>
          <c:orientation val="minMax"/>
        </c:scaling>
        <c:delete val="1"/>
        <c:axPos val="b"/>
        <c:numFmt formatCode="General" sourceLinked="1"/>
        <c:majorTickMark val="none"/>
        <c:minorTickMark val="none"/>
        <c:tickLblPos val="nextTo"/>
        <c:crossAx val="170416508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29C89C9A940BA14CA59B855CBF9D173E" ma:contentTypeVersion="8" ma:contentTypeDescription="" ma:contentTypeScope="" ma:versionID="f19dd968d84fbc30fb1f3d8baf982513">
  <xsd:schema xmlns:xsd="http://www.w3.org/2001/XMLSchema" xmlns:xs="http://www.w3.org/2001/XMLSchema" xmlns:p="http://schemas.microsoft.com/office/2006/metadata/properties" xmlns:ns2="8f05d3e4-0582-485c-9ba6-ab26e7804d1a" xmlns:ns3="40cd9136-0854-42e8-8a16-f06bfcf0c749" xmlns:ns4="abf94ca4-9e6e-4cfb-90d6-35ee76258d9f" targetNamespace="http://schemas.microsoft.com/office/2006/metadata/properties" ma:root="true" ma:fieldsID="c5ab997b5927422ce22509e9c6cd7940" ns2:_="" ns3:_="" ns4:_="">
    <xsd:import namespace="8f05d3e4-0582-485c-9ba6-ab26e7804d1a"/>
    <xsd:import namespace="40cd9136-0854-42e8-8a16-f06bfcf0c749"/>
    <xsd:import namespace="abf94ca4-9e6e-4cfb-90d6-35ee76258d9f"/>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83ee19c6-15de-491f-9755-136e751e8f90}" ma:internalName="TaxCatchAll" ma:showField="CatchAllData"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ee19c6-15de-491f-9755-136e751e8f90}" ma:internalName="TaxCatchAllLabel" ma:readOnly="true" ma:showField="CatchAllDataLabel"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0cd9136-0854-42e8-8a16-f06bfcf0c749"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f94ca4-9e6e-4cfb-90d6-35ee76258d9f" elementFormDefault="qualified">
    <xsd:import namespace="http://schemas.microsoft.com/office/2006/documentManagement/types"/>
    <xsd:import namespace="http://schemas.microsoft.com/office/infopath/2007/PartnerControls"/>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Communities</TermName>
          <TermId xmlns="http://schemas.microsoft.com/office/infopath/2007/PartnerControls">55cbeff6-e885-4956-9e9d-1878483c7ad2</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i0f84bba906045b4af568ee102a52dcb xmlns="40cd9136-0854-42e8-8a16-f06bfcf0c749">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_dlc_DocId xmlns="8f05d3e4-0582-485c-9ba6-ab26e7804d1a">NLC--1669859542-62246</_dlc_DocId>
    <_dlc_DocIdUrl xmlns="8f05d3e4-0582-485c-9ba6-ab26e7804d1a">
      <Url>https://nlcgov.sharepoint.com/sites/PAE-CP_PROGOFWORK/_layouts/15/DocIdRedir.aspx?ID=NLC--1669859542-62246</Url>
      <Description>NLC--1669859542-62246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1CD20-987A-4E8A-9160-93F105A6C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40cd9136-0854-42e8-8a16-f06bfcf0c749"/>
    <ds:schemaRef ds:uri="abf94ca4-9e6e-4cfb-90d6-35ee7625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6F155-D77B-4F88-81E2-02D8D3CA1540}">
  <ds:schemaRefs>
    <ds:schemaRef ds:uri="http://schemas.microsoft.com/office/2006/metadata/properties"/>
    <ds:schemaRef ds:uri="http://schemas.microsoft.com/office/infopath/2007/PartnerControls"/>
    <ds:schemaRef ds:uri="8f05d3e4-0582-485c-9ba6-ab26e7804d1a"/>
    <ds:schemaRef ds:uri="40cd9136-0854-42e8-8a16-f06bfcf0c749"/>
  </ds:schemaRefs>
</ds:datastoreItem>
</file>

<file path=customXml/itemProps3.xml><?xml version="1.0" encoding="utf-8"?>
<ds:datastoreItem xmlns:ds="http://schemas.openxmlformats.org/officeDocument/2006/customXml" ds:itemID="{1138D584-F061-4DD9-A244-0789D3D16A77}">
  <ds:schemaRefs>
    <ds:schemaRef ds:uri="http://schemas.microsoft.com/sharepoint/events"/>
  </ds:schemaRefs>
</ds:datastoreItem>
</file>

<file path=customXml/itemProps4.xml><?xml version="1.0" encoding="utf-8"?>
<ds:datastoreItem xmlns:ds="http://schemas.openxmlformats.org/officeDocument/2006/customXml" ds:itemID="{CC57259E-DFA1-456E-B7BB-2DE7D3BE706F}">
  <ds:schemaRefs>
    <ds:schemaRef ds:uri="http://schemas.microsoft.com/sharepoint/v3/contenttype/forms"/>
  </ds:schemaRefs>
</ds:datastoreItem>
</file>

<file path=customXml/itemProps5.xml><?xml version="1.0" encoding="utf-8"?>
<ds:datastoreItem xmlns:ds="http://schemas.openxmlformats.org/officeDocument/2006/customXml" ds:itemID="{6D83B8A2-CB03-406C-BAC1-62637D97F721}">
  <ds:schemaRefs>
    <ds:schemaRef ds:uri="Microsoft.SharePoint.Taxonomy.ContentTypeSync"/>
  </ds:schemaRefs>
</ds:datastoreItem>
</file>

<file path=customXml/itemProps6.xml><?xml version="1.0" encoding="utf-8"?>
<ds:datastoreItem xmlns:ds="http://schemas.openxmlformats.org/officeDocument/2006/customXml" ds:itemID="{3D50C4B3-AEB9-482C-90B0-E32C5E9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12022</Words>
  <Characters>68529</Characters>
  <Application>Microsoft Office Word</Application>
  <DocSecurity>0</DocSecurity>
  <Lines>571</Lines>
  <Paragraphs>160</Paragraphs>
  <ScaleCrop>false</ScaleCrop>
  <Company/>
  <LinksUpToDate>false</LinksUpToDate>
  <CharactersWithSpaces>80391</CharactersWithSpaces>
  <SharedDoc>false</SharedDoc>
  <HLinks>
    <vt:vector size="42" baseType="variant">
      <vt:variant>
        <vt:i4>7208986</vt:i4>
      </vt:variant>
      <vt:variant>
        <vt:i4>18</vt:i4>
      </vt:variant>
      <vt:variant>
        <vt:i4>0</vt:i4>
      </vt:variant>
      <vt:variant>
        <vt:i4>5</vt:i4>
      </vt:variant>
      <vt:variant>
        <vt:lpwstr>mailto:corporatecommunications@northlan.gov.uk</vt:lpwstr>
      </vt:variant>
      <vt:variant>
        <vt:lpwstr/>
      </vt:variant>
      <vt:variant>
        <vt:i4>3735593</vt:i4>
      </vt:variant>
      <vt:variant>
        <vt:i4>15</vt:i4>
      </vt:variant>
      <vt:variant>
        <vt:i4>0</vt:i4>
      </vt:variant>
      <vt:variant>
        <vt:i4>5</vt:i4>
      </vt:variant>
      <vt:variant>
        <vt:lpwstr>https://publications.parliament.uk/pa/cm201919/cmselect/cmscotaf/44/44.pdf</vt:lpwstr>
      </vt:variant>
      <vt:variant>
        <vt:lpwstr/>
      </vt:variant>
      <vt:variant>
        <vt:i4>6881385</vt:i4>
      </vt:variant>
      <vt:variant>
        <vt:i4>12</vt:i4>
      </vt:variant>
      <vt:variant>
        <vt:i4>0</vt:i4>
      </vt:variant>
      <vt:variant>
        <vt:i4>5</vt:i4>
      </vt:variant>
      <vt:variant>
        <vt:lpwstr>https://ukc-word-edit.officeapps.live.com/we/wordeditorframe.aspx?ui=en-gb&amp;rs=en-gb&amp;wopisrc=https%3A%2F%2Fnlcgov.sharepoint.com%2Fsites%2FPAE-CP_PROGOFWORK%2F_vti_bin%2Fwopi.ashx%2Ffiles%2F9fccc047eec74d42bf366af37d87cd8f&amp;wdenableroaming=1&amp;mscc=1&amp;hid=87c78d65-35c2-443e-9218-3e1c0b76d81c.0&amp;uih=teams&amp;uiembed=1&amp;wdlcid=en-gb&amp;jsapi=1&amp;jsapiver=v2&amp;corrid=1afecadb-2a0f-4575-b3fa-033e7abcbcdd&amp;usid=1afecadb-2a0f-4575-b3fa-033e7abcbcdd&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1733926189491&amp;instantedit=1&amp;wopicomplete=1&amp;wdredirectionreason=Unified_SingleFlush</vt:lpwstr>
      </vt:variant>
      <vt:variant>
        <vt:lpwstr>_ftnref1</vt:lpwstr>
      </vt:variant>
      <vt:variant>
        <vt:i4>3997821</vt:i4>
      </vt:variant>
      <vt:variant>
        <vt:i4>9</vt:i4>
      </vt:variant>
      <vt:variant>
        <vt:i4>0</vt:i4>
      </vt:variant>
      <vt:variant>
        <vt:i4>5</vt:i4>
      </vt:variant>
      <vt:variant>
        <vt:lpwstr>https://ukc-word-edit.officeapps.live.com/we/wordeditorframe.aspx?ui=en-gb&amp;rs=en-gb&amp;wopisrc=https%3A%2F%2Fnlcgov.sharepoint.com%2Fsites%2FPAE-CP_PROGOFWORK%2F_vti_bin%2Fwopi.ashx%2Ffiles%2F9fccc047eec74d42bf366af37d87cd8f&amp;wdenableroaming=1&amp;mscc=1&amp;hid=87c78d65-35c2-443e-9218-3e1c0b76d81c.0&amp;uih=teams&amp;uiembed=1&amp;wdlcid=en-gb&amp;jsapi=1&amp;jsapiver=v2&amp;corrid=1afecadb-2a0f-4575-b3fa-033e7abcbcdd&amp;usid=1afecadb-2a0f-4575-b3fa-033e7abcbcdd&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1733926189491&amp;instantedit=1&amp;wopicomplete=1&amp;wdredirectionreason=Unified_SingleFlush</vt:lpwstr>
      </vt:variant>
      <vt:variant>
        <vt:lpwstr>_ftn1</vt:lpwstr>
      </vt:variant>
      <vt:variant>
        <vt:i4>1572989</vt:i4>
      </vt:variant>
      <vt:variant>
        <vt:i4>6</vt:i4>
      </vt:variant>
      <vt:variant>
        <vt:i4>0</vt:i4>
      </vt:variant>
      <vt:variant>
        <vt:i4>5</vt:i4>
      </vt:variant>
      <vt:variant>
        <vt:lpwstr>https://www.northlanarkshire.gov.uk/sites/default/files/2022-10/Housing Domestic Abuse Policy_1.pdf</vt:lpwstr>
      </vt:variant>
      <vt:variant>
        <vt:lpwstr/>
      </vt:variant>
      <vt:variant>
        <vt:i4>6029325</vt:i4>
      </vt:variant>
      <vt:variant>
        <vt:i4>3</vt:i4>
      </vt:variant>
      <vt:variant>
        <vt:i4>0</vt:i4>
      </vt:variant>
      <vt:variant>
        <vt:i4>5</vt:i4>
      </vt:variant>
      <vt:variant>
        <vt:lpwstr>https://www.northlanarkshire.gov.uk/sites/default/files/2023-08/Programme of Work to 2028 - as at March 2023.pdf</vt:lpwstr>
      </vt:variant>
      <vt:variant>
        <vt:lpwstr/>
      </vt:variant>
      <vt:variant>
        <vt:i4>6684797</vt:i4>
      </vt:variant>
      <vt:variant>
        <vt:i4>0</vt:i4>
      </vt:variant>
      <vt:variant>
        <vt:i4>0</vt:i4>
      </vt:variant>
      <vt:variant>
        <vt:i4>5</vt:i4>
      </vt:variant>
      <vt:variant>
        <vt:lpwstr>https://www.northlanarkshire.gov.uk/sites/default/files/2020-10/The Plan for NLC v.3 accessible.pdf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Boyle</dc:creator>
  <cp:keywords/>
  <dc:description/>
  <cp:lastModifiedBy>Leanne Robb</cp:lastModifiedBy>
  <cp:revision>2</cp:revision>
  <dcterms:created xsi:type="dcterms:W3CDTF">2024-12-13T11:54:00Z</dcterms:created>
  <dcterms:modified xsi:type="dcterms:W3CDTF">2024-12-13T11:54:00Z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2024-07-04T13:04:15Z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dfb911a2-9983-4e2f-b039-538e492372fd</vt:lpwstr>
  </property>
  <property fmtid="{D5CDD505-2E9C-101B-9397-08002B2CF9AE}" pid="8" name="MSIP_Label_3c381991-eab8-4fff-8f2f-4f88109aa1cd_ContentBits">
    <vt:lpwstr>0</vt:lpwstr>
  </property>
  <property fmtid="{D5CDD505-2E9C-101B-9397-08002B2CF9AE}" pid="9" name="ContentTypeId">
    <vt:lpwstr>0x010100AB4565BB804CC848BD2EF3E87A42FE8B0E0029C89C9A940BA14CA59B855CBF9D173E</vt:lpwstr>
  </property>
  <property fmtid="{D5CDD505-2E9C-101B-9397-08002B2CF9AE}" pid="10" name="TaxKeyword">
    <vt:lpwstr/>
  </property>
  <property fmtid="{D5CDD505-2E9C-101B-9397-08002B2CF9AE}" pid="11" name="BusinessUnit">
    <vt:lpwstr>2;#Communities|55cbeff6-e885-4956-9e9d-1878483c7ad2</vt:lpwstr>
  </property>
  <property fmtid="{D5CDD505-2E9C-101B-9397-08002B2CF9AE}" pid="12" name="MediaServiceImageTags">
    <vt:lpwstr/>
  </property>
  <property fmtid="{D5CDD505-2E9C-101B-9397-08002B2CF9AE}" pid="13" name="Service1">
    <vt:lpwstr>1;#Enterprise and Communities|c4dcab27-3585-4606-92db-01a112d6829d</vt:lpwstr>
  </property>
  <property fmtid="{D5CDD505-2E9C-101B-9397-08002B2CF9AE}" pid="14" name="lcf76f155ced4ddcb4097134ff3c332f">
    <vt:lpwstr/>
  </property>
  <property fmtid="{D5CDD505-2E9C-101B-9397-08002B2CF9AE}" pid="15" name="RevIMBCS">
    <vt:lpwstr>3;#BCS|819376d4-bc70-4d53-bae7-773a2688b0e5</vt:lpwstr>
  </property>
  <property fmtid="{D5CDD505-2E9C-101B-9397-08002B2CF9AE}" pid="16" name="_dlc_DocIdItemGuid">
    <vt:lpwstr>9fccc047-eec7-4d42-bf36-6af37d87cd8f</vt:lpwstr>
  </property>
</Properties>
</file>