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B24BF" w:rsidRDefault="004B24BF" w:rsidP="004B24BF">
      <w:pPr>
        <w:jc w:val="right"/>
        <w:rPr>
          <w:rFonts w:ascii="Arial" w:hAnsi="Arial" w:cs="Arial"/>
          <w:b/>
        </w:rPr>
      </w:pPr>
      <w:r>
        <w:rPr>
          <w:rFonts w:ascii="Arial" w:hAnsi="Arial" w:cs="Arial"/>
          <w:b/>
          <w:noProof/>
          <w:lang w:eastAsia="en-GB"/>
        </w:rPr>
        <w:drawing>
          <wp:inline distT="0" distB="0" distL="0" distR="0">
            <wp:extent cx="1943100" cy="933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LC+LLLLL.JPG"/>
                    <pic:cNvPicPr/>
                  </pic:nvPicPr>
                  <pic:blipFill>
                    <a:blip r:embed="rId8">
                      <a:extLst>
                        <a:ext uri="{28A0092B-C50C-407E-A947-70E740481C1C}">
                          <a14:useLocalDpi xmlns:a14="http://schemas.microsoft.com/office/drawing/2010/main" val="0"/>
                        </a:ext>
                      </a:extLst>
                    </a:blip>
                    <a:stretch>
                      <a:fillRect/>
                    </a:stretch>
                  </pic:blipFill>
                  <pic:spPr>
                    <a:xfrm>
                      <a:off x="0" y="0"/>
                      <a:ext cx="1943100" cy="933450"/>
                    </a:xfrm>
                    <a:prstGeom prst="rect">
                      <a:avLst/>
                    </a:prstGeom>
                  </pic:spPr>
                </pic:pic>
              </a:graphicData>
            </a:graphic>
          </wp:inline>
        </w:drawing>
      </w:r>
    </w:p>
    <w:p w:rsidR="007E6619" w:rsidRDefault="007752E1" w:rsidP="00DF309B">
      <w:pPr>
        <w:shd w:val="clear" w:color="auto" w:fill="DEEAF6" w:themeFill="accent1" w:themeFillTint="33"/>
        <w:spacing w:before="120"/>
        <w:rPr>
          <w:rFonts w:ascii="Arial" w:hAnsi="Arial" w:cs="Arial"/>
          <w:b/>
        </w:rPr>
      </w:pPr>
      <w:r w:rsidRPr="007752E1">
        <w:rPr>
          <w:rFonts w:ascii="Arial" w:hAnsi="Arial" w:cs="Arial"/>
          <w:b/>
        </w:rPr>
        <w:t xml:space="preserve">Scottish </w:t>
      </w:r>
      <w:r w:rsidR="00F44A3F" w:rsidRPr="007752E1">
        <w:rPr>
          <w:rFonts w:ascii="Arial" w:hAnsi="Arial" w:cs="Arial"/>
          <w:b/>
        </w:rPr>
        <w:t>I</w:t>
      </w:r>
      <w:r w:rsidRPr="007752E1">
        <w:rPr>
          <w:rFonts w:ascii="Arial" w:hAnsi="Arial" w:cs="Arial"/>
          <w:b/>
        </w:rPr>
        <w:t xml:space="preserve">ndex of </w:t>
      </w:r>
      <w:r w:rsidR="00F44A3F" w:rsidRPr="007752E1">
        <w:rPr>
          <w:rFonts w:ascii="Arial" w:hAnsi="Arial" w:cs="Arial"/>
          <w:b/>
        </w:rPr>
        <w:t>M</w:t>
      </w:r>
      <w:r w:rsidRPr="007752E1">
        <w:rPr>
          <w:rFonts w:ascii="Arial" w:hAnsi="Arial" w:cs="Arial"/>
          <w:b/>
        </w:rPr>
        <w:t xml:space="preserve">ultiple </w:t>
      </w:r>
      <w:r w:rsidR="00F44A3F" w:rsidRPr="007752E1">
        <w:rPr>
          <w:rFonts w:ascii="Arial" w:hAnsi="Arial" w:cs="Arial"/>
          <w:b/>
        </w:rPr>
        <w:t>D</w:t>
      </w:r>
      <w:r w:rsidRPr="007752E1">
        <w:rPr>
          <w:rFonts w:ascii="Arial" w:hAnsi="Arial" w:cs="Arial"/>
          <w:b/>
        </w:rPr>
        <w:t>eprivation</w:t>
      </w:r>
      <w:r w:rsidR="00F44A3F" w:rsidRPr="007752E1">
        <w:rPr>
          <w:rFonts w:ascii="Arial" w:hAnsi="Arial" w:cs="Arial"/>
          <w:b/>
        </w:rPr>
        <w:t xml:space="preserve"> 2020</w:t>
      </w:r>
      <w:r w:rsidR="00CB7001">
        <w:rPr>
          <w:rFonts w:ascii="Arial" w:hAnsi="Arial" w:cs="Arial"/>
          <w:b/>
        </w:rPr>
        <w:t>v2</w:t>
      </w:r>
      <w:r>
        <w:rPr>
          <w:rFonts w:ascii="Arial" w:hAnsi="Arial" w:cs="Arial"/>
          <w:b/>
        </w:rPr>
        <w:t xml:space="preserve"> </w:t>
      </w:r>
      <w:r w:rsidRPr="007752E1">
        <w:rPr>
          <w:rFonts w:ascii="Arial" w:hAnsi="Arial" w:cs="Arial"/>
          <w:b/>
        </w:rPr>
        <w:t>Briefing Note</w:t>
      </w:r>
    </w:p>
    <w:p w:rsidR="007752E1" w:rsidRDefault="007752E1" w:rsidP="004B24BF">
      <w:pPr>
        <w:shd w:val="clear" w:color="auto" w:fill="DEEAF6" w:themeFill="accent1" w:themeFillTint="33"/>
        <w:rPr>
          <w:rFonts w:ascii="Arial" w:hAnsi="Arial" w:cs="Arial"/>
          <w:b/>
        </w:rPr>
      </w:pPr>
      <w:r w:rsidRPr="007752E1">
        <w:rPr>
          <w:rFonts w:ascii="Arial" w:hAnsi="Arial" w:cs="Arial"/>
          <w:b/>
        </w:rPr>
        <w:t>Introduction</w:t>
      </w:r>
      <w:r w:rsidR="00D74044">
        <w:rPr>
          <w:rFonts w:ascii="Arial" w:hAnsi="Arial" w:cs="Arial"/>
          <w:b/>
        </w:rPr>
        <w:t xml:space="preserve">  </w:t>
      </w:r>
    </w:p>
    <w:p w:rsidR="007752E1" w:rsidRDefault="007752E1" w:rsidP="007752E1">
      <w:pPr>
        <w:spacing w:after="0" w:line="240" w:lineRule="auto"/>
        <w:jc w:val="both"/>
        <w:rPr>
          <w:rFonts w:ascii="Arial" w:hAnsi="Arial" w:cs="Arial"/>
        </w:rPr>
      </w:pPr>
      <w:r w:rsidRPr="007752E1">
        <w:rPr>
          <w:rFonts w:ascii="Arial" w:hAnsi="Arial" w:cs="Arial"/>
        </w:rPr>
        <w:t>The following briefing note provides a</w:t>
      </w:r>
      <w:r w:rsidR="00CB7001">
        <w:rPr>
          <w:rFonts w:ascii="Arial" w:hAnsi="Arial" w:cs="Arial"/>
        </w:rPr>
        <w:t>n updated</w:t>
      </w:r>
      <w:r w:rsidRPr="007752E1">
        <w:rPr>
          <w:rFonts w:ascii="Arial" w:hAnsi="Arial" w:cs="Arial"/>
        </w:rPr>
        <w:t xml:space="preserve"> summary of the key components of the Scottish Index of Multiple Deprivation (SIMD) </w:t>
      </w:r>
      <w:r w:rsidR="00CB7001">
        <w:rPr>
          <w:rFonts w:ascii="Arial" w:hAnsi="Arial" w:cs="Arial"/>
        </w:rPr>
        <w:t>re-</w:t>
      </w:r>
      <w:r w:rsidRPr="007752E1">
        <w:rPr>
          <w:rFonts w:ascii="Arial" w:hAnsi="Arial" w:cs="Arial"/>
        </w:rPr>
        <w:t xml:space="preserve">published on </w:t>
      </w:r>
      <w:r w:rsidR="00CB7001">
        <w:rPr>
          <w:rFonts w:ascii="Arial" w:hAnsi="Arial" w:cs="Arial"/>
        </w:rPr>
        <w:t>2</w:t>
      </w:r>
      <w:r w:rsidR="00CB7001" w:rsidRPr="00CB7001">
        <w:rPr>
          <w:rFonts w:ascii="Arial" w:hAnsi="Arial" w:cs="Arial"/>
          <w:vertAlign w:val="superscript"/>
        </w:rPr>
        <w:t>nd</w:t>
      </w:r>
      <w:r w:rsidR="00CB7001">
        <w:rPr>
          <w:rFonts w:ascii="Arial" w:hAnsi="Arial" w:cs="Arial"/>
        </w:rPr>
        <w:t xml:space="preserve"> June</w:t>
      </w:r>
      <w:r w:rsidRPr="007752E1">
        <w:rPr>
          <w:rFonts w:ascii="Arial" w:hAnsi="Arial" w:cs="Arial"/>
        </w:rPr>
        <w:t xml:space="preserve"> 2020 and provides some key findings at the local level across North Lanarkshire noting any significant changes from the 2016 publication. </w:t>
      </w:r>
    </w:p>
    <w:p w:rsidR="00F31850" w:rsidRDefault="00F31850" w:rsidP="007752E1">
      <w:pPr>
        <w:spacing w:after="0" w:line="240" w:lineRule="auto"/>
        <w:jc w:val="both"/>
        <w:rPr>
          <w:rFonts w:ascii="Arial" w:hAnsi="Arial" w:cs="Arial"/>
        </w:rPr>
      </w:pPr>
    </w:p>
    <w:p w:rsidR="00F31850" w:rsidRDefault="00F31850" w:rsidP="007752E1">
      <w:pPr>
        <w:spacing w:after="0" w:line="240" w:lineRule="auto"/>
        <w:jc w:val="both"/>
        <w:rPr>
          <w:rFonts w:ascii="Arial" w:hAnsi="Arial" w:cs="Arial"/>
          <w:b/>
        </w:rPr>
      </w:pPr>
      <w:r w:rsidRPr="00F31850">
        <w:rPr>
          <w:rFonts w:ascii="Arial" w:hAnsi="Arial" w:cs="Arial"/>
          <w:b/>
        </w:rPr>
        <w:t>Key Messages</w:t>
      </w:r>
    </w:p>
    <w:p w:rsidR="00F31850" w:rsidRPr="002B55D6" w:rsidRDefault="00CB7001" w:rsidP="00DF1C60">
      <w:pPr>
        <w:pStyle w:val="ListParagraph"/>
        <w:numPr>
          <w:ilvl w:val="0"/>
          <w:numId w:val="10"/>
        </w:numPr>
        <w:pBdr>
          <w:top w:val="single" w:sz="4" w:space="1" w:color="auto"/>
          <w:left w:val="single" w:sz="4" w:space="4" w:color="auto"/>
          <w:bottom w:val="single" w:sz="4" w:space="1" w:color="auto"/>
          <w:right w:val="single" w:sz="4" w:space="4" w:color="auto"/>
        </w:pBdr>
        <w:spacing w:before="120" w:after="120" w:line="240" w:lineRule="auto"/>
        <w:ind w:left="714" w:right="-165" w:hanging="572"/>
        <w:contextualSpacing w:val="0"/>
        <w:rPr>
          <w:rFonts w:ascii="Arial" w:hAnsi="Arial" w:cs="Arial"/>
          <w:b/>
        </w:rPr>
      </w:pPr>
      <w:r>
        <w:rPr>
          <w:rFonts w:ascii="Arial" w:hAnsi="Arial" w:cs="Arial"/>
        </w:rPr>
        <w:t>34</w:t>
      </w:r>
      <w:r w:rsidR="002B55D6" w:rsidRPr="002B55D6">
        <w:rPr>
          <w:rFonts w:ascii="Arial" w:hAnsi="Arial" w:cs="Arial"/>
        </w:rPr>
        <w:t>% of North Lanarkshire’s datazones are within the 20% most depr</w:t>
      </w:r>
      <w:r w:rsidR="002B55D6">
        <w:rPr>
          <w:rFonts w:ascii="Arial" w:hAnsi="Arial" w:cs="Arial"/>
        </w:rPr>
        <w:t xml:space="preserve">ived in Scotland, a </w:t>
      </w:r>
      <w:r w:rsidR="002B55D6" w:rsidRPr="0085613F">
        <w:rPr>
          <w:rFonts w:ascii="Arial" w:hAnsi="Arial" w:cs="Arial"/>
          <w:color w:val="0D0D0D" w:themeColor="text1" w:themeTint="F2"/>
        </w:rPr>
        <w:t>growth of</w:t>
      </w:r>
      <w:r w:rsidRPr="0085613F">
        <w:rPr>
          <w:rFonts w:ascii="Arial" w:hAnsi="Arial" w:cs="Arial"/>
          <w:color w:val="0D0D0D" w:themeColor="text1" w:themeTint="F2"/>
        </w:rPr>
        <w:t xml:space="preserve"> 2</w:t>
      </w:r>
      <w:r w:rsidR="002B55D6" w:rsidRPr="0085613F">
        <w:rPr>
          <w:rFonts w:ascii="Arial" w:hAnsi="Arial" w:cs="Arial"/>
          <w:color w:val="0D0D0D" w:themeColor="text1" w:themeTint="F2"/>
        </w:rPr>
        <w:t xml:space="preserve"> percentage points from the SIMD </w:t>
      </w:r>
      <w:r w:rsidR="002B55D6" w:rsidRPr="002B55D6">
        <w:rPr>
          <w:rFonts w:ascii="Arial" w:hAnsi="Arial" w:cs="Arial"/>
        </w:rPr>
        <w:t>2016.</w:t>
      </w:r>
    </w:p>
    <w:p w:rsidR="002B55D6" w:rsidRPr="0085613F" w:rsidRDefault="002B55D6" w:rsidP="00DF1C60">
      <w:pPr>
        <w:pStyle w:val="ListParagraph"/>
        <w:numPr>
          <w:ilvl w:val="0"/>
          <w:numId w:val="10"/>
        </w:numPr>
        <w:pBdr>
          <w:top w:val="single" w:sz="4" w:space="1" w:color="auto"/>
          <w:left w:val="single" w:sz="4" w:space="4" w:color="auto"/>
          <w:bottom w:val="single" w:sz="4" w:space="1" w:color="auto"/>
          <w:right w:val="single" w:sz="4" w:space="4" w:color="auto"/>
        </w:pBdr>
        <w:spacing w:before="120" w:after="120" w:line="240" w:lineRule="auto"/>
        <w:ind w:left="714" w:right="-165" w:hanging="572"/>
        <w:contextualSpacing w:val="0"/>
        <w:rPr>
          <w:rFonts w:ascii="Arial" w:hAnsi="Arial" w:cs="Arial"/>
          <w:b/>
          <w:color w:val="0D0D0D" w:themeColor="text1" w:themeTint="F2"/>
        </w:rPr>
      </w:pPr>
      <w:r>
        <w:rPr>
          <w:rFonts w:ascii="Arial" w:hAnsi="Arial" w:cs="Arial"/>
        </w:rPr>
        <w:t>North Lanarkshire ranks 6</w:t>
      </w:r>
      <w:r w:rsidRPr="002B55D6">
        <w:rPr>
          <w:rFonts w:ascii="Arial" w:hAnsi="Arial" w:cs="Arial"/>
          <w:vertAlign w:val="superscript"/>
        </w:rPr>
        <w:t>th</w:t>
      </w:r>
      <w:r>
        <w:rPr>
          <w:rFonts w:ascii="Arial" w:hAnsi="Arial" w:cs="Arial"/>
        </w:rPr>
        <w:t xml:space="preserve"> in terms of its share of local datazones in the 20% most deprived, sitting behind</w:t>
      </w:r>
      <w:r w:rsidRPr="0085613F">
        <w:rPr>
          <w:rFonts w:ascii="Arial" w:hAnsi="Arial" w:cs="Arial"/>
          <w:color w:val="0D0D0D" w:themeColor="text1" w:themeTint="F2"/>
        </w:rPr>
        <w:t xml:space="preserve">: </w:t>
      </w:r>
      <w:r w:rsidR="00845434" w:rsidRPr="0085613F">
        <w:rPr>
          <w:rFonts w:ascii="Arial" w:hAnsi="Arial" w:cs="Arial"/>
          <w:color w:val="0D0D0D" w:themeColor="text1" w:themeTint="F2"/>
        </w:rPr>
        <w:t xml:space="preserve">Glasgow City; </w:t>
      </w:r>
      <w:r w:rsidRPr="0085613F">
        <w:rPr>
          <w:rFonts w:ascii="Arial" w:hAnsi="Arial" w:cs="Arial"/>
          <w:color w:val="0D0D0D" w:themeColor="text1" w:themeTint="F2"/>
        </w:rPr>
        <w:t>Inverclyde; North Ayrshire; West Dunbartonshire; and Dundee</w:t>
      </w:r>
      <w:r w:rsidR="00845434" w:rsidRPr="0085613F">
        <w:rPr>
          <w:rFonts w:ascii="Arial" w:hAnsi="Arial" w:cs="Arial"/>
          <w:color w:val="0D0D0D" w:themeColor="text1" w:themeTint="F2"/>
        </w:rPr>
        <w:t xml:space="preserve"> City</w:t>
      </w:r>
    </w:p>
    <w:p w:rsidR="002B55D6" w:rsidRPr="0085613F" w:rsidRDefault="00845434" w:rsidP="00DF1C60">
      <w:pPr>
        <w:pStyle w:val="ListParagraph"/>
        <w:numPr>
          <w:ilvl w:val="0"/>
          <w:numId w:val="10"/>
        </w:numPr>
        <w:pBdr>
          <w:top w:val="single" w:sz="4" w:space="1" w:color="auto"/>
          <w:left w:val="single" w:sz="4" w:space="4" w:color="auto"/>
          <w:bottom w:val="single" w:sz="4" w:space="1" w:color="auto"/>
          <w:right w:val="single" w:sz="4" w:space="4" w:color="auto"/>
        </w:pBdr>
        <w:spacing w:before="120" w:after="120" w:line="240" w:lineRule="auto"/>
        <w:ind w:left="714" w:right="-165" w:hanging="572"/>
        <w:contextualSpacing w:val="0"/>
        <w:rPr>
          <w:rFonts w:ascii="Arial" w:hAnsi="Arial" w:cs="Arial"/>
          <w:color w:val="0D0D0D" w:themeColor="text1" w:themeTint="F2"/>
        </w:rPr>
      </w:pPr>
      <w:r w:rsidRPr="0085613F">
        <w:rPr>
          <w:rFonts w:ascii="Arial" w:hAnsi="Arial" w:cs="Arial"/>
          <w:color w:val="0D0D0D" w:themeColor="text1" w:themeTint="F2"/>
        </w:rPr>
        <w:t>153</w:t>
      </w:r>
      <w:r w:rsidR="002B55D6" w:rsidRPr="0085613F">
        <w:rPr>
          <w:rFonts w:ascii="Arial" w:hAnsi="Arial" w:cs="Arial"/>
          <w:color w:val="0D0D0D" w:themeColor="text1" w:themeTint="F2"/>
        </w:rPr>
        <w:t xml:space="preserve"> North Lanarkshire datazones are in the 20% most deprived areas nationally, </w:t>
      </w:r>
      <w:r w:rsidR="00CF2891" w:rsidRPr="0085613F">
        <w:rPr>
          <w:rFonts w:ascii="Arial" w:hAnsi="Arial" w:cs="Arial"/>
          <w:color w:val="0D0D0D" w:themeColor="text1" w:themeTint="F2"/>
        </w:rPr>
        <w:t xml:space="preserve">this is an increase from the 144 in </w:t>
      </w:r>
      <w:r w:rsidR="002B55D6" w:rsidRPr="0085613F">
        <w:rPr>
          <w:rFonts w:ascii="Arial" w:hAnsi="Arial" w:cs="Arial"/>
          <w:color w:val="0D0D0D" w:themeColor="text1" w:themeTint="F2"/>
        </w:rPr>
        <w:t xml:space="preserve">the SIMD 2016 </w:t>
      </w:r>
    </w:p>
    <w:p w:rsidR="002B55D6" w:rsidRPr="0085613F" w:rsidRDefault="002B55D6" w:rsidP="00DF1C60">
      <w:pPr>
        <w:pStyle w:val="ListParagraph"/>
        <w:numPr>
          <w:ilvl w:val="0"/>
          <w:numId w:val="10"/>
        </w:numPr>
        <w:pBdr>
          <w:top w:val="single" w:sz="4" w:space="1" w:color="auto"/>
          <w:left w:val="single" w:sz="4" w:space="4" w:color="auto"/>
          <w:bottom w:val="single" w:sz="4" w:space="1" w:color="auto"/>
          <w:right w:val="single" w:sz="4" w:space="4" w:color="auto"/>
        </w:pBdr>
        <w:spacing w:before="120" w:after="120" w:line="240" w:lineRule="auto"/>
        <w:ind w:left="714" w:right="-165" w:hanging="572"/>
        <w:contextualSpacing w:val="0"/>
        <w:rPr>
          <w:rFonts w:ascii="Arial" w:hAnsi="Arial" w:cs="Arial"/>
          <w:color w:val="0D0D0D" w:themeColor="text1" w:themeTint="F2"/>
        </w:rPr>
      </w:pPr>
      <w:r w:rsidRPr="0085613F">
        <w:rPr>
          <w:rFonts w:ascii="Arial" w:hAnsi="Arial" w:cs="Arial"/>
          <w:color w:val="0D0D0D" w:themeColor="text1" w:themeTint="F2"/>
        </w:rPr>
        <w:t>1</w:t>
      </w:r>
      <w:r w:rsidR="00845434" w:rsidRPr="0085613F">
        <w:rPr>
          <w:rFonts w:ascii="Arial" w:hAnsi="Arial" w:cs="Arial"/>
          <w:color w:val="0D0D0D" w:themeColor="text1" w:themeTint="F2"/>
        </w:rPr>
        <w:t>09</w:t>
      </w:r>
      <w:r w:rsidRPr="0085613F">
        <w:rPr>
          <w:rFonts w:ascii="Arial" w:hAnsi="Arial" w:cs="Arial"/>
          <w:color w:val="0D0D0D" w:themeColor="text1" w:themeTint="F2"/>
        </w:rPr>
        <w:t xml:space="preserve"> North Lanarkshire datazones are</w:t>
      </w:r>
      <w:r w:rsidR="004C5D02" w:rsidRPr="0085613F">
        <w:rPr>
          <w:rFonts w:ascii="Arial" w:hAnsi="Arial" w:cs="Arial"/>
          <w:color w:val="0D0D0D" w:themeColor="text1" w:themeTint="F2"/>
        </w:rPr>
        <w:t xml:space="preserve"> </w:t>
      </w:r>
      <w:r w:rsidRPr="0085613F">
        <w:rPr>
          <w:rFonts w:ascii="Arial" w:hAnsi="Arial" w:cs="Arial"/>
          <w:color w:val="0D0D0D" w:themeColor="text1" w:themeTint="F2"/>
        </w:rPr>
        <w:t>within the 15%</w:t>
      </w:r>
      <w:r w:rsidR="001C4982" w:rsidRPr="0085613F">
        <w:rPr>
          <w:rFonts w:ascii="Arial" w:hAnsi="Arial" w:cs="Arial"/>
          <w:color w:val="0D0D0D" w:themeColor="text1" w:themeTint="F2"/>
        </w:rPr>
        <w:t xml:space="preserve"> most deprived areas nationally</w:t>
      </w:r>
      <w:r w:rsidR="00845434" w:rsidRPr="0085613F">
        <w:rPr>
          <w:rFonts w:ascii="Arial" w:hAnsi="Arial" w:cs="Arial"/>
          <w:color w:val="0D0D0D" w:themeColor="text1" w:themeTint="F2"/>
        </w:rPr>
        <w:t>, an</w:t>
      </w:r>
      <w:r w:rsidR="00CF2891" w:rsidRPr="0085613F">
        <w:rPr>
          <w:rFonts w:ascii="Arial" w:hAnsi="Arial" w:cs="Arial"/>
          <w:color w:val="0D0D0D" w:themeColor="text1" w:themeTint="F2"/>
        </w:rPr>
        <w:t xml:space="preserve"> increa</w:t>
      </w:r>
      <w:r w:rsidR="00845434" w:rsidRPr="0085613F">
        <w:rPr>
          <w:rFonts w:ascii="Arial" w:hAnsi="Arial" w:cs="Arial"/>
          <w:color w:val="0D0D0D" w:themeColor="text1" w:themeTint="F2"/>
        </w:rPr>
        <w:t>se from the 100 datazones in this</w:t>
      </w:r>
      <w:r w:rsidR="00CF2891" w:rsidRPr="0085613F">
        <w:rPr>
          <w:rFonts w:ascii="Arial" w:hAnsi="Arial" w:cs="Arial"/>
          <w:color w:val="0D0D0D" w:themeColor="text1" w:themeTint="F2"/>
        </w:rPr>
        <w:t xml:space="preserve"> category in the SIMD 2016</w:t>
      </w:r>
    </w:p>
    <w:p w:rsidR="000120A3" w:rsidRPr="0085613F" w:rsidRDefault="000120A3" w:rsidP="00DF1C60">
      <w:pPr>
        <w:pStyle w:val="ListParagraph"/>
        <w:numPr>
          <w:ilvl w:val="0"/>
          <w:numId w:val="10"/>
        </w:numPr>
        <w:pBdr>
          <w:top w:val="single" w:sz="4" w:space="1" w:color="auto"/>
          <w:left w:val="single" w:sz="4" w:space="4" w:color="auto"/>
          <w:bottom w:val="single" w:sz="4" w:space="1" w:color="auto"/>
          <w:right w:val="single" w:sz="4" w:space="4" w:color="auto"/>
        </w:pBdr>
        <w:spacing w:before="120" w:after="120" w:line="240" w:lineRule="auto"/>
        <w:ind w:left="714" w:right="-165" w:hanging="572"/>
        <w:contextualSpacing w:val="0"/>
        <w:rPr>
          <w:rFonts w:ascii="Arial" w:hAnsi="Arial" w:cs="Arial"/>
          <w:color w:val="0D0D0D" w:themeColor="text1" w:themeTint="F2"/>
        </w:rPr>
      </w:pPr>
      <w:r w:rsidRPr="0085613F">
        <w:rPr>
          <w:rFonts w:ascii="Arial" w:hAnsi="Arial" w:cs="Arial"/>
          <w:color w:val="0D0D0D" w:themeColor="text1" w:themeTint="F2"/>
        </w:rPr>
        <w:t>5 North Lanarkshire datazones are within the 1% most deprived areas of Scotland. Two of these datazones have moved into the worst 1% from their position in the 2016 SIMD</w:t>
      </w:r>
    </w:p>
    <w:p w:rsidR="004C5D02" w:rsidRPr="0085613F" w:rsidRDefault="004C5D02" w:rsidP="00DF1C60">
      <w:pPr>
        <w:pStyle w:val="ListParagraph"/>
        <w:numPr>
          <w:ilvl w:val="0"/>
          <w:numId w:val="10"/>
        </w:numPr>
        <w:pBdr>
          <w:top w:val="single" w:sz="4" w:space="1" w:color="auto"/>
          <w:left w:val="single" w:sz="4" w:space="4" w:color="auto"/>
          <w:bottom w:val="single" w:sz="4" w:space="1" w:color="auto"/>
          <w:right w:val="single" w:sz="4" w:space="4" w:color="auto"/>
        </w:pBdr>
        <w:spacing w:before="120" w:after="120" w:line="240" w:lineRule="auto"/>
        <w:ind w:left="714" w:right="-165" w:hanging="572"/>
        <w:contextualSpacing w:val="0"/>
        <w:rPr>
          <w:rFonts w:ascii="Arial" w:hAnsi="Arial" w:cs="Arial"/>
          <w:color w:val="0D0D0D" w:themeColor="text1" w:themeTint="F2"/>
        </w:rPr>
      </w:pPr>
      <w:r w:rsidRPr="0085613F">
        <w:rPr>
          <w:rFonts w:ascii="Arial" w:hAnsi="Arial" w:cs="Arial"/>
          <w:color w:val="0D0D0D" w:themeColor="text1" w:themeTint="F2"/>
        </w:rPr>
        <w:t>50,897 people in North Lanarkshire are income deprived (15%)</w:t>
      </w:r>
      <w:r w:rsidR="001D53CF" w:rsidRPr="0085613F">
        <w:rPr>
          <w:rFonts w:ascii="Arial" w:hAnsi="Arial" w:cs="Arial"/>
          <w:color w:val="0D0D0D" w:themeColor="text1" w:themeTint="F2"/>
        </w:rPr>
        <w:t>, across Scotland this is 12%</w:t>
      </w:r>
    </w:p>
    <w:p w:rsidR="001D53CF" w:rsidRPr="0085613F" w:rsidRDefault="001D53CF" w:rsidP="00DF1C60">
      <w:pPr>
        <w:pStyle w:val="ListParagraph"/>
        <w:numPr>
          <w:ilvl w:val="0"/>
          <w:numId w:val="10"/>
        </w:numPr>
        <w:pBdr>
          <w:top w:val="single" w:sz="4" w:space="1" w:color="auto"/>
          <w:left w:val="single" w:sz="4" w:space="4" w:color="auto"/>
          <w:bottom w:val="single" w:sz="4" w:space="1" w:color="auto"/>
          <w:right w:val="single" w:sz="4" w:space="4" w:color="auto"/>
        </w:pBdr>
        <w:spacing w:before="120" w:after="120" w:line="240" w:lineRule="auto"/>
        <w:ind w:left="714" w:right="-165" w:hanging="572"/>
        <w:contextualSpacing w:val="0"/>
        <w:rPr>
          <w:rFonts w:ascii="Arial" w:hAnsi="Arial" w:cs="Arial"/>
          <w:color w:val="0D0D0D" w:themeColor="text1" w:themeTint="F2"/>
        </w:rPr>
      </w:pPr>
      <w:r w:rsidRPr="0085613F">
        <w:rPr>
          <w:rFonts w:ascii="Arial" w:hAnsi="Arial" w:cs="Arial"/>
          <w:color w:val="0D0D0D" w:themeColor="text1" w:themeTint="F2"/>
        </w:rPr>
        <w:t>22,</w:t>
      </w:r>
      <w:r w:rsidR="004E74E1" w:rsidRPr="0085613F">
        <w:rPr>
          <w:rFonts w:ascii="Arial" w:hAnsi="Arial" w:cs="Arial"/>
          <w:color w:val="0D0D0D" w:themeColor="text1" w:themeTint="F2"/>
        </w:rPr>
        <w:t>663</w:t>
      </w:r>
      <w:r w:rsidRPr="0085613F">
        <w:rPr>
          <w:rFonts w:ascii="Arial" w:hAnsi="Arial" w:cs="Arial"/>
          <w:color w:val="0D0D0D" w:themeColor="text1" w:themeTint="F2"/>
        </w:rPr>
        <w:t xml:space="preserve"> </w:t>
      </w:r>
      <w:r w:rsidR="004E74E1" w:rsidRPr="0085613F">
        <w:rPr>
          <w:rFonts w:ascii="Arial" w:hAnsi="Arial" w:cs="Arial"/>
          <w:color w:val="0D0D0D" w:themeColor="text1" w:themeTint="F2"/>
        </w:rPr>
        <w:t>(45</w:t>
      </w:r>
      <w:r w:rsidR="00831489" w:rsidRPr="0085613F">
        <w:rPr>
          <w:rFonts w:ascii="Arial" w:hAnsi="Arial" w:cs="Arial"/>
          <w:color w:val="0D0D0D" w:themeColor="text1" w:themeTint="F2"/>
        </w:rPr>
        <w:t xml:space="preserve">%) </w:t>
      </w:r>
      <w:r w:rsidRPr="0085613F">
        <w:rPr>
          <w:rFonts w:ascii="Arial" w:hAnsi="Arial" w:cs="Arial"/>
          <w:color w:val="0D0D0D" w:themeColor="text1" w:themeTint="F2"/>
        </w:rPr>
        <w:t>people who are income deprived do not live in the 20% most deprived datazones</w:t>
      </w:r>
    </w:p>
    <w:p w:rsidR="000120A3" w:rsidRPr="0085613F" w:rsidRDefault="000120A3" w:rsidP="00DF1C60">
      <w:pPr>
        <w:pStyle w:val="ListParagraph"/>
        <w:numPr>
          <w:ilvl w:val="0"/>
          <w:numId w:val="10"/>
        </w:numPr>
        <w:pBdr>
          <w:top w:val="single" w:sz="4" w:space="1" w:color="auto"/>
          <w:left w:val="single" w:sz="4" w:space="4" w:color="auto"/>
          <w:bottom w:val="single" w:sz="4" w:space="1" w:color="auto"/>
          <w:right w:val="single" w:sz="4" w:space="4" w:color="auto"/>
        </w:pBdr>
        <w:spacing w:before="120" w:after="120" w:line="240" w:lineRule="auto"/>
        <w:ind w:left="714" w:right="-165" w:hanging="572"/>
        <w:contextualSpacing w:val="0"/>
        <w:rPr>
          <w:rFonts w:ascii="Arial" w:hAnsi="Arial" w:cs="Arial"/>
          <w:color w:val="0D0D0D" w:themeColor="text1" w:themeTint="F2"/>
        </w:rPr>
      </w:pPr>
      <w:r w:rsidRPr="0085613F">
        <w:rPr>
          <w:rFonts w:ascii="Arial" w:hAnsi="Arial" w:cs="Arial"/>
          <w:color w:val="0D0D0D" w:themeColor="text1" w:themeTint="F2"/>
        </w:rPr>
        <w:t>The number of people income deprived in North Lanarkshire</w:t>
      </w:r>
      <w:r w:rsidR="004C5D02" w:rsidRPr="0085613F">
        <w:rPr>
          <w:rFonts w:ascii="Arial" w:hAnsi="Arial" w:cs="Arial"/>
          <w:color w:val="0D0D0D" w:themeColor="text1" w:themeTint="F2"/>
        </w:rPr>
        <w:t xml:space="preserve"> has fallen from 52,325 in the 2016 SIMD, a drop of 1,428 or 3%</w:t>
      </w:r>
    </w:p>
    <w:p w:rsidR="004C5D02" w:rsidRPr="0085613F" w:rsidRDefault="004C5D02" w:rsidP="00DF1C60">
      <w:pPr>
        <w:pStyle w:val="ListParagraph"/>
        <w:numPr>
          <w:ilvl w:val="0"/>
          <w:numId w:val="10"/>
        </w:numPr>
        <w:pBdr>
          <w:top w:val="single" w:sz="4" w:space="1" w:color="auto"/>
          <w:left w:val="single" w:sz="4" w:space="4" w:color="auto"/>
          <w:bottom w:val="single" w:sz="4" w:space="1" w:color="auto"/>
          <w:right w:val="single" w:sz="4" w:space="4" w:color="auto"/>
        </w:pBdr>
        <w:spacing w:before="120" w:after="120" w:line="240" w:lineRule="auto"/>
        <w:ind w:left="714" w:right="-165" w:hanging="572"/>
        <w:contextualSpacing w:val="0"/>
        <w:rPr>
          <w:rFonts w:ascii="Arial" w:hAnsi="Arial" w:cs="Arial"/>
          <w:color w:val="0D0D0D" w:themeColor="text1" w:themeTint="F2"/>
        </w:rPr>
      </w:pPr>
      <w:r w:rsidRPr="0085613F">
        <w:rPr>
          <w:rFonts w:ascii="Arial" w:hAnsi="Arial" w:cs="Arial"/>
          <w:color w:val="0D0D0D" w:themeColor="text1" w:themeTint="F2"/>
        </w:rPr>
        <w:t>The number of employment deprived working age people has also fallen, from 29,585 in 2016 SIMD to 24,796 in 2020 SIMD, a fall of 4,789</w:t>
      </w:r>
      <w:r w:rsidR="00D07168" w:rsidRPr="0085613F">
        <w:rPr>
          <w:rFonts w:ascii="Arial" w:hAnsi="Arial" w:cs="Arial"/>
          <w:color w:val="0D0D0D" w:themeColor="text1" w:themeTint="F2"/>
        </w:rPr>
        <w:t>. Across North Lanarkshire 11% of the working age population is employment deprived.</w:t>
      </w:r>
    </w:p>
    <w:p w:rsidR="00D471FF" w:rsidRPr="0085613F" w:rsidRDefault="00D471FF" w:rsidP="00DF1C60">
      <w:pPr>
        <w:pStyle w:val="ListParagraph"/>
        <w:numPr>
          <w:ilvl w:val="0"/>
          <w:numId w:val="10"/>
        </w:numPr>
        <w:pBdr>
          <w:top w:val="single" w:sz="4" w:space="1" w:color="auto"/>
          <w:left w:val="single" w:sz="4" w:space="4" w:color="auto"/>
          <w:bottom w:val="single" w:sz="4" w:space="1" w:color="auto"/>
          <w:right w:val="single" w:sz="4" w:space="4" w:color="auto"/>
        </w:pBdr>
        <w:spacing w:before="120" w:after="120" w:line="240" w:lineRule="auto"/>
        <w:ind w:left="714" w:right="-165" w:hanging="572"/>
        <w:contextualSpacing w:val="0"/>
        <w:rPr>
          <w:rFonts w:ascii="Arial" w:hAnsi="Arial" w:cs="Arial"/>
          <w:color w:val="0D0D0D" w:themeColor="text1" w:themeTint="F2"/>
        </w:rPr>
      </w:pPr>
      <w:r w:rsidRPr="0085613F">
        <w:rPr>
          <w:rFonts w:ascii="Arial" w:hAnsi="Arial" w:cs="Arial"/>
          <w:color w:val="0D0D0D" w:themeColor="text1" w:themeTint="F2"/>
        </w:rPr>
        <w:t>168 North Lanarkshire datazones are within the 20% most health deprived in the country. This is the largest number of datazones within the 20% most deprived of all the domains as well as the overall SIMD.</w:t>
      </w:r>
    </w:p>
    <w:p w:rsidR="00B450EB" w:rsidRPr="0085613F" w:rsidRDefault="00B450EB" w:rsidP="00DF1C60">
      <w:pPr>
        <w:pStyle w:val="ListParagraph"/>
        <w:numPr>
          <w:ilvl w:val="0"/>
          <w:numId w:val="10"/>
        </w:numPr>
        <w:pBdr>
          <w:top w:val="single" w:sz="4" w:space="1" w:color="auto"/>
          <w:left w:val="single" w:sz="4" w:space="4" w:color="auto"/>
          <w:bottom w:val="single" w:sz="4" w:space="1" w:color="auto"/>
          <w:right w:val="single" w:sz="4" w:space="4" w:color="auto"/>
        </w:pBdr>
        <w:spacing w:before="120" w:after="120" w:line="240" w:lineRule="auto"/>
        <w:ind w:left="714" w:right="-165" w:hanging="572"/>
        <w:contextualSpacing w:val="0"/>
        <w:rPr>
          <w:rFonts w:ascii="Arial" w:hAnsi="Arial" w:cs="Arial"/>
          <w:color w:val="0D0D0D" w:themeColor="text1" w:themeTint="F2"/>
        </w:rPr>
      </w:pPr>
      <w:r w:rsidRPr="0085613F">
        <w:rPr>
          <w:rFonts w:ascii="Arial" w:hAnsi="Arial" w:cs="Arial"/>
          <w:color w:val="0D0D0D" w:themeColor="text1" w:themeTint="F2"/>
        </w:rPr>
        <w:t xml:space="preserve">The datazone covering </w:t>
      </w:r>
      <w:r w:rsidRPr="0085613F">
        <w:rPr>
          <w:rFonts w:ascii="Arial" w:hAnsi="Arial" w:cs="Arial"/>
          <w:i/>
          <w:color w:val="0D0D0D" w:themeColor="text1" w:themeTint="F2"/>
        </w:rPr>
        <w:t xml:space="preserve">Craigneuk - Flaxmill Avenue to Aldersyde Avenue </w:t>
      </w:r>
      <w:r w:rsidRPr="0085613F">
        <w:rPr>
          <w:rFonts w:ascii="Arial" w:hAnsi="Arial" w:cs="Arial"/>
          <w:color w:val="0D0D0D" w:themeColor="text1" w:themeTint="F2"/>
        </w:rPr>
        <w:t xml:space="preserve">continues to rank 1 as the most educationally deprived datazone in Scotland, </w:t>
      </w:r>
      <w:r w:rsidR="00831489" w:rsidRPr="0085613F">
        <w:rPr>
          <w:rFonts w:ascii="Arial" w:hAnsi="Arial" w:cs="Arial"/>
          <w:color w:val="0D0D0D" w:themeColor="text1" w:themeTint="F2"/>
        </w:rPr>
        <w:t>maintaining</w:t>
      </w:r>
      <w:r w:rsidRPr="0085613F">
        <w:rPr>
          <w:rFonts w:ascii="Arial" w:hAnsi="Arial" w:cs="Arial"/>
          <w:color w:val="0D0D0D" w:themeColor="text1" w:themeTint="F2"/>
        </w:rPr>
        <w:t xml:space="preserve"> the same position from the SIMD 2016.</w:t>
      </w:r>
    </w:p>
    <w:p w:rsidR="00B824B9" w:rsidRPr="002B55D6" w:rsidRDefault="00B824B9" w:rsidP="00DF1C60">
      <w:pPr>
        <w:pStyle w:val="ListParagraph"/>
        <w:numPr>
          <w:ilvl w:val="0"/>
          <w:numId w:val="10"/>
        </w:numPr>
        <w:pBdr>
          <w:top w:val="single" w:sz="4" w:space="1" w:color="auto"/>
          <w:left w:val="single" w:sz="4" w:space="4" w:color="auto"/>
          <w:bottom w:val="single" w:sz="4" w:space="1" w:color="auto"/>
          <w:right w:val="single" w:sz="4" w:space="4" w:color="auto"/>
        </w:pBdr>
        <w:spacing w:before="120" w:after="120" w:line="240" w:lineRule="auto"/>
        <w:ind w:left="714" w:right="-165" w:hanging="572"/>
        <w:contextualSpacing w:val="0"/>
        <w:rPr>
          <w:rFonts w:ascii="Arial" w:hAnsi="Arial" w:cs="Arial"/>
        </w:rPr>
      </w:pPr>
      <w:r w:rsidRPr="0085613F">
        <w:rPr>
          <w:rFonts w:ascii="Arial" w:hAnsi="Arial" w:cs="Arial"/>
          <w:color w:val="0D0D0D" w:themeColor="text1" w:themeTint="F2"/>
        </w:rPr>
        <w:t>24 NLC datazones are within the 1% most de</w:t>
      </w:r>
      <w:r>
        <w:rPr>
          <w:rFonts w:ascii="Arial" w:hAnsi="Arial" w:cs="Arial"/>
        </w:rPr>
        <w:t>prived educationally across Scotland</w:t>
      </w:r>
    </w:p>
    <w:p w:rsidR="00B824B9" w:rsidRDefault="00B824B9" w:rsidP="00DF1C60">
      <w:pPr>
        <w:pBdr>
          <w:top w:val="single" w:sz="4" w:space="1" w:color="auto"/>
          <w:left w:val="single" w:sz="4" w:space="4" w:color="auto"/>
          <w:bottom w:val="single" w:sz="4" w:space="1" w:color="auto"/>
          <w:right w:val="single" w:sz="4" w:space="4" w:color="auto"/>
        </w:pBdr>
        <w:ind w:right="-165" w:hanging="572"/>
        <w:rPr>
          <w:rFonts w:ascii="Arial" w:hAnsi="Arial" w:cs="Arial"/>
          <w:b/>
        </w:rPr>
      </w:pPr>
      <w:r>
        <w:rPr>
          <w:rFonts w:ascii="Arial" w:hAnsi="Arial" w:cs="Arial"/>
          <w:b/>
        </w:rPr>
        <w:br w:type="page"/>
      </w:r>
    </w:p>
    <w:p w:rsidR="00F44A3F" w:rsidRPr="007752E1" w:rsidRDefault="00F44A3F" w:rsidP="00DF1C60">
      <w:pPr>
        <w:shd w:val="clear" w:color="auto" w:fill="D9E2F3" w:themeFill="accent5" w:themeFillTint="33"/>
        <w:spacing w:before="120"/>
        <w:rPr>
          <w:rFonts w:ascii="Arial" w:hAnsi="Arial" w:cs="Arial"/>
          <w:b/>
        </w:rPr>
      </w:pPr>
      <w:r w:rsidRPr="007752E1">
        <w:rPr>
          <w:rFonts w:ascii="Arial" w:hAnsi="Arial" w:cs="Arial"/>
          <w:b/>
        </w:rPr>
        <w:lastRenderedPageBreak/>
        <w:t>Background</w:t>
      </w:r>
    </w:p>
    <w:p w:rsidR="007752E1" w:rsidRDefault="007752E1">
      <w:pPr>
        <w:rPr>
          <w:rFonts w:ascii="Arial" w:hAnsi="Arial" w:cs="Arial"/>
        </w:rPr>
      </w:pPr>
      <w:r w:rsidRPr="007752E1">
        <w:rPr>
          <w:rFonts w:ascii="Arial" w:hAnsi="Arial" w:cs="Arial"/>
        </w:rPr>
        <w:t>The</w:t>
      </w:r>
      <w:r>
        <w:rPr>
          <w:rFonts w:ascii="Arial" w:hAnsi="Arial" w:cs="Arial"/>
        </w:rPr>
        <w:t xml:space="preserve"> </w:t>
      </w:r>
      <w:r w:rsidRPr="007752E1">
        <w:rPr>
          <w:rFonts w:ascii="Arial" w:hAnsi="Arial" w:cs="Arial"/>
        </w:rPr>
        <w:t xml:space="preserve">SIMD </w:t>
      </w:r>
      <w:r>
        <w:rPr>
          <w:rFonts w:ascii="Arial" w:hAnsi="Arial" w:cs="Arial"/>
        </w:rPr>
        <w:t xml:space="preserve">2020 </w:t>
      </w:r>
      <w:r w:rsidRPr="007752E1">
        <w:rPr>
          <w:rFonts w:ascii="Arial" w:hAnsi="Arial" w:cs="Arial"/>
        </w:rPr>
        <w:t>follows on from others pu</w:t>
      </w:r>
      <w:r>
        <w:rPr>
          <w:rFonts w:ascii="Arial" w:hAnsi="Arial" w:cs="Arial"/>
        </w:rPr>
        <w:t xml:space="preserve">blished in 2004, 2006, 2009, </w:t>
      </w:r>
      <w:r w:rsidRPr="007752E1">
        <w:rPr>
          <w:rFonts w:ascii="Arial" w:hAnsi="Arial" w:cs="Arial"/>
        </w:rPr>
        <w:t>2012</w:t>
      </w:r>
      <w:r>
        <w:rPr>
          <w:rFonts w:ascii="Arial" w:hAnsi="Arial" w:cs="Arial"/>
        </w:rPr>
        <w:t xml:space="preserve"> and 2016</w:t>
      </w:r>
      <w:r w:rsidRPr="007752E1">
        <w:rPr>
          <w:rFonts w:ascii="Arial" w:hAnsi="Arial" w:cs="Arial"/>
        </w:rPr>
        <w:t xml:space="preserve">. </w:t>
      </w:r>
      <w:r>
        <w:rPr>
          <w:rFonts w:ascii="Arial" w:hAnsi="Arial" w:cs="Arial"/>
        </w:rPr>
        <w:t>While the</w:t>
      </w:r>
      <w:r w:rsidRPr="007752E1">
        <w:rPr>
          <w:rFonts w:ascii="Arial" w:hAnsi="Arial" w:cs="Arial"/>
        </w:rPr>
        <w:t xml:space="preserve"> methodology and geographies used</w:t>
      </w:r>
      <w:r>
        <w:rPr>
          <w:rFonts w:ascii="Arial" w:hAnsi="Arial" w:cs="Arial"/>
        </w:rPr>
        <w:t xml:space="preserve"> have changed over this period, i</w:t>
      </w:r>
      <w:r w:rsidRPr="007752E1">
        <w:rPr>
          <w:rFonts w:ascii="Arial" w:hAnsi="Arial" w:cs="Arial"/>
        </w:rPr>
        <w:t>t is possible to draw some broad conclusions on changes in relative levels of deprivation at the local level across North Lanarkshire.</w:t>
      </w:r>
    </w:p>
    <w:p w:rsidR="001F76FD" w:rsidRDefault="001F76FD">
      <w:pPr>
        <w:rPr>
          <w:rFonts w:ascii="Arial" w:hAnsi="Arial" w:cs="Arial"/>
        </w:rPr>
      </w:pPr>
      <w:r>
        <w:rPr>
          <w:rFonts w:ascii="Arial" w:hAnsi="Arial" w:cs="Arial"/>
        </w:rPr>
        <w:t>Datazones are small geographical areas</w:t>
      </w:r>
      <w:r w:rsidR="004E74E1">
        <w:rPr>
          <w:rFonts w:ascii="Arial" w:hAnsi="Arial" w:cs="Arial"/>
        </w:rPr>
        <w:t>. I</w:t>
      </w:r>
      <w:r>
        <w:rPr>
          <w:rFonts w:ascii="Arial" w:hAnsi="Arial" w:cs="Arial"/>
        </w:rPr>
        <w:t>n North Lanarkshire the population in each datazone varies from 345 to just under 1,600 people.</w:t>
      </w:r>
    </w:p>
    <w:p w:rsidR="007752E1" w:rsidRPr="007752E1" w:rsidRDefault="007752E1" w:rsidP="007752E1">
      <w:pPr>
        <w:spacing w:after="0" w:line="240" w:lineRule="auto"/>
        <w:jc w:val="both"/>
        <w:rPr>
          <w:rFonts w:ascii="Arial" w:hAnsi="Arial" w:cs="Arial"/>
        </w:rPr>
      </w:pPr>
      <w:r>
        <w:rPr>
          <w:rFonts w:ascii="Arial" w:hAnsi="Arial" w:cs="Arial"/>
        </w:rPr>
        <w:t>It is important to note</w:t>
      </w:r>
      <w:r w:rsidRPr="007752E1">
        <w:rPr>
          <w:rFonts w:ascii="Arial" w:hAnsi="Arial" w:cs="Arial"/>
        </w:rPr>
        <w:t>:</w:t>
      </w:r>
    </w:p>
    <w:p w:rsidR="00D01E8B" w:rsidRPr="007752E1" w:rsidRDefault="007752E1" w:rsidP="0057150B">
      <w:pPr>
        <w:pStyle w:val="ListParagraph"/>
        <w:numPr>
          <w:ilvl w:val="0"/>
          <w:numId w:val="3"/>
        </w:numPr>
        <w:spacing w:before="120" w:after="0" w:line="240" w:lineRule="auto"/>
        <w:ind w:left="714" w:hanging="357"/>
        <w:rPr>
          <w:rFonts w:ascii="Arial" w:hAnsi="Arial" w:cs="Arial"/>
        </w:rPr>
      </w:pPr>
      <w:r w:rsidRPr="007752E1">
        <w:rPr>
          <w:rFonts w:ascii="Arial" w:hAnsi="Arial" w:cs="Arial"/>
        </w:rPr>
        <w:t xml:space="preserve">The SIMD provides a ‘relative’ measure of deprivation across datazones by ranking these small areas across Scotland and is </w:t>
      </w:r>
      <w:r w:rsidRPr="007752E1">
        <w:rPr>
          <w:rFonts w:ascii="Arial" w:hAnsi="Arial" w:cs="Arial"/>
          <w:u w:val="single"/>
        </w:rPr>
        <w:t>not</w:t>
      </w:r>
      <w:r w:rsidRPr="007752E1">
        <w:rPr>
          <w:rFonts w:ascii="Arial" w:hAnsi="Arial" w:cs="Arial"/>
        </w:rPr>
        <w:t xml:space="preserve"> based on ‘absolute’ measures of poverty. </w:t>
      </w:r>
      <w:r w:rsidR="00D01E8B" w:rsidRPr="007752E1">
        <w:rPr>
          <w:rFonts w:ascii="Arial" w:hAnsi="Arial" w:cs="Arial"/>
        </w:rPr>
        <w:t>The</w:t>
      </w:r>
      <w:r w:rsidR="00D01E8B">
        <w:rPr>
          <w:rFonts w:ascii="Arial" w:hAnsi="Arial" w:cs="Arial"/>
        </w:rPr>
        <w:t>refore the</w:t>
      </w:r>
      <w:r w:rsidR="00D01E8B" w:rsidRPr="007752E1">
        <w:rPr>
          <w:rFonts w:ascii="Arial" w:hAnsi="Arial" w:cs="Arial"/>
        </w:rPr>
        <w:t xml:space="preserve"> SIMD should be </w:t>
      </w:r>
      <w:r w:rsidR="00D01E8B">
        <w:rPr>
          <w:rFonts w:ascii="Arial" w:hAnsi="Arial" w:cs="Arial"/>
        </w:rPr>
        <w:t>used in conjunction</w:t>
      </w:r>
      <w:r w:rsidR="00D01E8B" w:rsidRPr="007752E1">
        <w:rPr>
          <w:rFonts w:ascii="Arial" w:hAnsi="Arial" w:cs="Arial"/>
        </w:rPr>
        <w:t xml:space="preserve"> with ‘absolute’ measures of household poverty where appropriate, e.g. where individuals and </w:t>
      </w:r>
      <w:r w:rsidR="00D01E8B">
        <w:rPr>
          <w:rFonts w:ascii="Arial" w:hAnsi="Arial" w:cs="Arial"/>
        </w:rPr>
        <w:t>households</w:t>
      </w:r>
      <w:r w:rsidR="00D01E8B" w:rsidRPr="007752E1">
        <w:rPr>
          <w:rFonts w:ascii="Arial" w:hAnsi="Arial" w:cs="Arial"/>
        </w:rPr>
        <w:t xml:space="preserve"> may be living in poverty outwith the </w:t>
      </w:r>
      <w:r w:rsidR="0057150B">
        <w:rPr>
          <w:rFonts w:ascii="Arial" w:hAnsi="Arial" w:cs="Arial"/>
        </w:rPr>
        <w:t>designated deprived areas (most deprived</w:t>
      </w:r>
      <w:r w:rsidR="00D01E8B" w:rsidRPr="007752E1">
        <w:rPr>
          <w:rFonts w:ascii="Arial" w:hAnsi="Arial" w:cs="Arial"/>
        </w:rPr>
        <w:t xml:space="preserve"> 15%).   </w:t>
      </w:r>
    </w:p>
    <w:p w:rsidR="007752E1" w:rsidRPr="007752E1" w:rsidRDefault="007752E1" w:rsidP="00D01E8B">
      <w:pPr>
        <w:pStyle w:val="ListParagraph"/>
        <w:spacing w:after="0" w:line="240" w:lineRule="auto"/>
        <w:jc w:val="both"/>
        <w:rPr>
          <w:rFonts w:ascii="Arial" w:hAnsi="Arial" w:cs="Arial"/>
        </w:rPr>
      </w:pPr>
    </w:p>
    <w:p w:rsidR="007752E1" w:rsidRPr="007752E1" w:rsidRDefault="007752E1" w:rsidP="007752E1">
      <w:pPr>
        <w:pStyle w:val="ListParagraph"/>
        <w:numPr>
          <w:ilvl w:val="0"/>
          <w:numId w:val="3"/>
        </w:numPr>
        <w:spacing w:after="0" w:line="240" w:lineRule="auto"/>
        <w:jc w:val="both"/>
        <w:rPr>
          <w:rFonts w:ascii="Arial" w:hAnsi="Arial" w:cs="Arial"/>
        </w:rPr>
      </w:pPr>
      <w:r w:rsidRPr="007752E1">
        <w:rPr>
          <w:rFonts w:ascii="Arial" w:hAnsi="Arial" w:cs="Arial"/>
        </w:rPr>
        <w:t xml:space="preserve">Deprivation </w:t>
      </w:r>
      <w:r w:rsidRPr="00E93739">
        <w:rPr>
          <w:rFonts w:ascii="Arial" w:hAnsi="Arial" w:cs="Arial"/>
        </w:rPr>
        <w:t>should not</w:t>
      </w:r>
      <w:r w:rsidRPr="007752E1">
        <w:rPr>
          <w:rFonts w:ascii="Arial" w:hAnsi="Arial" w:cs="Arial"/>
        </w:rPr>
        <w:t xml:space="preserve"> be viewed as relating solely to ‘poor’ or ‘low income’ families, but can also reflect limited resources and opportunities, e.g. where health and education is concerned. </w:t>
      </w:r>
    </w:p>
    <w:p w:rsidR="007E6619" w:rsidRDefault="007E6619" w:rsidP="007E6619">
      <w:pPr>
        <w:spacing w:after="0" w:line="240" w:lineRule="auto"/>
        <w:rPr>
          <w:rFonts w:ascii="Arial" w:hAnsi="Arial" w:cs="Arial"/>
        </w:rPr>
      </w:pPr>
    </w:p>
    <w:p w:rsidR="00792742" w:rsidRDefault="00F44A3F" w:rsidP="00D01E8B">
      <w:pPr>
        <w:rPr>
          <w:rFonts w:ascii="Arial" w:hAnsi="Arial" w:cs="Arial"/>
        </w:rPr>
      </w:pPr>
      <w:r w:rsidRPr="007752E1">
        <w:rPr>
          <w:rFonts w:ascii="Arial" w:hAnsi="Arial" w:cs="Arial"/>
        </w:rPr>
        <w:t xml:space="preserve">More than 30 indicators of deprivation have been </w:t>
      </w:r>
      <w:r w:rsidR="00663DDF">
        <w:rPr>
          <w:rFonts w:ascii="Arial" w:hAnsi="Arial" w:cs="Arial"/>
        </w:rPr>
        <w:t>grouped together into 7 domains</w:t>
      </w:r>
      <w:r w:rsidRPr="007752E1">
        <w:rPr>
          <w:rFonts w:ascii="Arial" w:hAnsi="Arial" w:cs="Arial"/>
        </w:rPr>
        <w:t xml:space="preserve"> shown on the graphic below.</w:t>
      </w:r>
      <w:r w:rsidR="00FC1C36">
        <w:rPr>
          <w:rFonts w:ascii="Arial" w:hAnsi="Arial" w:cs="Arial"/>
        </w:rPr>
        <w:t xml:space="preserve"> </w:t>
      </w:r>
      <w:r w:rsidR="00FC1C36" w:rsidRPr="007752E1">
        <w:rPr>
          <w:rFonts w:ascii="Arial" w:hAnsi="Arial" w:cs="Arial"/>
        </w:rPr>
        <w:t>The 7 domains are combined t</w:t>
      </w:r>
      <w:r w:rsidR="00D01E8B">
        <w:rPr>
          <w:rFonts w:ascii="Arial" w:hAnsi="Arial" w:cs="Arial"/>
        </w:rPr>
        <w:t xml:space="preserve">o form a rank for each of the 6,976 datazones across Scotland, </w:t>
      </w:r>
      <w:r w:rsidR="00D01E8B" w:rsidRPr="007752E1">
        <w:rPr>
          <w:rFonts w:ascii="Arial" w:hAnsi="Arial" w:cs="Arial"/>
        </w:rPr>
        <w:t>where rank 1 is the most deprived community and 6,976 is the least deprived.</w:t>
      </w:r>
      <w:r w:rsidR="00D01E8B">
        <w:rPr>
          <w:rFonts w:ascii="Arial" w:hAnsi="Arial" w:cs="Arial"/>
        </w:rPr>
        <w:t xml:space="preserve"> </w:t>
      </w:r>
    </w:p>
    <w:p w:rsidR="00D01E8B" w:rsidRPr="007752E1" w:rsidRDefault="00663DDF" w:rsidP="00D01E8B">
      <w:pPr>
        <w:rPr>
          <w:rFonts w:ascii="Arial" w:hAnsi="Arial" w:cs="Arial"/>
        </w:rPr>
      </w:pPr>
      <w:r>
        <w:rPr>
          <w:rFonts w:ascii="Arial" w:hAnsi="Arial" w:cs="Arial"/>
          <w:color w:val="000000"/>
          <w:shd w:val="clear" w:color="auto" w:fill="FFFFFF"/>
        </w:rPr>
        <w:t xml:space="preserve">Each </w:t>
      </w:r>
      <w:r w:rsidR="00792742" w:rsidRPr="00792742">
        <w:rPr>
          <w:rFonts w:ascii="Arial" w:hAnsi="Arial" w:cs="Arial"/>
          <w:color w:val="000000"/>
          <w:shd w:val="clear" w:color="auto" w:fill="FFFFFF"/>
        </w:rPr>
        <w:t xml:space="preserve">domain </w:t>
      </w:r>
      <w:r>
        <w:rPr>
          <w:rFonts w:ascii="Arial" w:hAnsi="Arial" w:cs="Arial"/>
          <w:color w:val="000000"/>
          <w:shd w:val="clear" w:color="auto" w:fill="FFFFFF"/>
        </w:rPr>
        <w:t>has a weighting which contributes to the overall SIMD rank.</w:t>
      </w:r>
      <w:r w:rsidR="00792742" w:rsidRPr="00792742">
        <w:rPr>
          <w:rFonts w:ascii="Arial" w:hAnsi="Arial" w:cs="Arial"/>
          <w:color w:val="000000"/>
          <w:shd w:val="clear" w:color="auto" w:fill="FFFFFF"/>
        </w:rPr>
        <w:t xml:space="preserve"> </w:t>
      </w:r>
      <w:r w:rsidR="00E57011">
        <w:rPr>
          <w:rFonts w:ascii="Arial" w:hAnsi="Arial" w:cs="Arial"/>
          <w:color w:val="000000"/>
          <w:shd w:val="clear" w:color="auto" w:fill="FFFFFF"/>
        </w:rPr>
        <w:t xml:space="preserve">These weights are: </w:t>
      </w:r>
      <w:r>
        <w:rPr>
          <w:rFonts w:ascii="Arial" w:hAnsi="Arial" w:cs="Arial"/>
          <w:color w:val="000000"/>
          <w:shd w:val="clear" w:color="auto" w:fill="FFFFFF"/>
        </w:rPr>
        <w:t xml:space="preserve">income (28%); employment (28%); </w:t>
      </w:r>
      <w:r w:rsidR="00792742" w:rsidRPr="00792742">
        <w:rPr>
          <w:rFonts w:ascii="Arial" w:hAnsi="Arial" w:cs="Arial"/>
          <w:color w:val="000000"/>
          <w:shd w:val="clear" w:color="auto" w:fill="FFFFFF"/>
        </w:rPr>
        <w:t>health (14%)</w:t>
      </w:r>
      <w:r>
        <w:rPr>
          <w:rFonts w:ascii="Arial" w:hAnsi="Arial" w:cs="Arial"/>
          <w:color w:val="000000"/>
          <w:shd w:val="clear" w:color="auto" w:fill="FFFFFF"/>
        </w:rPr>
        <w:t>;</w:t>
      </w:r>
      <w:r w:rsidR="00792742" w:rsidRPr="00792742">
        <w:rPr>
          <w:rFonts w:ascii="Arial" w:hAnsi="Arial" w:cs="Arial"/>
          <w:color w:val="000000"/>
          <w:shd w:val="clear" w:color="auto" w:fill="FFFFFF"/>
        </w:rPr>
        <w:t xml:space="preserve"> education (14%)</w:t>
      </w:r>
      <w:r>
        <w:rPr>
          <w:rFonts w:ascii="Arial" w:hAnsi="Arial" w:cs="Arial"/>
          <w:color w:val="000000"/>
          <w:shd w:val="clear" w:color="auto" w:fill="FFFFFF"/>
        </w:rPr>
        <w:t>; geographic access (9%);</w:t>
      </w:r>
      <w:r w:rsidR="00792742" w:rsidRPr="00792742">
        <w:rPr>
          <w:rFonts w:ascii="Arial" w:hAnsi="Arial" w:cs="Arial"/>
          <w:color w:val="000000"/>
          <w:shd w:val="clear" w:color="auto" w:fill="FFFFFF"/>
        </w:rPr>
        <w:t xml:space="preserve"> crime (5%) and housing (2%).</w:t>
      </w:r>
      <w:r w:rsidR="00792742">
        <w:rPr>
          <w:rFonts w:ascii="Arial" w:hAnsi="Arial" w:cs="Arial"/>
          <w:color w:val="000000"/>
          <w:shd w:val="clear" w:color="auto" w:fill="FFFFFF"/>
        </w:rPr>
        <w:t xml:space="preserve"> This means that the income and employment deprivation influence the final SIMD ranking more than the other domains.</w:t>
      </w:r>
    </w:p>
    <w:p w:rsidR="00F44A3F" w:rsidRDefault="00F44A3F" w:rsidP="003A1BE8">
      <w:pPr>
        <w:jc w:val="center"/>
        <w:rPr>
          <w:rFonts w:ascii="Arial" w:hAnsi="Arial" w:cs="Arial"/>
        </w:rPr>
      </w:pPr>
      <w:r w:rsidRPr="007752E1">
        <w:rPr>
          <w:rFonts w:ascii="Arial" w:hAnsi="Arial" w:cs="Arial"/>
          <w:noProof/>
          <w:lang w:eastAsia="en-GB"/>
        </w:rPr>
        <w:drawing>
          <wp:inline distT="0" distB="0" distL="0" distR="0" wp14:anchorId="187E95CA" wp14:editId="38CA7949">
            <wp:extent cx="3988800" cy="1211754"/>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33438" cy="1255693"/>
                    </a:xfrm>
                    <a:prstGeom prst="rect">
                      <a:avLst/>
                    </a:prstGeom>
                  </pic:spPr>
                </pic:pic>
              </a:graphicData>
            </a:graphic>
          </wp:inline>
        </w:drawing>
      </w:r>
    </w:p>
    <w:p w:rsidR="00792742" w:rsidRDefault="00792742" w:rsidP="00792742">
      <w:pPr>
        <w:spacing w:before="120"/>
        <w:rPr>
          <w:rFonts w:ascii="Arial" w:hAnsi="Arial" w:cs="Arial"/>
        </w:rPr>
      </w:pPr>
    </w:p>
    <w:p w:rsidR="00D01E8B" w:rsidRDefault="00D01E8B" w:rsidP="00792742">
      <w:pPr>
        <w:spacing w:before="120"/>
        <w:rPr>
          <w:rFonts w:ascii="Arial" w:hAnsi="Arial" w:cs="Arial"/>
        </w:rPr>
      </w:pPr>
      <w:r w:rsidRPr="007752E1">
        <w:rPr>
          <w:rFonts w:ascii="Arial" w:hAnsi="Arial" w:cs="Arial"/>
        </w:rPr>
        <w:t xml:space="preserve">This </w:t>
      </w:r>
      <w:hyperlink r:id="rId10" w:history="1">
        <w:r w:rsidRPr="00226990">
          <w:rPr>
            <w:rStyle w:val="Hyperlink"/>
            <w:rFonts w:ascii="Arial" w:hAnsi="Arial" w:cs="Arial"/>
          </w:rPr>
          <w:t>booklet</w:t>
        </w:r>
      </w:hyperlink>
      <w:r w:rsidR="00226990">
        <w:rPr>
          <w:rStyle w:val="FootnoteReference"/>
          <w:rFonts w:ascii="Arial" w:hAnsi="Arial" w:cs="Arial"/>
        </w:rPr>
        <w:footnoteReference w:id="1"/>
      </w:r>
      <w:r w:rsidRPr="007752E1">
        <w:rPr>
          <w:rFonts w:ascii="Arial" w:hAnsi="Arial" w:cs="Arial"/>
        </w:rPr>
        <w:t xml:space="preserve"> detail</w:t>
      </w:r>
      <w:r w:rsidR="00E57011">
        <w:rPr>
          <w:rFonts w:ascii="Arial" w:hAnsi="Arial" w:cs="Arial"/>
        </w:rPr>
        <w:t>s</w:t>
      </w:r>
      <w:r w:rsidRPr="007752E1">
        <w:rPr>
          <w:rFonts w:ascii="Arial" w:hAnsi="Arial" w:cs="Arial"/>
        </w:rPr>
        <w:t xml:space="preserve"> how to use the SIMD</w:t>
      </w:r>
      <w:r w:rsidR="00E57011">
        <w:rPr>
          <w:rFonts w:ascii="Arial" w:hAnsi="Arial" w:cs="Arial"/>
        </w:rPr>
        <w:t>, emphasising that t</w:t>
      </w:r>
      <w:r w:rsidRPr="007752E1">
        <w:rPr>
          <w:rFonts w:ascii="Arial" w:hAnsi="Arial" w:cs="Arial"/>
        </w:rPr>
        <w:t xml:space="preserve">he </w:t>
      </w:r>
      <w:r>
        <w:rPr>
          <w:rFonts w:ascii="Arial" w:hAnsi="Arial" w:cs="Arial"/>
        </w:rPr>
        <w:t>index identifies deprived areas</w:t>
      </w:r>
      <w:r w:rsidRPr="007752E1">
        <w:rPr>
          <w:rFonts w:ascii="Arial" w:hAnsi="Arial" w:cs="Arial"/>
        </w:rPr>
        <w:t xml:space="preserve"> not people. For example, </w:t>
      </w:r>
      <w:r w:rsidR="00E57011">
        <w:rPr>
          <w:rFonts w:ascii="Arial" w:hAnsi="Arial" w:cs="Arial"/>
        </w:rPr>
        <w:t xml:space="preserve">as the graphic below shows, </w:t>
      </w:r>
      <w:r w:rsidRPr="007752E1">
        <w:rPr>
          <w:rFonts w:ascii="Arial" w:hAnsi="Arial" w:cs="Arial"/>
        </w:rPr>
        <w:t xml:space="preserve">not all people experiencing deprivation live in deprived areas. </w:t>
      </w:r>
    </w:p>
    <w:p w:rsidR="00D01E8B" w:rsidRPr="007752E1" w:rsidRDefault="00D01E8B" w:rsidP="00D01E8B">
      <w:pPr>
        <w:rPr>
          <w:rFonts w:ascii="Arial" w:hAnsi="Arial" w:cs="Arial"/>
        </w:rPr>
      </w:pPr>
      <w:r w:rsidRPr="007752E1">
        <w:rPr>
          <w:rFonts w:ascii="Arial" w:hAnsi="Arial" w:cs="Arial"/>
        </w:rPr>
        <w:t>The SIMD is generally reported in terms of the 5%, 10%, 15% and 20% most deprived areas of the country</w:t>
      </w:r>
      <w:r w:rsidR="00792742">
        <w:rPr>
          <w:rStyle w:val="FootnoteReference"/>
          <w:rFonts w:ascii="Arial" w:hAnsi="Arial" w:cs="Arial"/>
        </w:rPr>
        <w:footnoteReference w:id="2"/>
      </w:r>
      <w:r w:rsidRPr="007752E1">
        <w:rPr>
          <w:rFonts w:ascii="Arial" w:hAnsi="Arial" w:cs="Arial"/>
        </w:rPr>
        <w:t xml:space="preserve">. </w:t>
      </w:r>
    </w:p>
    <w:p w:rsidR="00D01E8B" w:rsidRPr="007752E1" w:rsidRDefault="00D01E8B" w:rsidP="00D01E8B">
      <w:pPr>
        <w:rPr>
          <w:rFonts w:ascii="Arial" w:hAnsi="Arial" w:cs="Arial"/>
        </w:rPr>
      </w:pPr>
      <w:r w:rsidRPr="007752E1">
        <w:rPr>
          <w:rFonts w:ascii="Arial" w:hAnsi="Arial" w:cs="Arial"/>
        </w:rPr>
        <w:t>Datazones within the 5% most deprived (ranks 1 to 348)</w:t>
      </w:r>
      <w:r w:rsidR="00570416">
        <w:rPr>
          <w:rFonts w:ascii="Arial" w:hAnsi="Arial" w:cs="Arial"/>
        </w:rPr>
        <w:t xml:space="preserve"> are regarded as the most acutely</w:t>
      </w:r>
      <w:r w:rsidRPr="007752E1">
        <w:rPr>
          <w:rFonts w:ascii="Arial" w:hAnsi="Arial" w:cs="Arial"/>
        </w:rPr>
        <w:t xml:space="preserve"> deprived areas of the country. </w:t>
      </w:r>
    </w:p>
    <w:p w:rsidR="003A1BE8" w:rsidRPr="007752E1" w:rsidRDefault="003A1BE8" w:rsidP="003A1BE8">
      <w:pPr>
        <w:jc w:val="center"/>
        <w:rPr>
          <w:rFonts w:ascii="Arial" w:hAnsi="Arial" w:cs="Arial"/>
        </w:rPr>
      </w:pPr>
      <w:r w:rsidRPr="007752E1">
        <w:rPr>
          <w:rFonts w:ascii="Arial" w:hAnsi="Arial" w:cs="Arial"/>
          <w:noProof/>
          <w:lang w:eastAsia="en-GB"/>
        </w:rPr>
        <w:lastRenderedPageBreak/>
        <w:drawing>
          <wp:inline distT="0" distB="0" distL="0" distR="0" wp14:anchorId="34A045F9" wp14:editId="2F0E7790">
            <wp:extent cx="3052275" cy="270606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82722" cy="2733061"/>
                    </a:xfrm>
                    <a:prstGeom prst="rect">
                      <a:avLst/>
                    </a:prstGeom>
                  </pic:spPr>
                </pic:pic>
              </a:graphicData>
            </a:graphic>
          </wp:inline>
        </w:drawing>
      </w:r>
    </w:p>
    <w:p w:rsidR="00FC1C36" w:rsidRDefault="00FC1C36" w:rsidP="00DF1C60">
      <w:pPr>
        <w:shd w:val="clear" w:color="auto" w:fill="D9E2F3" w:themeFill="accent5" w:themeFillTint="33"/>
        <w:rPr>
          <w:rFonts w:ascii="Arial" w:hAnsi="Arial" w:cs="Arial"/>
          <w:b/>
        </w:rPr>
      </w:pPr>
      <w:r w:rsidRPr="00FC1C36">
        <w:rPr>
          <w:rFonts w:ascii="Arial" w:hAnsi="Arial" w:cs="Arial"/>
          <w:b/>
        </w:rPr>
        <w:t>Key Findings</w:t>
      </w:r>
    </w:p>
    <w:p w:rsidR="00D01E8B" w:rsidRPr="007752E1" w:rsidRDefault="00D01E8B" w:rsidP="00D01E8B">
      <w:pPr>
        <w:spacing w:before="120"/>
        <w:rPr>
          <w:rFonts w:ascii="Arial" w:hAnsi="Arial" w:cs="Arial"/>
        </w:rPr>
      </w:pPr>
      <w:r w:rsidRPr="007752E1">
        <w:rPr>
          <w:rFonts w:ascii="Arial" w:hAnsi="Arial" w:cs="Arial"/>
        </w:rPr>
        <w:t>There are 6,976 datazones across Scotland and 447 across North Lanarkshire.</w:t>
      </w:r>
    </w:p>
    <w:p w:rsidR="00BA6858" w:rsidRPr="00DB66A6" w:rsidRDefault="00957A49" w:rsidP="00BA6858">
      <w:pPr>
        <w:spacing w:after="0" w:line="240" w:lineRule="auto"/>
        <w:jc w:val="both"/>
        <w:rPr>
          <w:rFonts w:ascii="Arial" w:hAnsi="Arial" w:cs="Arial"/>
        </w:rPr>
      </w:pPr>
      <w:r>
        <w:rPr>
          <w:rFonts w:ascii="Arial" w:hAnsi="Arial" w:cs="Arial"/>
        </w:rPr>
        <w:t>When ranked against</w:t>
      </w:r>
      <w:r w:rsidR="00BA6858" w:rsidRPr="00DB66A6">
        <w:rPr>
          <w:rFonts w:ascii="Arial" w:hAnsi="Arial" w:cs="Arial"/>
        </w:rPr>
        <w:t xml:space="preserve"> other councils in Scotland in terms of its share</w:t>
      </w:r>
      <w:r w:rsidR="0057150B">
        <w:rPr>
          <w:rFonts w:ascii="Arial" w:hAnsi="Arial" w:cs="Arial"/>
        </w:rPr>
        <w:t xml:space="preserve"> of local data zones in the</w:t>
      </w:r>
      <w:r w:rsidR="00BA6858" w:rsidRPr="00DB66A6">
        <w:rPr>
          <w:rFonts w:ascii="Arial" w:hAnsi="Arial" w:cs="Arial"/>
        </w:rPr>
        <w:t xml:space="preserve"> 20%</w:t>
      </w:r>
      <w:r w:rsidR="0057150B">
        <w:rPr>
          <w:rFonts w:ascii="Arial" w:hAnsi="Arial" w:cs="Arial"/>
        </w:rPr>
        <w:t xml:space="preserve"> most deprived</w:t>
      </w:r>
      <w:r w:rsidR="00BA6858" w:rsidRPr="00DB66A6">
        <w:rPr>
          <w:rFonts w:ascii="Arial" w:hAnsi="Arial" w:cs="Arial"/>
        </w:rPr>
        <w:t xml:space="preserve">, North Lanarkshire is ranked </w:t>
      </w:r>
      <w:r w:rsidR="00BA6858" w:rsidRPr="00DB66A6">
        <w:rPr>
          <w:rFonts w:ascii="Arial" w:hAnsi="Arial" w:cs="Arial"/>
          <w:b/>
        </w:rPr>
        <w:t>6</w:t>
      </w:r>
      <w:r w:rsidR="00BA6858" w:rsidRPr="00DB66A6">
        <w:rPr>
          <w:rFonts w:ascii="Arial" w:hAnsi="Arial" w:cs="Arial"/>
          <w:b/>
          <w:vertAlign w:val="superscript"/>
        </w:rPr>
        <w:t>th</w:t>
      </w:r>
      <w:r w:rsidR="00BA6858" w:rsidRPr="00DB66A6">
        <w:rPr>
          <w:rFonts w:ascii="Arial" w:hAnsi="Arial" w:cs="Arial"/>
        </w:rPr>
        <w:t xml:space="preserve"> </w:t>
      </w:r>
      <w:r w:rsidR="00A756C1">
        <w:rPr>
          <w:rFonts w:ascii="Arial" w:hAnsi="Arial" w:cs="Arial"/>
        </w:rPr>
        <w:t>(35</w:t>
      </w:r>
      <w:r w:rsidR="006C73BA">
        <w:rPr>
          <w:rFonts w:ascii="Arial" w:hAnsi="Arial" w:cs="Arial"/>
        </w:rPr>
        <w:t xml:space="preserve">%) </w:t>
      </w:r>
      <w:r w:rsidR="00BA6858" w:rsidRPr="00DB66A6">
        <w:rPr>
          <w:rFonts w:ascii="Arial" w:hAnsi="Arial" w:cs="Arial"/>
        </w:rPr>
        <w:t xml:space="preserve">behind </w:t>
      </w:r>
      <w:r w:rsidR="006515C5" w:rsidRPr="00DB66A6">
        <w:rPr>
          <w:rFonts w:ascii="Arial" w:hAnsi="Arial" w:cs="Arial"/>
        </w:rPr>
        <w:t xml:space="preserve">Glasgow </w:t>
      </w:r>
      <w:r w:rsidR="006515C5">
        <w:rPr>
          <w:rFonts w:ascii="Arial" w:hAnsi="Arial" w:cs="Arial"/>
        </w:rPr>
        <w:t>City (45</w:t>
      </w:r>
      <w:r w:rsidR="006515C5" w:rsidRPr="00DB66A6">
        <w:rPr>
          <w:rFonts w:ascii="Arial" w:hAnsi="Arial" w:cs="Arial"/>
        </w:rPr>
        <w:t>%)</w:t>
      </w:r>
      <w:r w:rsidR="006515C5">
        <w:rPr>
          <w:rFonts w:ascii="Arial" w:hAnsi="Arial" w:cs="Arial"/>
        </w:rPr>
        <w:t xml:space="preserve">, </w:t>
      </w:r>
      <w:r w:rsidR="00A756C1">
        <w:rPr>
          <w:rFonts w:ascii="Arial" w:hAnsi="Arial" w:cs="Arial"/>
        </w:rPr>
        <w:t>Inverclyde (45</w:t>
      </w:r>
      <w:r w:rsidR="006515C5">
        <w:rPr>
          <w:rFonts w:ascii="Arial" w:hAnsi="Arial" w:cs="Arial"/>
        </w:rPr>
        <w:t>%),</w:t>
      </w:r>
      <w:r w:rsidR="00BA6858" w:rsidRPr="00DB66A6">
        <w:rPr>
          <w:rFonts w:ascii="Arial" w:hAnsi="Arial" w:cs="Arial"/>
        </w:rPr>
        <w:t xml:space="preserve"> </w:t>
      </w:r>
      <w:r w:rsidR="00DB66A6" w:rsidRPr="00DB66A6">
        <w:rPr>
          <w:rFonts w:ascii="Arial" w:hAnsi="Arial" w:cs="Arial"/>
        </w:rPr>
        <w:t>North Ayrshire (</w:t>
      </w:r>
      <w:r w:rsidR="00A756C1">
        <w:rPr>
          <w:rFonts w:ascii="Arial" w:hAnsi="Arial" w:cs="Arial"/>
        </w:rPr>
        <w:t>40</w:t>
      </w:r>
      <w:r w:rsidR="00DB66A6">
        <w:rPr>
          <w:rFonts w:ascii="Arial" w:hAnsi="Arial" w:cs="Arial"/>
        </w:rPr>
        <w:t xml:space="preserve">%), </w:t>
      </w:r>
      <w:r w:rsidR="00BA6858" w:rsidRPr="00DB66A6">
        <w:rPr>
          <w:rFonts w:ascii="Arial" w:hAnsi="Arial" w:cs="Arial"/>
        </w:rPr>
        <w:t>West Dunbartonshire (</w:t>
      </w:r>
      <w:r w:rsidR="00A756C1">
        <w:rPr>
          <w:rFonts w:ascii="Arial" w:hAnsi="Arial" w:cs="Arial"/>
        </w:rPr>
        <w:t>40</w:t>
      </w:r>
      <w:r w:rsidR="00DB66A6">
        <w:rPr>
          <w:rFonts w:ascii="Arial" w:hAnsi="Arial" w:cs="Arial"/>
        </w:rPr>
        <w:t xml:space="preserve">%) </w:t>
      </w:r>
      <w:r w:rsidR="006515C5">
        <w:rPr>
          <w:rFonts w:ascii="Arial" w:hAnsi="Arial" w:cs="Arial"/>
        </w:rPr>
        <w:t>and Dundee City (37</w:t>
      </w:r>
      <w:r w:rsidR="00C1640B">
        <w:rPr>
          <w:rFonts w:ascii="Arial" w:hAnsi="Arial" w:cs="Arial"/>
        </w:rPr>
        <w:t>%). A graph in A</w:t>
      </w:r>
      <w:r>
        <w:rPr>
          <w:rFonts w:ascii="Arial" w:hAnsi="Arial" w:cs="Arial"/>
        </w:rPr>
        <w:t xml:space="preserve">ppendix </w:t>
      </w:r>
      <w:r w:rsidR="00C1640B">
        <w:rPr>
          <w:rFonts w:ascii="Arial" w:hAnsi="Arial" w:cs="Arial"/>
        </w:rPr>
        <w:t xml:space="preserve">1 </w:t>
      </w:r>
      <w:r>
        <w:rPr>
          <w:rFonts w:ascii="Arial" w:hAnsi="Arial" w:cs="Arial"/>
        </w:rPr>
        <w:t>shows this data for all council areas.</w:t>
      </w:r>
    </w:p>
    <w:p w:rsidR="00BA6858" w:rsidRDefault="00BA6858" w:rsidP="00BA6858">
      <w:pPr>
        <w:spacing w:after="0" w:line="240" w:lineRule="auto"/>
        <w:jc w:val="both"/>
        <w:rPr>
          <w:rFonts w:ascii="Arial" w:hAnsi="Arial" w:cs="Arial"/>
          <w:sz w:val="24"/>
          <w:szCs w:val="24"/>
        </w:rPr>
      </w:pPr>
    </w:p>
    <w:tbl>
      <w:tblPr>
        <w:tblW w:w="7230" w:type="dxa"/>
        <w:tblInd w:w="709" w:type="dxa"/>
        <w:tblLook w:val="04A0" w:firstRow="1" w:lastRow="0" w:firstColumn="1" w:lastColumn="0" w:noHBand="0" w:noVBand="1"/>
      </w:tblPr>
      <w:tblGrid>
        <w:gridCol w:w="2410"/>
        <w:gridCol w:w="2410"/>
        <w:gridCol w:w="2410"/>
      </w:tblGrid>
      <w:tr w:rsidR="00957A49" w:rsidRPr="00DB66A6" w:rsidTr="006515C5">
        <w:trPr>
          <w:trHeight w:val="300"/>
        </w:trPr>
        <w:tc>
          <w:tcPr>
            <w:tcW w:w="2410" w:type="dxa"/>
            <w:tcBorders>
              <w:top w:val="single" w:sz="4" w:space="0" w:color="auto"/>
              <w:left w:val="nil"/>
              <w:bottom w:val="single" w:sz="4" w:space="0" w:color="auto"/>
              <w:right w:val="nil"/>
            </w:tcBorders>
            <w:shd w:val="clear" w:color="auto" w:fill="D9E2F3" w:themeFill="accent5" w:themeFillTint="33"/>
            <w:noWrap/>
            <w:vAlign w:val="bottom"/>
          </w:tcPr>
          <w:p w:rsidR="00957A49" w:rsidRPr="00DB66A6" w:rsidRDefault="00957A49" w:rsidP="00957A49">
            <w:pPr>
              <w:spacing w:after="0" w:line="240" w:lineRule="auto"/>
              <w:rPr>
                <w:rFonts w:ascii="Arial" w:eastAsia="Times New Roman" w:hAnsi="Arial" w:cs="Arial"/>
                <w:color w:val="000000"/>
                <w:lang w:eastAsia="en-GB"/>
              </w:rPr>
            </w:pPr>
          </w:p>
        </w:tc>
        <w:tc>
          <w:tcPr>
            <w:tcW w:w="2410" w:type="dxa"/>
            <w:tcBorders>
              <w:top w:val="single" w:sz="4" w:space="0" w:color="auto"/>
              <w:left w:val="nil"/>
              <w:bottom w:val="single" w:sz="4" w:space="0" w:color="auto"/>
              <w:right w:val="nil"/>
            </w:tcBorders>
            <w:shd w:val="clear" w:color="auto" w:fill="D9E2F3" w:themeFill="accent5" w:themeFillTint="33"/>
            <w:noWrap/>
            <w:vAlign w:val="bottom"/>
          </w:tcPr>
          <w:p w:rsidR="00957A49" w:rsidRPr="00DB66A6" w:rsidRDefault="00957A49" w:rsidP="00957A49">
            <w:pPr>
              <w:spacing w:after="0" w:line="240" w:lineRule="auto"/>
              <w:jc w:val="right"/>
              <w:rPr>
                <w:rFonts w:ascii="Arial" w:eastAsia="Times New Roman" w:hAnsi="Arial" w:cs="Arial"/>
                <w:color w:val="000000"/>
                <w:lang w:eastAsia="en-GB"/>
              </w:rPr>
            </w:pPr>
            <w:r w:rsidRPr="00DB66A6">
              <w:rPr>
                <w:rFonts w:ascii="Arial" w:eastAsia="Times New Roman" w:hAnsi="Arial" w:cs="Arial"/>
                <w:color w:val="000000"/>
                <w:lang w:eastAsia="en-GB"/>
              </w:rPr>
              <w:t>Local share of 20%</w:t>
            </w:r>
          </w:p>
        </w:tc>
        <w:tc>
          <w:tcPr>
            <w:tcW w:w="2410" w:type="dxa"/>
            <w:tcBorders>
              <w:top w:val="single" w:sz="4" w:space="0" w:color="auto"/>
              <w:left w:val="nil"/>
              <w:bottom w:val="single" w:sz="4" w:space="0" w:color="auto"/>
              <w:right w:val="nil"/>
            </w:tcBorders>
            <w:shd w:val="clear" w:color="auto" w:fill="D9E2F3" w:themeFill="accent5" w:themeFillTint="33"/>
            <w:vAlign w:val="bottom"/>
          </w:tcPr>
          <w:p w:rsidR="00957A49" w:rsidRPr="00DB66A6" w:rsidRDefault="00957A49" w:rsidP="00957A49">
            <w:pPr>
              <w:spacing w:after="0" w:line="240" w:lineRule="auto"/>
              <w:jc w:val="right"/>
              <w:rPr>
                <w:rFonts w:ascii="Arial" w:eastAsia="Times New Roman" w:hAnsi="Arial" w:cs="Arial"/>
                <w:color w:val="000000"/>
                <w:lang w:eastAsia="en-GB"/>
              </w:rPr>
            </w:pPr>
            <w:r w:rsidRPr="00DB66A6">
              <w:rPr>
                <w:rFonts w:ascii="Arial" w:eastAsia="Times New Roman" w:hAnsi="Arial" w:cs="Arial"/>
                <w:color w:val="000000"/>
                <w:lang w:eastAsia="en-GB"/>
              </w:rPr>
              <w:t>Local share of 15%</w:t>
            </w:r>
          </w:p>
        </w:tc>
      </w:tr>
      <w:tr w:rsidR="006515C5" w:rsidRPr="00DB66A6" w:rsidTr="006515C5">
        <w:trPr>
          <w:trHeight w:val="300"/>
        </w:trPr>
        <w:tc>
          <w:tcPr>
            <w:tcW w:w="2410" w:type="dxa"/>
            <w:tcBorders>
              <w:top w:val="single" w:sz="4" w:space="0" w:color="auto"/>
              <w:left w:val="nil"/>
              <w:right w:val="nil"/>
            </w:tcBorders>
            <w:shd w:val="clear" w:color="auto" w:fill="auto"/>
            <w:noWrap/>
            <w:vAlign w:val="bottom"/>
          </w:tcPr>
          <w:p w:rsidR="006515C5" w:rsidRPr="00BA6858" w:rsidRDefault="006515C5" w:rsidP="006515C5">
            <w:pPr>
              <w:spacing w:after="0" w:line="240" w:lineRule="auto"/>
              <w:rPr>
                <w:rFonts w:ascii="Arial" w:eastAsia="Times New Roman" w:hAnsi="Arial" w:cs="Arial"/>
                <w:color w:val="000000"/>
                <w:lang w:eastAsia="en-GB"/>
              </w:rPr>
            </w:pPr>
            <w:r w:rsidRPr="00BA6858">
              <w:rPr>
                <w:rFonts w:ascii="Arial" w:eastAsia="Times New Roman" w:hAnsi="Arial" w:cs="Arial"/>
                <w:color w:val="000000"/>
                <w:lang w:eastAsia="en-GB"/>
              </w:rPr>
              <w:t>Glasgow City</w:t>
            </w:r>
          </w:p>
        </w:tc>
        <w:tc>
          <w:tcPr>
            <w:tcW w:w="2410" w:type="dxa"/>
            <w:tcBorders>
              <w:top w:val="single" w:sz="4" w:space="0" w:color="auto"/>
              <w:left w:val="nil"/>
              <w:right w:val="nil"/>
            </w:tcBorders>
            <w:shd w:val="clear" w:color="auto" w:fill="auto"/>
            <w:noWrap/>
            <w:vAlign w:val="bottom"/>
          </w:tcPr>
          <w:p w:rsidR="006515C5" w:rsidRPr="00BA6858" w:rsidRDefault="006515C5" w:rsidP="006515C5">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45</w:t>
            </w:r>
            <w:r w:rsidRPr="00BA6858">
              <w:rPr>
                <w:rFonts w:ascii="Arial" w:eastAsia="Times New Roman" w:hAnsi="Arial" w:cs="Arial"/>
                <w:color w:val="000000"/>
                <w:lang w:eastAsia="en-GB"/>
              </w:rPr>
              <w:t>%</w:t>
            </w:r>
          </w:p>
        </w:tc>
        <w:tc>
          <w:tcPr>
            <w:tcW w:w="2410" w:type="dxa"/>
            <w:tcBorders>
              <w:top w:val="single" w:sz="4" w:space="0" w:color="auto"/>
              <w:left w:val="nil"/>
              <w:right w:val="nil"/>
            </w:tcBorders>
            <w:shd w:val="clear" w:color="auto" w:fill="auto"/>
            <w:vAlign w:val="bottom"/>
          </w:tcPr>
          <w:p w:rsidR="006515C5" w:rsidRPr="00BA6858" w:rsidRDefault="00641C5F" w:rsidP="006515C5">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39</w:t>
            </w:r>
            <w:r w:rsidR="006515C5" w:rsidRPr="00BA6858">
              <w:rPr>
                <w:rFonts w:ascii="Arial" w:eastAsia="Times New Roman" w:hAnsi="Arial" w:cs="Arial"/>
                <w:color w:val="000000"/>
                <w:lang w:eastAsia="en-GB"/>
              </w:rPr>
              <w:t>%</w:t>
            </w:r>
          </w:p>
        </w:tc>
      </w:tr>
      <w:tr w:rsidR="00957A49" w:rsidRPr="00DB66A6" w:rsidTr="006515C5">
        <w:trPr>
          <w:trHeight w:val="300"/>
        </w:trPr>
        <w:tc>
          <w:tcPr>
            <w:tcW w:w="2410" w:type="dxa"/>
            <w:tcBorders>
              <w:left w:val="nil"/>
              <w:bottom w:val="nil"/>
              <w:right w:val="nil"/>
            </w:tcBorders>
            <w:shd w:val="clear" w:color="auto" w:fill="auto"/>
            <w:noWrap/>
            <w:vAlign w:val="bottom"/>
            <w:hideMark/>
          </w:tcPr>
          <w:p w:rsidR="00957A49" w:rsidRPr="00BA6858" w:rsidRDefault="00957A49" w:rsidP="00957A49">
            <w:pPr>
              <w:spacing w:after="0" w:line="240" w:lineRule="auto"/>
              <w:rPr>
                <w:rFonts w:ascii="Arial" w:eastAsia="Times New Roman" w:hAnsi="Arial" w:cs="Arial"/>
                <w:color w:val="000000"/>
                <w:lang w:eastAsia="en-GB"/>
              </w:rPr>
            </w:pPr>
            <w:r w:rsidRPr="00BA6858">
              <w:rPr>
                <w:rFonts w:ascii="Arial" w:eastAsia="Times New Roman" w:hAnsi="Arial" w:cs="Arial"/>
                <w:color w:val="000000"/>
                <w:lang w:eastAsia="en-GB"/>
              </w:rPr>
              <w:t>Inverclyde</w:t>
            </w:r>
          </w:p>
        </w:tc>
        <w:tc>
          <w:tcPr>
            <w:tcW w:w="2410" w:type="dxa"/>
            <w:tcBorders>
              <w:left w:val="nil"/>
              <w:bottom w:val="nil"/>
              <w:right w:val="nil"/>
            </w:tcBorders>
            <w:shd w:val="clear" w:color="auto" w:fill="auto"/>
            <w:noWrap/>
            <w:vAlign w:val="bottom"/>
            <w:hideMark/>
          </w:tcPr>
          <w:p w:rsidR="00957A49" w:rsidRPr="00BA6858" w:rsidRDefault="00A756C1" w:rsidP="00957A49">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45</w:t>
            </w:r>
            <w:r w:rsidR="00957A49" w:rsidRPr="00BA6858">
              <w:rPr>
                <w:rFonts w:ascii="Arial" w:eastAsia="Times New Roman" w:hAnsi="Arial" w:cs="Arial"/>
                <w:color w:val="000000"/>
                <w:lang w:eastAsia="en-GB"/>
              </w:rPr>
              <w:t>%</w:t>
            </w:r>
          </w:p>
        </w:tc>
        <w:tc>
          <w:tcPr>
            <w:tcW w:w="2410" w:type="dxa"/>
            <w:tcBorders>
              <w:left w:val="nil"/>
              <w:bottom w:val="nil"/>
              <w:right w:val="nil"/>
            </w:tcBorders>
            <w:shd w:val="clear" w:color="auto" w:fill="auto"/>
            <w:vAlign w:val="bottom"/>
          </w:tcPr>
          <w:p w:rsidR="00957A49" w:rsidRPr="00BA6858" w:rsidRDefault="00A756C1" w:rsidP="00957A49">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37</w:t>
            </w:r>
            <w:r w:rsidR="00957A49" w:rsidRPr="00BA6858">
              <w:rPr>
                <w:rFonts w:ascii="Arial" w:eastAsia="Times New Roman" w:hAnsi="Arial" w:cs="Arial"/>
                <w:color w:val="000000"/>
                <w:lang w:eastAsia="en-GB"/>
              </w:rPr>
              <w:t>%</w:t>
            </w:r>
          </w:p>
        </w:tc>
      </w:tr>
      <w:tr w:rsidR="00957A49" w:rsidRPr="00DB66A6" w:rsidTr="00957A49">
        <w:trPr>
          <w:trHeight w:val="300"/>
        </w:trPr>
        <w:tc>
          <w:tcPr>
            <w:tcW w:w="2410" w:type="dxa"/>
            <w:tcBorders>
              <w:top w:val="nil"/>
              <w:left w:val="nil"/>
              <w:bottom w:val="nil"/>
              <w:right w:val="nil"/>
            </w:tcBorders>
            <w:shd w:val="clear" w:color="auto" w:fill="auto"/>
            <w:noWrap/>
            <w:vAlign w:val="bottom"/>
            <w:hideMark/>
          </w:tcPr>
          <w:p w:rsidR="00957A49" w:rsidRPr="00BA6858" w:rsidRDefault="00957A49" w:rsidP="00957A49">
            <w:pPr>
              <w:spacing w:after="0" w:line="240" w:lineRule="auto"/>
              <w:rPr>
                <w:rFonts w:ascii="Arial" w:eastAsia="Times New Roman" w:hAnsi="Arial" w:cs="Arial"/>
                <w:color w:val="000000"/>
                <w:lang w:eastAsia="en-GB"/>
              </w:rPr>
            </w:pPr>
            <w:r w:rsidRPr="00BA6858">
              <w:rPr>
                <w:rFonts w:ascii="Arial" w:eastAsia="Times New Roman" w:hAnsi="Arial" w:cs="Arial"/>
                <w:color w:val="000000"/>
                <w:lang w:eastAsia="en-GB"/>
              </w:rPr>
              <w:t>North Ayrshire</w:t>
            </w:r>
          </w:p>
        </w:tc>
        <w:tc>
          <w:tcPr>
            <w:tcW w:w="2410" w:type="dxa"/>
            <w:tcBorders>
              <w:top w:val="nil"/>
              <w:left w:val="nil"/>
              <w:bottom w:val="nil"/>
              <w:right w:val="nil"/>
            </w:tcBorders>
            <w:shd w:val="clear" w:color="auto" w:fill="auto"/>
            <w:noWrap/>
            <w:vAlign w:val="bottom"/>
            <w:hideMark/>
          </w:tcPr>
          <w:p w:rsidR="00957A49" w:rsidRPr="00BA6858" w:rsidRDefault="00A756C1" w:rsidP="00957A49">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40</w:t>
            </w:r>
            <w:r w:rsidR="00957A49" w:rsidRPr="00BA6858">
              <w:rPr>
                <w:rFonts w:ascii="Arial" w:eastAsia="Times New Roman" w:hAnsi="Arial" w:cs="Arial"/>
                <w:color w:val="000000"/>
                <w:lang w:eastAsia="en-GB"/>
              </w:rPr>
              <w:t>%</w:t>
            </w:r>
          </w:p>
        </w:tc>
        <w:tc>
          <w:tcPr>
            <w:tcW w:w="2410" w:type="dxa"/>
            <w:tcBorders>
              <w:top w:val="nil"/>
              <w:left w:val="nil"/>
              <w:bottom w:val="nil"/>
              <w:right w:val="nil"/>
            </w:tcBorders>
            <w:shd w:val="clear" w:color="auto" w:fill="auto"/>
            <w:vAlign w:val="bottom"/>
          </w:tcPr>
          <w:p w:rsidR="00957A49" w:rsidRPr="00BA6858" w:rsidRDefault="00957A49" w:rsidP="00641C5F">
            <w:pPr>
              <w:spacing w:after="0" w:line="240" w:lineRule="auto"/>
              <w:jc w:val="right"/>
              <w:rPr>
                <w:rFonts w:ascii="Arial" w:eastAsia="Times New Roman" w:hAnsi="Arial" w:cs="Arial"/>
                <w:color w:val="000000"/>
                <w:lang w:eastAsia="en-GB"/>
              </w:rPr>
            </w:pPr>
            <w:r w:rsidRPr="00BA6858">
              <w:rPr>
                <w:rFonts w:ascii="Arial" w:eastAsia="Times New Roman" w:hAnsi="Arial" w:cs="Arial"/>
                <w:color w:val="000000"/>
                <w:lang w:eastAsia="en-GB"/>
              </w:rPr>
              <w:t>2</w:t>
            </w:r>
            <w:r w:rsidR="00641C5F">
              <w:rPr>
                <w:rFonts w:ascii="Arial" w:eastAsia="Times New Roman" w:hAnsi="Arial" w:cs="Arial"/>
                <w:color w:val="000000"/>
                <w:lang w:eastAsia="en-GB"/>
              </w:rPr>
              <w:t>7</w:t>
            </w:r>
            <w:r w:rsidRPr="00BA6858">
              <w:rPr>
                <w:rFonts w:ascii="Arial" w:eastAsia="Times New Roman" w:hAnsi="Arial" w:cs="Arial"/>
                <w:color w:val="000000"/>
                <w:lang w:eastAsia="en-GB"/>
              </w:rPr>
              <w:t>%</w:t>
            </w:r>
          </w:p>
        </w:tc>
      </w:tr>
      <w:tr w:rsidR="00957A49" w:rsidRPr="00DB66A6" w:rsidTr="00957A49">
        <w:trPr>
          <w:trHeight w:val="300"/>
        </w:trPr>
        <w:tc>
          <w:tcPr>
            <w:tcW w:w="2410" w:type="dxa"/>
            <w:tcBorders>
              <w:top w:val="nil"/>
              <w:left w:val="nil"/>
              <w:bottom w:val="nil"/>
              <w:right w:val="nil"/>
            </w:tcBorders>
            <w:shd w:val="clear" w:color="auto" w:fill="auto"/>
            <w:noWrap/>
            <w:vAlign w:val="bottom"/>
            <w:hideMark/>
          </w:tcPr>
          <w:p w:rsidR="00957A49" w:rsidRPr="00BA6858" w:rsidRDefault="00957A49" w:rsidP="00957A49">
            <w:pPr>
              <w:spacing w:after="0" w:line="240" w:lineRule="auto"/>
              <w:rPr>
                <w:rFonts w:ascii="Arial" w:eastAsia="Times New Roman" w:hAnsi="Arial" w:cs="Arial"/>
                <w:color w:val="000000"/>
                <w:lang w:eastAsia="en-GB"/>
              </w:rPr>
            </w:pPr>
            <w:r w:rsidRPr="00BA6858">
              <w:rPr>
                <w:rFonts w:ascii="Arial" w:eastAsia="Times New Roman" w:hAnsi="Arial" w:cs="Arial"/>
                <w:color w:val="000000"/>
                <w:lang w:eastAsia="en-GB"/>
              </w:rPr>
              <w:t>West Dunbartonshire</w:t>
            </w:r>
          </w:p>
        </w:tc>
        <w:tc>
          <w:tcPr>
            <w:tcW w:w="2410" w:type="dxa"/>
            <w:tcBorders>
              <w:top w:val="nil"/>
              <w:left w:val="nil"/>
              <w:bottom w:val="nil"/>
              <w:right w:val="nil"/>
            </w:tcBorders>
            <w:shd w:val="clear" w:color="auto" w:fill="auto"/>
            <w:noWrap/>
            <w:vAlign w:val="bottom"/>
            <w:hideMark/>
          </w:tcPr>
          <w:p w:rsidR="00957A49" w:rsidRPr="00BA6858" w:rsidRDefault="00A756C1" w:rsidP="00957A49">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40</w:t>
            </w:r>
            <w:r w:rsidR="00957A49" w:rsidRPr="00BA6858">
              <w:rPr>
                <w:rFonts w:ascii="Arial" w:eastAsia="Times New Roman" w:hAnsi="Arial" w:cs="Arial"/>
                <w:color w:val="000000"/>
                <w:lang w:eastAsia="en-GB"/>
              </w:rPr>
              <w:t>%</w:t>
            </w:r>
          </w:p>
        </w:tc>
        <w:tc>
          <w:tcPr>
            <w:tcW w:w="2410" w:type="dxa"/>
            <w:tcBorders>
              <w:top w:val="nil"/>
              <w:left w:val="nil"/>
              <w:bottom w:val="nil"/>
              <w:right w:val="nil"/>
            </w:tcBorders>
            <w:shd w:val="clear" w:color="auto" w:fill="auto"/>
            <w:vAlign w:val="bottom"/>
          </w:tcPr>
          <w:p w:rsidR="00957A49" w:rsidRPr="00BA6858" w:rsidRDefault="00957A49" w:rsidP="00957A49">
            <w:pPr>
              <w:spacing w:after="0" w:line="240" w:lineRule="auto"/>
              <w:jc w:val="right"/>
              <w:rPr>
                <w:rFonts w:ascii="Arial" w:eastAsia="Times New Roman" w:hAnsi="Arial" w:cs="Arial"/>
                <w:color w:val="000000"/>
                <w:lang w:eastAsia="en-GB"/>
              </w:rPr>
            </w:pPr>
            <w:r w:rsidRPr="00BA6858">
              <w:rPr>
                <w:rFonts w:ascii="Arial" w:eastAsia="Times New Roman" w:hAnsi="Arial" w:cs="Arial"/>
                <w:color w:val="000000"/>
                <w:lang w:eastAsia="en-GB"/>
              </w:rPr>
              <w:t>31%</w:t>
            </w:r>
          </w:p>
        </w:tc>
      </w:tr>
      <w:tr w:rsidR="00957A49" w:rsidRPr="00DB66A6" w:rsidTr="00957A49">
        <w:trPr>
          <w:trHeight w:val="300"/>
        </w:trPr>
        <w:tc>
          <w:tcPr>
            <w:tcW w:w="2410" w:type="dxa"/>
            <w:tcBorders>
              <w:top w:val="nil"/>
              <w:left w:val="nil"/>
              <w:right w:val="nil"/>
            </w:tcBorders>
            <w:shd w:val="clear" w:color="auto" w:fill="auto"/>
            <w:noWrap/>
            <w:vAlign w:val="bottom"/>
            <w:hideMark/>
          </w:tcPr>
          <w:p w:rsidR="00957A49" w:rsidRPr="00BA6858" w:rsidRDefault="00957A49" w:rsidP="00957A49">
            <w:pPr>
              <w:spacing w:after="0" w:line="240" w:lineRule="auto"/>
              <w:rPr>
                <w:rFonts w:ascii="Arial" w:eastAsia="Times New Roman" w:hAnsi="Arial" w:cs="Arial"/>
                <w:color w:val="000000"/>
                <w:lang w:eastAsia="en-GB"/>
              </w:rPr>
            </w:pPr>
            <w:r w:rsidRPr="00BA6858">
              <w:rPr>
                <w:rFonts w:ascii="Arial" w:eastAsia="Times New Roman" w:hAnsi="Arial" w:cs="Arial"/>
                <w:color w:val="000000"/>
                <w:lang w:eastAsia="en-GB"/>
              </w:rPr>
              <w:t>Dundee City</w:t>
            </w:r>
          </w:p>
        </w:tc>
        <w:tc>
          <w:tcPr>
            <w:tcW w:w="2410" w:type="dxa"/>
            <w:tcBorders>
              <w:top w:val="nil"/>
              <w:left w:val="nil"/>
              <w:right w:val="nil"/>
            </w:tcBorders>
            <w:shd w:val="clear" w:color="auto" w:fill="auto"/>
            <w:noWrap/>
            <w:vAlign w:val="bottom"/>
            <w:hideMark/>
          </w:tcPr>
          <w:p w:rsidR="00957A49" w:rsidRPr="00BA6858" w:rsidRDefault="006515C5" w:rsidP="00957A49">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37</w:t>
            </w:r>
            <w:r w:rsidR="00957A49" w:rsidRPr="00BA6858">
              <w:rPr>
                <w:rFonts w:ascii="Arial" w:eastAsia="Times New Roman" w:hAnsi="Arial" w:cs="Arial"/>
                <w:color w:val="000000"/>
                <w:lang w:eastAsia="en-GB"/>
              </w:rPr>
              <w:t>%</w:t>
            </w:r>
          </w:p>
        </w:tc>
        <w:tc>
          <w:tcPr>
            <w:tcW w:w="2410" w:type="dxa"/>
            <w:tcBorders>
              <w:top w:val="nil"/>
              <w:left w:val="nil"/>
              <w:right w:val="nil"/>
            </w:tcBorders>
            <w:shd w:val="clear" w:color="auto" w:fill="auto"/>
            <w:vAlign w:val="bottom"/>
          </w:tcPr>
          <w:p w:rsidR="00957A49" w:rsidRPr="00BA6858" w:rsidRDefault="00A756C1" w:rsidP="00957A49">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31</w:t>
            </w:r>
            <w:r w:rsidR="00957A49" w:rsidRPr="00BA6858">
              <w:rPr>
                <w:rFonts w:ascii="Arial" w:eastAsia="Times New Roman" w:hAnsi="Arial" w:cs="Arial"/>
                <w:color w:val="000000"/>
                <w:lang w:eastAsia="en-GB"/>
              </w:rPr>
              <w:t>%</w:t>
            </w:r>
          </w:p>
        </w:tc>
      </w:tr>
      <w:tr w:rsidR="00957A49" w:rsidRPr="00DB66A6" w:rsidTr="00957A49">
        <w:trPr>
          <w:trHeight w:val="300"/>
        </w:trPr>
        <w:tc>
          <w:tcPr>
            <w:tcW w:w="2410" w:type="dxa"/>
            <w:tcBorders>
              <w:top w:val="nil"/>
              <w:left w:val="nil"/>
              <w:bottom w:val="single" w:sz="4" w:space="0" w:color="auto"/>
              <w:right w:val="nil"/>
            </w:tcBorders>
            <w:shd w:val="clear" w:color="auto" w:fill="auto"/>
            <w:noWrap/>
            <w:vAlign w:val="bottom"/>
            <w:hideMark/>
          </w:tcPr>
          <w:p w:rsidR="00957A49" w:rsidRPr="00BA6858" w:rsidRDefault="00957A49" w:rsidP="00957A49">
            <w:pPr>
              <w:spacing w:after="0" w:line="240" w:lineRule="auto"/>
              <w:rPr>
                <w:rFonts w:ascii="Arial" w:eastAsia="Times New Roman" w:hAnsi="Arial" w:cs="Arial"/>
                <w:b/>
                <w:color w:val="000000" w:themeColor="text1"/>
                <w:lang w:eastAsia="en-GB"/>
              </w:rPr>
            </w:pPr>
            <w:r w:rsidRPr="00BA6858">
              <w:rPr>
                <w:rFonts w:ascii="Arial" w:eastAsia="Times New Roman" w:hAnsi="Arial" w:cs="Arial"/>
                <w:b/>
                <w:color w:val="000000" w:themeColor="text1"/>
                <w:lang w:eastAsia="en-GB"/>
              </w:rPr>
              <w:t>North Lanarkshire</w:t>
            </w:r>
          </w:p>
        </w:tc>
        <w:tc>
          <w:tcPr>
            <w:tcW w:w="2410" w:type="dxa"/>
            <w:tcBorders>
              <w:top w:val="nil"/>
              <w:left w:val="nil"/>
              <w:bottom w:val="single" w:sz="4" w:space="0" w:color="auto"/>
              <w:right w:val="nil"/>
            </w:tcBorders>
            <w:shd w:val="clear" w:color="auto" w:fill="auto"/>
            <w:noWrap/>
            <w:vAlign w:val="bottom"/>
            <w:hideMark/>
          </w:tcPr>
          <w:p w:rsidR="00957A49" w:rsidRPr="00BA6858" w:rsidRDefault="006515C5" w:rsidP="00957A49">
            <w:pPr>
              <w:spacing w:after="0" w:line="240" w:lineRule="auto"/>
              <w:jc w:val="right"/>
              <w:rPr>
                <w:rFonts w:ascii="Arial" w:eastAsia="Times New Roman" w:hAnsi="Arial" w:cs="Arial"/>
                <w:b/>
                <w:color w:val="000000" w:themeColor="text1"/>
                <w:lang w:eastAsia="en-GB"/>
              </w:rPr>
            </w:pPr>
            <w:r>
              <w:rPr>
                <w:rFonts w:ascii="Arial" w:eastAsia="Times New Roman" w:hAnsi="Arial" w:cs="Arial"/>
                <w:b/>
                <w:color w:val="000000" w:themeColor="text1"/>
                <w:lang w:eastAsia="en-GB"/>
              </w:rPr>
              <w:t>34</w:t>
            </w:r>
            <w:r w:rsidR="00957A49" w:rsidRPr="00BA6858">
              <w:rPr>
                <w:rFonts w:ascii="Arial" w:eastAsia="Times New Roman" w:hAnsi="Arial" w:cs="Arial"/>
                <w:b/>
                <w:color w:val="000000" w:themeColor="text1"/>
                <w:lang w:eastAsia="en-GB"/>
              </w:rPr>
              <w:t>%</w:t>
            </w:r>
          </w:p>
        </w:tc>
        <w:tc>
          <w:tcPr>
            <w:tcW w:w="2410" w:type="dxa"/>
            <w:tcBorders>
              <w:top w:val="nil"/>
              <w:left w:val="nil"/>
              <w:bottom w:val="single" w:sz="4" w:space="0" w:color="auto"/>
              <w:right w:val="nil"/>
            </w:tcBorders>
            <w:shd w:val="clear" w:color="auto" w:fill="auto"/>
            <w:vAlign w:val="bottom"/>
          </w:tcPr>
          <w:p w:rsidR="00957A49" w:rsidRPr="00BA6858" w:rsidRDefault="00957A49" w:rsidP="00641C5F">
            <w:pPr>
              <w:spacing w:after="0" w:line="240" w:lineRule="auto"/>
              <w:jc w:val="right"/>
              <w:rPr>
                <w:rFonts w:ascii="Arial" w:eastAsia="Times New Roman" w:hAnsi="Arial" w:cs="Arial"/>
                <w:b/>
                <w:color w:val="000000" w:themeColor="text1"/>
                <w:lang w:eastAsia="en-GB"/>
              </w:rPr>
            </w:pPr>
            <w:r w:rsidRPr="00BA6858">
              <w:rPr>
                <w:rFonts w:ascii="Arial" w:eastAsia="Times New Roman" w:hAnsi="Arial" w:cs="Arial"/>
                <w:b/>
                <w:color w:val="000000" w:themeColor="text1"/>
                <w:lang w:eastAsia="en-GB"/>
              </w:rPr>
              <w:t>2</w:t>
            </w:r>
            <w:r w:rsidR="00641C5F">
              <w:rPr>
                <w:rFonts w:ascii="Arial" w:eastAsia="Times New Roman" w:hAnsi="Arial" w:cs="Arial"/>
                <w:b/>
                <w:color w:val="000000" w:themeColor="text1"/>
                <w:lang w:eastAsia="en-GB"/>
              </w:rPr>
              <w:t>4</w:t>
            </w:r>
            <w:r w:rsidRPr="00BA6858">
              <w:rPr>
                <w:rFonts w:ascii="Arial" w:eastAsia="Times New Roman" w:hAnsi="Arial" w:cs="Arial"/>
                <w:b/>
                <w:color w:val="000000" w:themeColor="text1"/>
                <w:lang w:eastAsia="en-GB"/>
              </w:rPr>
              <w:t>%</w:t>
            </w:r>
          </w:p>
        </w:tc>
      </w:tr>
    </w:tbl>
    <w:p w:rsidR="00BA6858" w:rsidRDefault="00BA6858" w:rsidP="00BA6858">
      <w:pPr>
        <w:spacing w:after="0" w:line="240" w:lineRule="auto"/>
        <w:jc w:val="both"/>
        <w:rPr>
          <w:rFonts w:ascii="Arial" w:hAnsi="Arial" w:cs="Arial"/>
          <w:sz w:val="24"/>
          <w:szCs w:val="24"/>
        </w:rPr>
      </w:pPr>
    </w:p>
    <w:p w:rsidR="00957A49" w:rsidRPr="007752E1" w:rsidRDefault="00957A49" w:rsidP="00957A49">
      <w:pPr>
        <w:rPr>
          <w:rFonts w:ascii="Arial" w:hAnsi="Arial" w:cs="Arial"/>
        </w:rPr>
      </w:pPr>
      <w:r>
        <w:rPr>
          <w:rFonts w:ascii="Arial" w:hAnsi="Arial" w:cs="Arial"/>
        </w:rPr>
        <w:t xml:space="preserve">If we look at the </w:t>
      </w:r>
      <w:r w:rsidR="00641C5F">
        <w:rPr>
          <w:rFonts w:ascii="Arial" w:hAnsi="Arial" w:cs="Arial"/>
        </w:rPr>
        <w:t>20% most deprived datazones, 153</w:t>
      </w:r>
      <w:r>
        <w:rPr>
          <w:rFonts w:ascii="Arial" w:hAnsi="Arial" w:cs="Arial"/>
        </w:rPr>
        <w:t xml:space="preserve"> </w:t>
      </w:r>
      <w:r w:rsidRPr="00AA1D41">
        <w:rPr>
          <w:rFonts w:ascii="Arial" w:hAnsi="Arial" w:cs="Arial"/>
          <w:b/>
        </w:rPr>
        <w:t>(</w:t>
      </w:r>
      <w:r w:rsidR="006515C5">
        <w:rPr>
          <w:rFonts w:ascii="Arial" w:hAnsi="Arial" w:cs="Arial"/>
          <w:b/>
        </w:rPr>
        <w:t>34</w:t>
      </w:r>
      <w:r w:rsidRPr="00051737">
        <w:rPr>
          <w:rFonts w:ascii="Arial" w:hAnsi="Arial" w:cs="Arial"/>
          <w:b/>
        </w:rPr>
        <w:t>%)</w:t>
      </w:r>
      <w:r>
        <w:rPr>
          <w:rFonts w:ascii="Arial" w:hAnsi="Arial" w:cs="Arial"/>
        </w:rPr>
        <w:t xml:space="preserve"> North Lanarkshire (NLC) datazones are within this category, this is 3% points higher than the </w:t>
      </w:r>
      <w:r w:rsidRPr="00051737">
        <w:rPr>
          <w:rFonts w:ascii="Arial" w:hAnsi="Arial" w:cs="Arial"/>
          <w:b/>
        </w:rPr>
        <w:t>32%</w:t>
      </w:r>
      <w:r w:rsidRPr="007752E1">
        <w:rPr>
          <w:rFonts w:ascii="Arial" w:hAnsi="Arial" w:cs="Arial"/>
        </w:rPr>
        <w:t xml:space="preserve"> in 2016 SIMD</w:t>
      </w:r>
    </w:p>
    <w:p w:rsidR="0070257B" w:rsidRDefault="0057150B">
      <w:pPr>
        <w:rPr>
          <w:rFonts w:ascii="Arial" w:hAnsi="Arial" w:cs="Arial"/>
        </w:rPr>
      </w:pPr>
      <w:r>
        <w:rPr>
          <w:rFonts w:ascii="Arial" w:hAnsi="Arial" w:cs="Arial"/>
        </w:rPr>
        <w:t>F</w:t>
      </w:r>
      <w:r w:rsidR="00051737" w:rsidRPr="00051737">
        <w:rPr>
          <w:rFonts w:ascii="Arial" w:hAnsi="Arial" w:cs="Arial"/>
        </w:rPr>
        <w:t>ocusing on the 15%</w:t>
      </w:r>
      <w:r>
        <w:rPr>
          <w:rFonts w:ascii="Arial" w:hAnsi="Arial" w:cs="Arial"/>
        </w:rPr>
        <w:t xml:space="preserve"> most deprived</w:t>
      </w:r>
      <w:r w:rsidR="00051737" w:rsidRPr="00051737">
        <w:rPr>
          <w:rFonts w:ascii="Arial" w:hAnsi="Arial" w:cs="Arial"/>
        </w:rPr>
        <w:t xml:space="preserve">, North Lanarkshire remains </w:t>
      </w:r>
      <w:r w:rsidR="00051737" w:rsidRPr="00957A49">
        <w:rPr>
          <w:rFonts w:ascii="Arial" w:hAnsi="Arial" w:cs="Arial"/>
          <w:b/>
        </w:rPr>
        <w:t>6</w:t>
      </w:r>
      <w:r w:rsidR="00051737" w:rsidRPr="00957A49">
        <w:rPr>
          <w:rFonts w:ascii="Arial" w:hAnsi="Arial" w:cs="Arial"/>
          <w:b/>
          <w:vertAlign w:val="superscript"/>
        </w:rPr>
        <w:t>th</w:t>
      </w:r>
      <w:r w:rsidR="00792742">
        <w:rPr>
          <w:rFonts w:ascii="Arial" w:hAnsi="Arial" w:cs="Arial"/>
          <w:vertAlign w:val="superscript"/>
        </w:rPr>
        <w:t xml:space="preserve"> </w:t>
      </w:r>
      <w:r w:rsidR="00051737">
        <w:rPr>
          <w:rFonts w:ascii="Arial" w:hAnsi="Arial" w:cs="Arial"/>
        </w:rPr>
        <w:t>in Scotland</w:t>
      </w:r>
      <w:r w:rsidR="00051737" w:rsidRPr="00051737">
        <w:rPr>
          <w:rFonts w:ascii="Arial" w:hAnsi="Arial" w:cs="Arial"/>
        </w:rPr>
        <w:t xml:space="preserve">, </w:t>
      </w:r>
      <w:r w:rsidR="00641C5F">
        <w:rPr>
          <w:rFonts w:ascii="Arial" w:hAnsi="Arial" w:cs="Arial"/>
        </w:rPr>
        <w:t xml:space="preserve">with </w:t>
      </w:r>
      <w:r w:rsidR="00051737" w:rsidRPr="00051737">
        <w:rPr>
          <w:rFonts w:ascii="Arial" w:hAnsi="Arial" w:cs="Arial"/>
        </w:rPr>
        <w:t xml:space="preserve">Glasgow </w:t>
      </w:r>
      <w:r w:rsidR="00641C5F">
        <w:rPr>
          <w:rFonts w:ascii="Arial" w:hAnsi="Arial" w:cs="Arial"/>
        </w:rPr>
        <w:t>first</w:t>
      </w:r>
      <w:r w:rsidR="00051737" w:rsidRPr="00051737">
        <w:rPr>
          <w:rFonts w:ascii="Arial" w:hAnsi="Arial" w:cs="Arial"/>
        </w:rPr>
        <w:t xml:space="preserve">, </w:t>
      </w:r>
      <w:r w:rsidR="00641C5F">
        <w:rPr>
          <w:rFonts w:ascii="Arial" w:hAnsi="Arial" w:cs="Arial"/>
        </w:rPr>
        <w:t>with 39</w:t>
      </w:r>
      <w:r w:rsidR="00051737">
        <w:rPr>
          <w:rFonts w:ascii="Arial" w:hAnsi="Arial" w:cs="Arial"/>
        </w:rPr>
        <w:t>% of its local share wi</w:t>
      </w:r>
      <w:r w:rsidR="00051737" w:rsidRPr="00051737">
        <w:rPr>
          <w:rFonts w:ascii="Arial" w:hAnsi="Arial" w:cs="Arial"/>
        </w:rPr>
        <w:t>thin the 15% most</w:t>
      </w:r>
      <w:r w:rsidR="00051737">
        <w:rPr>
          <w:rFonts w:ascii="Arial" w:hAnsi="Arial" w:cs="Arial"/>
        </w:rPr>
        <w:t xml:space="preserve"> deprived</w:t>
      </w:r>
      <w:r w:rsidR="00051737" w:rsidRPr="00051737">
        <w:rPr>
          <w:rFonts w:ascii="Arial" w:hAnsi="Arial" w:cs="Arial"/>
        </w:rPr>
        <w:t xml:space="preserve">. </w:t>
      </w:r>
    </w:p>
    <w:p w:rsidR="00F34FF2" w:rsidRDefault="00F34FF2" w:rsidP="00F34FF2">
      <w:pPr>
        <w:spacing w:after="0" w:line="240" w:lineRule="auto"/>
        <w:jc w:val="both"/>
        <w:rPr>
          <w:rFonts w:ascii="Arial" w:hAnsi="Arial" w:cs="Arial"/>
        </w:rPr>
      </w:pPr>
      <w:r>
        <w:rPr>
          <w:rFonts w:ascii="Arial" w:hAnsi="Arial" w:cs="Arial"/>
        </w:rPr>
        <w:t>A total of 1</w:t>
      </w:r>
      <w:r w:rsidR="00641C5F">
        <w:rPr>
          <w:rFonts w:ascii="Arial" w:hAnsi="Arial" w:cs="Arial"/>
        </w:rPr>
        <w:t>09</w:t>
      </w:r>
      <w:r w:rsidRPr="00F34FF2">
        <w:rPr>
          <w:rFonts w:ascii="Arial" w:hAnsi="Arial" w:cs="Arial"/>
        </w:rPr>
        <w:t xml:space="preserve"> of North Lanarkshire’s 447 datazones or </w:t>
      </w:r>
      <w:r w:rsidR="00641C5F">
        <w:rPr>
          <w:rFonts w:ascii="Arial" w:hAnsi="Arial" w:cs="Arial"/>
          <w:b/>
        </w:rPr>
        <w:t>24</w:t>
      </w:r>
      <w:r w:rsidRPr="00F34FF2">
        <w:rPr>
          <w:rFonts w:ascii="Arial" w:hAnsi="Arial" w:cs="Arial"/>
          <w:b/>
        </w:rPr>
        <w:t>%</w:t>
      </w:r>
      <w:r w:rsidRPr="00F34FF2">
        <w:rPr>
          <w:rFonts w:ascii="Arial" w:hAnsi="Arial" w:cs="Arial"/>
        </w:rPr>
        <w:t xml:space="preserve"> fall within the 15% most depri</w:t>
      </w:r>
      <w:r w:rsidR="00E264D7">
        <w:rPr>
          <w:rFonts w:ascii="Arial" w:hAnsi="Arial" w:cs="Arial"/>
        </w:rPr>
        <w:t>ved datazones in Scotland in 2020</w:t>
      </w:r>
      <w:r w:rsidRPr="00F34FF2">
        <w:rPr>
          <w:rFonts w:ascii="Arial" w:hAnsi="Arial" w:cs="Arial"/>
        </w:rPr>
        <w:t xml:space="preserve">. This is </w:t>
      </w:r>
      <w:r w:rsidR="00E264D7">
        <w:rPr>
          <w:rFonts w:ascii="Arial" w:hAnsi="Arial" w:cs="Arial"/>
        </w:rPr>
        <w:t>above</w:t>
      </w:r>
      <w:r w:rsidRPr="00F34FF2">
        <w:rPr>
          <w:rFonts w:ascii="Arial" w:hAnsi="Arial" w:cs="Arial"/>
        </w:rPr>
        <w:t xml:space="preserve"> the share of </w:t>
      </w:r>
      <w:r w:rsidR="00C1640B">
        <w:rPr>
          <w:rFonts w:ascii="Arial" w:hAnsi="Arial" w:cs="Arial"/>
          <w:b/>
        </w:rPr>
        <w:t>23</w:t>
      </w:r>
      <w:r w:rsidRPr="00F34FF2">
        <w:rPr>
          <w:rFonts w:ascii="Arial" w:hAnsi="Arial" w:cs="Arial"/>
          <w:b/>
        </w:rPr>
        <w:t xml:space="preserve">% </w:t>
      </w:r>
      <w:r w:rsidR="00AA1D41">
        <w:rPr>
          <w:rFonts w:ascii="Arial" w:hAnsi="Arial" w:cs="Arial"/>
        </w:rPr>
        <w:t>seen</w:t>
      </w:r>
      <w:r w:rsidRPr="00F34FF2">
        <w:rPr>
          <w:rFonts w:ascii="Arial" w:hAnsi="Arial" w:cs="Arial"/>
        </w:rPr>
        <w:t xml:space="preserve"> in 201</w:t>
      </w:r>
      <w:r>
        <w:rPr>
          <w:rFonts w:ascii="Arial" w:hAnsi="Arial" w:cs="Arial"/>
        </w:rPr>
        <w:t>6</w:t>
      </w:r>
      <w:r w:rsidRPr="00F34FF2">
        <w:rPr>
          <w:rFonts w:ascii="Arial" w:hAnsi="Arial" w:cs="Arial"/>
        </w:rPr>
        <w:t>.</w:t>
      </w:r>
      <w:r w:rsidR="00BE7EEC">
        <w:rPr>
          <w:rFonts w:ascii="Arial" w:hAnsi="Arial" w:cs="Arial"/>
        </w:rPr>
        <w:t xml:space="preserve"> </w:t>
      </w:r>
    </w:p>
    <w:p w:rsidR="00E264D7" w:rsidRDefault="00E264D7" w:rsidP="00F34FF2">
      <w:pPr>
        <w:spacing w:after="0" w:line="240" w:lineRule="auto"/>
        <w:jc w:val="both"/>
        <w:rPr>
          <w:rFonts w:ascii="Arial" w:hAnsi="Arial" w:cs="Arial"/>
        </w:rPr>
      </w:pPr>
    </w:p>
    <w:p w:rsidR="00AF622C" w:rsidRPr="007752E1" w:rsidRDefault="00AF622C" w:rsidP="00F34FF2">
      <w:pPr>
        <w:pStyle w:val="ListParagraph"/>
        <w:numPr>
          <w:ilvl w:val="0"/>
          <w:numId w:val="2"/>
        </w:numPr>
        <w:ind w:left="426" w:hanging="284"/>
        <w:rPr>
          <w:rFonts w:ascii="Arial" w:hAnsi="Arial" w:cs="Arial"/>
        </w:rPr>
      </w:pPr>
      <w:r w:rsidRPr="007752E1">
        <w:rPr>
          <w:rFonts w:ascii="Arial" w:hAnsi="Arial" w:cs="Arial"/>
        </w:rPr>
        <w:t>5 datazones are in the 1% most deprived communities in Scotland</w:t>
      </w:r>
      <w:r w:rsidR="00683AC7" w:rsidRPr="007752E1">
        <w:rPr>
          <w:rFonts w:ascii="Arial" w:hAnsi="Arial" w:cs="Arial"/>
        </w:rPr>
        <w:t xml:space="preserve"> (</w:t>
      </w:r>
      <w:r w:rsidR="000174B2">
        <w:rPr>
          <w:rFonts w:ascii="Arial" w:hAnsi="Arial" w:cs="Arial"/>
        </w:rPr>
        <w:t>in 2016 SIMD –</w:t>
      </w:r>
      <w:r w:rsidR="006C3C6C">
        <w:rPr>
          <w:rFonts w:ascii="Arial" w:hAnsi="Arial" w:cs="Arial"/>
        </w:rPr>
        <w:t xml:space="preserve"> </w:t>
      </w:r>
      <w:r w:rsidR="00141C9C">
        <w:rPr>
          <w:rFonts w:ascii="Arial" w:hAnsi="Arial" w:cs="Arial"/>
        </w:rPr>
        <w:t>4</w:t>
      </w:r>
      <w:r w:rsidR="00683AC7" w:rsidRPr="007752E1">
        <w:rPr>
          <w:rFonts w:ascii="Arial" w:hAnsi="Arial" w:cs="Arial"/>
        </w:rPr>
        <w:t>)</w:t>
      </w:r>
    </w:p>
    <w:p w:rsidR="0070257B" w:rsidRPr="007752E1" w:rsidRDefault="0070257B" w:rsidP="00F34FF2">
      <w:pPr>
        <w:pStyle w:val="ListParagraph"/>
        <w:numPr>
          <w:ilvl w:val="0"/>
          <w:numId w:val="2"/>
        </w:numPr>
        <w:ind w:left="426" w:hanging="284"/>
        <w:rPr>
          <w:rFonts w:ascii="Arial" w:hAnsi="Arial" w:cs="Arial"/>
        </w:rPr>
      </w:pPr>
      <w:r w:rsidRPr="007752E1">
        <w:rPr>
          <w:rFonts w:ascii="Arial" w:hAnsi="Arial" w:cs="Arial"/>
        </w:rPr>
        <w:t>3</w:t>
      </w:r>
      <w:r w:rsidR="00BE725D">
        <w:rPr>
          <w:rFonts w:ascii="Arial" w:hAnsi="Arial" w:cs="Arial"/>
        </w:rPr>
        <w:t>0</w:t>
      </w:r>
      <w:r w:rsidRPr="007752E1">
        <w:rPr>
          <w:rFonts w:ascii="Arial" w:hAnsi="Arial" w:cs="Arial"/>
        </w:rPr>
        <w:t xml:space="preserve"> datazones within the 5% most deprived</w:t>
      </w:r>
      <w:r w:rsidR="000174B2">
        <w:rPr>
          <w:rFonts w:ascii="Arial" w:hAnsi="Arial" w:cs="Arial"/>
        </w:rPr>
        <w:t xml:space="preserve"> (in 2016 SIMD – 29)</w:t>
      </w:r>
    </w:p>
    <w:p w:rsidR="00824F93" w:rsidRPr="007752E1" w:rsidRDefault="00BE725D" w:rsidP="00F34FF2">
      <w:pPr>
        <w:pStyle w:val="ListParagraph"/>
        <w:numPr>
          <w:ilvl w:val="0"/>
          <w:numId w:val="2"/>
        </w:numPr>
        <w:ind w:left="426" w:hanging="284"/>
        <w:rPr>
          <w:rFonts w:ascii="Arial" w:hAnsi="Arial" w:cs="Arial"/>
        </w:rPr>
      </w:pPr>
      <w:r>
        <w:rPr>
          <w:rFonts w:ascii="Arial" w:hAnsi="Arial" w:cs="Arial"/>
        </w:rPr>
        <w:t>60</w:t>
      </w:r>
      <w:r w:rsidR="00824F93" w:rsidRPr="007752E1">
        <w:rPr>
          <w:rFonts w:ascii="Arial" w:hAnsi="Arial" w:cs="Arial"/>
        </w:rPr>
        <w:t xml:space="preserve"> datazones in the 10% most deprived</w:t>
      </w:r>
      <w:r w:rsidR="000174B2">
        <w:rPr>
          <w:rFonts w:ascii="Arial" w:hAnsi="Arial" w:cs="Arial"/>
        </w:rPr>
        <w:t xml:space="preserve"> (in 2016 SIMD – 63)</w:t>
      </w:r>
    </w:p>
    <w:p w:rsidR="00824F93" w:rsidRPr="007752E1" w:rsidRDefault="00824F93" w:rsidP="00F34FF2">
      <w:pPr>
        <w:pStyle w:val="ListParagraph"/>
        <w:numPr>
          <w:ilvl w:val="0"/>
          <w:numId w:val="2"/>
        </w:numPr>
        <w:ind w:left="426" w:hanging="284"/>
        <w:rPr>
          <w:rFonts w:ascii="Arial" w:hAnsi="Arial" w:cs="Arial"/>
        </w:rPr>
      </w:pPr>
      <w:r w:rsidRPr="007752E1">
        <w:rPr>
          <w:rFonts w:ascii="Arial" w:hAnsi="Arial" w:cs="Arial"/>
        </w:rPr>
        <w:t>1</w:t>
      </w:r>
      <w:r w:rsidR="004666A0">
        <w:rPr>
          <w:rFonts w:ascii="Arial" w:hAnsi="Arial" w:cs="Arial"/>
        </w:rPr>
        <w:t>09</w:t>
      </w:r>
      <w:r w:rsidRPr="007752E1">
        <w:rPr>
          <w:rFonts w:ascii="Arial" w:hAnsi="Arial" w:cs="Arial"/>
        </w:rPr>
        <w:t xml:space="preserve"> datazones in the 15% most deprived</w:t>
      </w:r>
      <w:r w:rsidR="000174B2">
        <w:rPr>
          <w:rFonts w:ascii="Arial" w:hAnsi="Arial" w:cs="Arial"/>
        </w:rPr>
        <w:t xml:space="preserve"> (in 2016 SIMD – 104)</w:t>
      </w:r>
    </w:p>
    <w:p w:rsidR="00824F93" w:rsidRDefault="004666A0" w:rsidP="00F34FF2">
      <w:pPr>
        <w:pStyle w:val="ListParagraph"/>
        <w:numPr>
          <w:ilvl w:val="0"/>
          <w:numId w:val="2"/>
        </w:numPr>
        <w:ind w:left="426" w:hanging="284"/>
        <w:rPr>
          <w:rFonts w:ascii="Arial" w:hAnsi="Arial" w:cs="Arial"/>
        </w:rPr>
      </w:pPr>
      <w:r>
        <w:rPr>
          <w:rFonts w:ascii="Arial" w:hAnsi="Arial" w:cs="Arial"/>
        </w:rPr>
        <w:t>153</w:t>
      </w:r>
      <w:r w:rsidR="00824F93" w:rsidRPr="007752E1">
        <w:rPr>
          <w:rFonts w:ascii="Arial" w:hAnsi="Arial" w:cs="Arial"/>
        </w:rPr>
        <w:t xml:space="preserve"> datazones in the 20% most deprived</w:t>
      </w:r>
      <w:r w:rsidR="000174B2">
        <w:rPr>
          <w:rFonts w:ascii="Arial" w:hAnsi="Arial" w:cs="Arial"/>
        </w:rPr>
        <w:t xml:space="preserve"> (in 2016 SIMD – 144)</w:t>
      </w:r>
    </w:p>
    <w:p w:rsidR="00B824B9" w:rsidRDefault="00B824B9">
      <w:pPr>
        <w:rPr>
          <w:rFonts w:ascii="Arial" w:hAnsi="Arial" w:cs="Arial"/>
        </w:rPr>
      </w:pPr>
      <w:r>
        <w:rPr>
          <w:rFonts w:ascii="Arial" w:hAnsi="Arial" w:cs="Arial"/>
        </w:rPr>
        <w:br w:type="page"/>
      </w:r>
    </w:p>
    <w:p w:rsidR="009C4507" w:rsidRDefault="00213CAA" w:rsidP="00BE7EEC">
      <w:pPr>
        <w:rPr>
          <w:rFonts w:ascii="Arial" w:hAnsi="Arial" w:cs="Arial"/>
        </w:rPr>
      </w:pPr>
      <w:r>
        <w:rPr>
          <w:rFonts w:ascii="Arial" w:hAnsi="Arial" w:cs="Arial"/>
        </w:rPr>
        <w:lastRenderedPageBreak/>
        <w:t>The datazones within the 1</w:t>
      </w:r>
      <w:r w:rsidR="009C4507">
        <w:rPr>
          <w:rFonts w:ascii="Arial" w:hAnsi="Arial" w:cs="Arial"/>
        </w:rPr>
        <w:t>% most deprive</w:t>
      </w:r>
      <w:r w:rsidR="00DF72A1">
        <w:rPr>
          <w:rFonts w:ascii="Arial" w:hAnsi="Arial" w:cs="Arial"/>
        </w:rPr>
        <w:t>d</w:t>
      </w:r>
      <w:r w:rsidR="009C4507">
        <w:rPr>
          <w:rFonts w:ascii="Arial" w:hAnsi="Arial" w:cs="Arial"/>
        </w:rPr>
        <w:t xml:space="preserve"> are:</w:t>
      </w:r>
    </w:p>
    <w:tbl>
      <w:tblPr>
        <w:tblStyle w:val="TableGrid"/>
        <w:tblW w:w="10207" w:type="dxa"/>
        <w:jc w:val="center"/>
        <w:tblLook w:val="04A0" w:firstRow="1" w:lastRow="0" w:firstColumn="1" w:lastColumn="0" w:noHBand="0" w:noVBand="1"/>
      </w:tblPr>
      <w:tblGrid>
        <w:gridCol w:w="1413"/>
        <w:gridCol w:w="5245"/>
        <w:gridCol w:w="1559"/>
        <w:gridCol w:w="1990"/>
      </w:tblGrid>
      <w:tr w:rsidR="00DF72A1" w:rsidRPr="00C22C03" w:rsidTr="00C22C03">
        <w:trPr>
          <w:jc w:val="center"/>
        </w:trPr>
        <w:tc>
          <w:tcPr>
            <w:tcW w:w="1413" w:type="dxa"/>
            <w:tcBorders>
              <w:bottom w:val="single" w:sz="4" w:space="0" w:color="auto"/>
            </w:tcBorders>
            <w:shd w:val="clear" w:color="auto" w:fill="D9E2F3" w:themeFill="accent5" w:themeFillTint="33"/>
          </w:tcPr>
          <w:p w:rsidR="00DF72A1" w:rsidRPr="00C22C03" w:rsidRDefault="00DF72A1" w:rsidP="00BE7EEC">
            <w:pPr>
              <w:rPr>
                <w:rFonts w:ascii="Arial" w:hAnsi="Arial" w:cs="Arial"/>
                <w:color w:val="000000"/>
                <w:sz w:val="20"/>
                <w:szCs w:val="20"/>
              </w:rPr>
            </w:pPr>
          </w:p>
        </w:tc>
        <w:tc>
          <w:tcPr>
            <w:tcW w:w="5245" w:type="dxa"/>
            <w:tcBorders>
              <w:bottom w:val="single" w:sz="4" w:space="0" w:color="auto"/>
            </w:tcBorders>
            <w:shd w:val="clear" w:color="auto" w:fill="D9E2F3" w:themeFill="accent5" w:themeFillTint="33"/>
          </w:tcPr>
          <w:p w:rsidR="00DF72A1" w:rsidRPr="00C22C03" w:rsidRDefault="00DF72A1" w:rsidP="00BE7EEC">
            <w:pPr>
              <w:rPr>
                <w:rFonts w:ascii="Arial" w:eastAsia="Times New Roman" w:hAnsi="Arial" w:cs="Arial"/>
                <w:color w:val="000000" w:themeColor="text1"/>
                <w:sz w:val="20"/>
                <w:szCs w:val="20"/>
                <w:lang w:eastAsia="en-GB"/>
              </w:rPr>
            </w:pPr>
          </w:p>
        </w:tc>
        <w:tc>
          <w:tcPr>
            <w:tcW w:w="1559" w:type="dxa"/>
            <w:tcBorders>
              <w:bottom w:val="single" w:sz="4" w:space="0" w:color="auto"/>
            </w:tcBorders>
            <w:shd w:val="clear" w:color="auto" w:fill="D9E2F3" w:themeFill="accent5" w:themeFillTint="33"/>
          </w:tcPr>
          <w:p w:rsidR="00141C69" w:rsidRPr="00C22C03" w:rsidRDefault="00DF72A1" w:rsidP="00DF72A1">
            <w:pPr>
              <w:jc w:val="center"/>
              <w:rPr>
                <w:rFonts w:ascii="Arial" w:eastAsia="Times New Roman" w:hAnsi="Arial" w:cs="Arial"/>
                <w:b/>
                <w:color w:val="000000" w:themeColor="text1"/>
                <w:sz w:val="20"/>
                <w:szCs w:val="20"/>
                <w:lang w:eastAsia="en-GB"/>
              </w:rPr>
            </w:pPr>
            <w:r w:rsidRPr="00C22C03">
              <w:rPr>
                <w:rFonts w:ascii="Arial" w:eastAsia="Times New Roman" w:hAnsi="Arial" w:cs="Arial"/>
                <w:b/>
                <w:color w:val="000000" w:themeColor="text1"/>
                <w:sz w:val="20"/>
                <w:szCs w:val="20"/>
                <w:lang w:eastAsia="en-GB"/>
              </w:rPr>
              <w:t xml:space="preserve">SIMD </w:t>
            </w:r>
          </w:p>
          <w:p w:rsidR="00DF72A1" w:rsidRPr="00C22C03" w:rsidRDefault="00DF72A1" w:rsidP="00DF72A1">
            <w:pPr>
              <w:jc w:val="center"/>
              <w:rPr>
                <w:rFonts w:ascii="Arial" w:hAnsi="Arial" w:cs="Arial"/>
                <w:b/>
                <w:sz w:val="20"/>
                <w:szCs w:val="20"/>
              </w:rPr>
            </w:pPr>
            <w:r w:rsidRPr="00C22C03">
              <w:rPr>
                <w:rFonts w:ascii="Arial" w:eastAsia="Times New Roman" w:hAnsi="Arial" w:cs="Arial"/>
                <w:b/>
                <w:color w:val="000000" w:themeColor="text1"/>
                <w:sz w:val="20"/>
                <w:szCs w:val="20"/>
                <w:lang w:eastAsia="en-GB"/>
              </w:rPr>
              <w:t>2020 Rank</w:t>
            </w:r>
          </w:p>
        </w:tc>
        <w:tc>
          <w:tcPr>
            <w:tcW w:w="1990" w:type="dxa"/>
            <w:tcBorders>
              <w:bottom w:val="single" w:sz="4" w:space="0" w:color="auto"/>
            </w:tcBorders>
            <w:shd w:val="clear" w:color="auto" w:fill="D9E2F3" w:themeFill="accent5" w:themeFillTint="33"/>
          </w:tcPr>
          <w:p w:rsidR="00141C69" w:rsidRPr="00C22C03" w:rsidRDefault="00DF72A1" w:rsidP="00DF72A1">
            <w:pPr>
              <w:jc w:val="center"/>
              <w:rPr>
                <w:rFonts w:ascii="Arial" w:eastAsia="Times New Roman" w:hAnsi="Arial" w:cs="Arial"/>
                <w:b/>
                <w:color w:val="000000" w:themeColor="text1"/>
                <w:sz w:val="20"/>
                <w:szCs w:val="20"/>
                <w:lang w:eastAsia="en-GB"/>
              </w:rPr>
            </w:pPr>
            <w:r w:rsidRPr="00C22C03">
              <w:rPr>
                <w:rFonts w:ascii="Arial" w:eastAsia="Times New Roman" w:hAnsi="Arial" w:cs="Arial"/>
                <w:b/>
                <w:color w:val="000000" w:themeColor="text1"/>
                <w:sz w:val="20"/>
                <w:szCs w:val="20"/>
                <w:lang w:eastAsia="en-GB"/>
              </w:rPr>
              <w:t xml:space="preserve">SIMD </w:t>
            </w:r>
          </w:p>
          <w:p w:rsidR="00DF72A1" w:rsidRPr="00C22C03" w:rsidRDefault="00DF72A1" w:rsidP="00DF72A1">
            <w:pPr>
              <w:jc w:val="center"/>
              <w:rPr>
                <w:rFonts w:ascii="Arial" w:hAnsi="Arial" w:cs="Arial"/>
                <w:b/>
                <w:sz w:val="20"/>
                <w:szCs w:val="20"/>
              </w:rPr>
            </w:pPr>
            <w:r w:rsidRPr="00C22C03">
              <w:rPr>
                <w:rFonts w:ascii="Arial" w:eastAsia="Times New Roman" w:hAnsi="Arial" w:cs="Arial"/>
                <w:b/>
                <w:color w:val="000000" w:themeColor="text1"/>
                <w:sz w:val="20"/>
                <w:szCs w:val="20"/>
                <w:lang w:eastAsia="en-GB"/>
              </w:rPr>
              <w:t>2016 Rank</w:t>
            </w:r>
          </w:p>
        </w:tc>
      </w:tr>
      <w:tr w:rsidR="00DF72A1" w:rsidRPr="00C22C03" w:rsidTr="00C22C03">
        <w:trPr>
          <w:jc w:val="center"/>
        </w:trPr>
        <w:tc>
          <w:tcPr>
            <w:tcW w:w="1413" w:type="dxa"/>
            <w:tcBorders>
              <w:top w:val="single" w:sz="4" w:space="0" w:color="auto"/>
              <w:left w:val="single" w:sz="4" w:space="0" w:color="auto"/>
              <w:bottom w:val="nil"/>
              <w:right w:val="single" w:sz="4" w:space="0" w:color="auto"/>
            </w:tcBorders>
          </w:tcPr>
          <w:p w:rsidR="00DF72A1" w:rsidRPr="00C22C03" w:rsidRDefault="00DF72A1" w:rsidP="008D20FE">
            <w:pPr>
              <w:spacing w:before="40" w:line="276" w:lineRule="auto"/>
              <w:rPr>
                <w:rFonts w:ascii="Arial" w:hAnsi="Arial" w:cs="Arial"/>
                <w:sz w:val="20"/>
                <w:szCs w:val="20"/>
              </w:rPr>
            </w:pPr>
            <w:r w:rsidRPr="00C22C03">
              <w:rPr>
                <w:rFonts w:ascii="Arial" w:hAnsi="Arial" w:cs="Arial"/>
                <w:color w:val="000000"/>
                <w:sz w:val="20"/>
                <w:szCs w:val="20"/>
              </w:rPr>
              <w:t>S01011598</w:t>
            </w:r>
          </w:p>
        </w:tc>
        <w:tc>
          <w:tcPr>
            <w:tcW w:w="5245" w:type="dxa"/>
            <w:tcBorders>
              <w:top w:val="single" w:sz="4" w:space="0" w:color="auto"/>
              <w:left w:val="single" w:sz="4" w:space="0" w:color="auto"/>
              <w:bottom w:val="nil"/>
              <w:right w:val="single" w:sz="4" w:space="0" w:color="auto"/>
            </w:tcBorders>
          </w:tcPr>
          <w:p w:rsidR="00DF72A1" w:rsidRPr="00C22C03" w:rsidRDefault="00DF72A1" w:rsidP="008D20FE">
            <w:pPr>
              <w:spacing w:before="40" w:line="276" w:lineRule="auto"/>
              <w:rPr>
                <w:rFonts w:ascii="Arial" w:hAnsi="Arial" w:cs="Arial"/>
                <w:sz w:val="20"/>
                <w:szCs w:val="20"/>
              </w:rPr>
            </w:pPr>
            <w:r w:rsidRPr="00C22C03">
              <w:rPr>
                <w:rFonts w:ascii="Arial" w:eastAsia="Times New Roman" w:hAnsi="Arial" w:cs="Arial"/>
                <w:color w:val="000000" w:themeColor="text1"/>
                <w:sz w:val="20"/>
                <w:szCs w:val="20"/>
                <w:lang w:eastAsia="en-GB"/>
              </w:rPr>
              <w:t>Cliftonville - Towers and Dunbeth nursery</w:t>
            </w:r>
          </w:p>
        </w:tc>
        <w:tc>
          <w:tcPr>
            <w:tcW w:w="1559" w:type="dxa"/>
            <w:tcBorders>
              <w:top w:val="single" w:sz="4" w:space="0" w:color="auto"/>
              <w:left w:val="single" w:sz="4" w:space="0" w:color="auto"/>
              <w:bottom w:val="nil"/>
              <w:right w:val="single" w:sz="4" w:space="0" w:color="auto"/>
            </w:tcBorders>
          </w:tcPr>
          <w:p w:rsidR="00DF72A1" w:rsidRPr="00C22C03" w:rsidRDefault="004666A0" w:rsidP="008D20FE">
            <w:pPr>
              <w:spacing w:before="40" w:line="276" w:lineRule="auto"/>
              <w:jc w:val="center"/>
              <w:rPr>
                <w:rFonts w:ascii="Arial" w:hAnsi="Arial" w:cs="Arial"/>
                <w:sz w:val="20"/>
                <w:szCs w:val="20"/>
              </w:rPr>
            </w:pPr>
            <w:r w:rsidRPr="00C22C03">
              <w:rPr>
                <w:rFonts w:ascii="Arial" w:hAnsi="Arial" w:cs="Arial"/>
                <w:sz w:val="20"/>
                <w:szCs w:val="20"/>
              </w:rPr>
              <w:t>3</w:t>
            </w:r>
          </w:p>
        </w:tc>
        <w:tc>
          <w:tcPr>
            <w:tcW w:w="1990" w:type="dxa"/>
            <w:tcBorders>
              <w:top w:val="single" w:sz="4" w:space="0" w:color="auto"/>
              <w:left w:val="single" w:sz="4" w:space="0" w:color="auto"/>
              <w:bottom w:val="nil"/>
              <w:right w:val="single" w:sz="4" w:space="0" w:color="auto"/>
            </w:tcBorders>
          </w:tcPr>
          <w:p w:rsidR="00DF72A1" w:rsidRPr="00C22C03" w:rsidRDefault="00DF72A1" w:rsidP="008D20FE">
            <w:pPr>
              <w:spacing w:before="40" w:line="276" w:lineRule="auto"/>
              <w:jc w:val="center"/>
              <w:rPr>
                <w:rFonts w:ascii="Arial" w:hAnsi="Arial" w:cs="Arial"/>
                <w:sz w:val="20"/>
                <w:szCs w:val="20"/>
              </w:rPr>
            </w:pPr>
            <w:r w:rsidRPr="00C22C03">
              <w:rPr>
                <w:rFonts w:ascii="Arial" w:hAnsi="Arial" w:cs="Arial"/>
                <w:sz w:val="20"/>
                <w:szCs w:val="20"/>
              </w:rPr>
              <w:t>8</w:t>
            </w:r>
          </w:p>
        </w:tc>
      </w:tr>
      <w:tr w:rsidR="004666A0" w:rsidRPr="00C22C03" w:rsidTr="00C22C03">
        <w:trPr>
          <w:jc w:val="center"/>
        </w:trPr>
        <w:tc>
          <w:tcPr>
            <w:tcW w:w="1413" w:type="dxa"/>
            <w:tcBorders>
              <w:top w:val="nil"/>
              <w:left w:val="single" w:sz="4" w:space="0" w:color="auto"/>
              <w:bottom w:val="nil"/>
              <w:right w:val="single" w:sz="4" w:space="0" w:color="auto"/>
            </w:tcBorders>
          </w:tcPr>
          <w:p w:rsidR="004666A0" w:rsidRPr="00C22C03" w:rsidRDefault="004666A0" w:rsidP="008D20FE">
            <w:pPr>
              <w:spacing w:before="60"/>
              <w:rPr>
                <w:rFonts w:ascii="Arial" w:hAnsi="Arial" w:cs="Arial"/>
                <w:sz w:val="20"/>
                <w:szCs w:val="20"/>
              </w:rPr>
            </w:pPr>
            <w:r w:rsidRPr="00C22C03">
              <w:rPr>
                <w:rFonts w:ascii="Arial" w:hAnsi="Arial" w:cs="Arial"/>
                <w:color w:val="000000"/>
                <w:sz w:val="20"/>
                <w:szCs w:val="20"/>
              </w:rPr>
              <w:t>S01011609</w:t>
            </w:r>
          </w:p>
        </w:tc>
        <w:tc>
          <w:tcPr>
            <w:tcW w:w="5245" w:type="dxa"/>
            <w:tcBorders>
              <w:top w:val="nil"/>
              <w:left w:val="single" w:sz="4" w:space="0" w:color="auto"/>
              <w:bottom w:val="nil"/>
              <w:right w:val="single" w:sz="4" w:space="0" w:color="auto"/>
            </w:tcBorders>
          </w:tcPr>
          <w:p w:rsidR="004666A0" w:rsidRPr="00C22C03" w:rsidRDefault="004666A0" w:rsidP="008D20FE">
            <w:pPr>
              <w:spacing w:before="60"/>
              <w:rPr>
                <w:rFonts w:ascii="Arial" w:hAnsi="Arial" w:cs="Arial"/>
                <w:sz w:val="20"/>
                <w:szCs w:val="20"/>
              </w:rPr>
            </w:pPr>
            <w:r w:rsidRPr="00C22C03">
              <w:rPr>
                <w:rFonts w:ascii="Arial" w:eastAsia="Times New Roman" w:hAnsi="Arial" w:cs="Arial"/>
                <w:color w:val="000000" w:themeColor="text1"/>
                <w:sz w:val="20"/>
                <w:szCs w:val="20"/>
                <w:lang w:eastAsia="en-GB"/>
              </w:rPr>
              <w:t>Greenend - John Smith Gardens to Southfield Cres</w:t>
            </w:r>
          </w:p>
        </w:tc>
        <w:tc>
          <w:tcPr>
            <w:tcW w:w="1559" w:type="dxa"/>
            <w:tcBorders>
              <w:top w:val="nil"/>
              <w:left w:val="single" w:sz="4" w:space="0" w:color="auto"/>
              <w:bottom w:val="nil"/>
              <w:right w:val="single" w:sz="4" w:space="0" w:color="auto"/>
            </w:tcBorders>
          </w:tcPr>
          <w:p w:rsidR="004666A0" w:rsidRPr="00C22C03" w:rsidRDefault="004666A0" w:rsidP="008D20FE">
            <w:pPr>
              <w:spacing w:before="60"/>
              <w:jc w:val="center"/>
              <w:rPr>
                <w:rFonts w:ascii="Arial" w:hAnsi="Arial" w:cs="Arial"/>
                <w:sz w:val="20"/>
                <w:szCs w:val="20"/>
              </w:rPr>
            </w:pPr>
            <w:r w:rsidRPr="00C22C03">
              <w:rPr>
                <w:rFonts w:ascii="Arial" w:hAnsi="Arial" w:cs="Arial"/>
                <w:sz w:val="20"/>
                <w:szCs w:val="20"/>
              </w:rPr>
              <w:t>36</w:t>
            </w:r>
          </w:p>
        </w:tc>
        <w:tc>
          <w:tcPr>
            <w:tcW w:w="1990" w:type="dxa"/>
            <w:tcBorders>
              <w:top w:val="nil"/>
              <w:left w:val="single" w:sz="4" w:space="0" w:color="auto"/>
              <w:bottom w:val="nil"/>
              <w:right w:val="single" w:sz="4" w:space="0" w:color="auto"/>
            </w:tcBorders>
          </w:tcPr>
          <w:p w:rsidR="004666A0" w:rsidRPr="00C22C03" w:rsidRDefault="004666A0" w:rsidP="008D20FE">
            <w:pPr>
              <w:spacing w:before="60"/>
              <w:jc w:val="center"/>
              <w:rPr>
                <w:rFonts w:ascii="Arial" w:hAnsi="Arial" w:cs="Arial"/>
                <w:sz w:val="20"/>
                <w:szCs w:val="20"/>
              </w:rPr>
            </w:pPr>
            <w:r w:rsidRPr="00C22C03">
              <w:rPr>
                <w:rFonts w:ascii="Arial" w:hAnsi="Arial" w:cs="Arial"/>
                <w:sz w:val="20"/>
                <w:szCs w:val="20"/>
              </w:rPr>
              <w:t>112</w:t>
            </w:r>
          </w:p>
        </w:tc>
      </w:tr>
      <w:tr w:rsidR="008D20FE" w:rsidRPr="00C22C03" w:rsidTr="00C22C03">
        <w:trPr>
          <w:jc w:val="center"/>
        </w:trPr>
        <w:tc>
          <w:tcPr>
            <w:tcW w:w="1413" w:type="dxa"/>
            <w:tcBorders>
              <w:top w:val="nil"/>
              <w:left w:val="single" w:sz="4" w:space="0" w:color="auto"/>
              <w:bottom w:val="nil"/>
              <w:right w:val="single" w:sz="4" w:space="0" w:color="auto"/>
            </w:tcBorders>
          </w:tcPr>
          <w:p w:rsidR="008D20FE" w:rsidRPr="00C22C03" w:rsidRDefault="008D20FE" w:rsidP="008D20FE">
            <w:pPr>
              <w:spacing w:before="60"/>
              <w:rPr>
                <w:rFonts w:ascii="Arial" w:hAnsi="Arial" w:cs="Arial"/>
                <w:color w:val="000000"/>
                <w:sz w:val="20"/>
                <w:szCs w:val="20"/>
              </w:rPr>
            </w:pPr>
            <w:r w:rsidRPr="00C22C03">
              <w:rPr>
                <w:rFonts w:ascii="Arial" w:hAnsi="Arial" w:cs="Arial"/>
                <w:color w:val="000000"/>
                <w:sz w:val="20"/>
                <w:szCs w:val="20"/>
              </w:rPr>
              <w:t>S01011383</w:t>
            </w:r>
          </w:p>
        </w:tc>
        <w:tc>
          <w:tcPr>
            <w:tcW w:w="5245" w:type="dxa"/>
            <w:tcBorders>
              <w:top w:val="nil"/>
              <w:left w:val="single" w:sz="4" w:space="0" w:color="auto"/>
              <w:bottom w:val="nil"/>
              <w:right w:val="single" w:sz="4" w:space="0" w:color="auto"/>
            </w:tcBorders>
          </w:tcPr>
          <w:p w:rsidR="008D20FE" w:rsidRPr="00C22C03" w:rsidRDefault="008D20FE" w:rsidP="008D20FE">
            <w:pPr>
              <w:spacing w:before="60"/>
              <w:rPr>
                <w:rFonts w:ascii="Arial" w:eastAsia="Times New Roman" w:hAnsi="Arial" w:cs="Arial"/>
                <w:color w:val="000000" w:themeColor="text1"/>
                <w:sz w:val="20"/>
                <w:szCs w:val="20"/>
                <w:lang w:eastAsia="en-GB"/>
              </w:rPr>
            </w:pPr>
            <w:r w:rsidRPr="00C22C03">
              <w:rPr>
                <w:rFonts w:ascii="Arial" w:eastAsia="Times New Roman" w:hAnsi="Arial" w:cs="Arial"/>
                <w:color w:val="000000" w:themeColor="text1"/>
                <w:sz w:val="20"/>
                <w:szCs w:val="20"/>
                <w:lang w:eastAsia="en-GB"/>
              </w:rPr>
              <w:t>Craigneuk - Meadowhead Street to Kimberley Street</w:t>
            </w:r>
          </w:p>
        </w:tc>
        <w:tc>
          <w:tcPr>
            <w:tcW w:w="1559" w:type="dxa"/>
            <w:tcBorders>
              <w:top w:val="nil"/>
              <w:left w:val="single" w:sz="4" w:space="0" w:color="auto"/>
              <w:bottom w:val="nil"/>
              <w:right w:val="single" w:sz="4" w:space="0" w:color="auto"/>
            </w:tcBorders>
          </w:tcPr>
          <w:p w:rsidR="008D20FE" w:rsidRPr="00C22C03" w:rsidRDefault="008D20FE" w:rsidP="008D20FE">
            <w:pPr>
              <w:spacing w:before="60"/>
              <w:jc w:val="center"/>
              <w:rPr>
                <w:rFonts w:ascii="Arial" w:hAnsi="Arial" w:cs="Arial"/>
                <w:sz w:val="20"/>
                <w:szCs w:val="20"/>
              </w:rPr>
            </w:pPr>
            <w:r w:rsidRPr="00C22C03">
              <w:rPr>
                <w:rFonts w:ascii="Arial" w:hAnsi="Arial" w:cs="Arial"/>
                <w:sz w:val="20"/>
                <w:szCs w:val="20"/>
              </w:rPr>
              <w:t>49</w:t>
            </w:r>
          </w:p>
        </w:tc>
        <w:tc>
          <w:tcPr>
            <w:tcW w:w="1990" w:type="dxa"/>
            <w:tcBorders>
              <w:top w:val="nil"/>
              <w:left w:val="single" w:sz="4" w:space="0" w:color="auto"/>
              <w:bottom w:val="nil"/>
              <w:right w:val="single" w:sz="4" w:space="0" w:color="auto"/>
            </w:tcBorders>
          </w:tcPr>
          <w:p w:rsidR="008D20FE" w:rsidRPr="00C22C03" w:rsidRDefault="008D20FE" w:rsidP="008D20FE">
            <w:pPr>
              <w:spacing w:before="60"/>
              <w:jc w:val="center"/>
              <w:rPr>
                <w:rFonts w:ascii="Arial" w:hAnsi="Arial" w:cs="Arial"/>
                <w:sz w:val="20"/>
                <w:szCs w:val="20"/>
              </w:rPr>
            </w:pPr>
            <w:r w:rsidRPr="00C22C03">
              <w:rPr>
                <w:rFonts w:ascii="Arial" w:hAnsi="Arial" w:cs="Arial"/>
                <w:sz w:val="20"/>
                <w:szCs w:val="20"/>
              </w:rPr>
              <w:t>54</w:t>
            </w:r>
          </w:p>
        </w:tc>
      </w:tr>
      <w:tr w:rsidR="004666A0" w:rsidRPr="00C22C03" w:rsidTr="00C22C03">
        <w:trPr>
          <w:jc w:val="center"/>
        </w:trPr>
        <w:tc>
          <w:tcPr>
            <w:tcW w:w="1413" w:type="dxa"/>
            <w:tcBorders>
              <w:top w:val="nil"/>
              <w:left w:val="single" w:sz="4" w:space="0" w:color="auto"/>
              <w:bottom w:val="nil"/>
              <w:right w:val="single" w:sz="4" w:space="0" w:color="auto"/>
            </w:tcBorders>
          </w:tcPr>
          <w:p w:rsidR="004666A0" w:rsidRPr="00C22C03" w:rsidRDefault="004666A0" w:rsidP="008D20FE">
            <w:pPr>
              <w:spacing w:before="60" w:line="276" w:lineRule="auto"/>
              <w:rPr>
                <w:rFonts w:ascii="Arial" w:hAnsi="Arial" w:cs="Arial"/>
                <w:color w:val="000000"/>
                <w:sz w:val="20"/>
                <w:szCs w:val="20"/>
              </w:rPr>
            </w:pPr>
            <w:r w:rsidRPr="00C22C03">
              <w:rPr>
                <w:rFonts w:ascii="Arial" w:hAnsi="Arial" w:cs="Arial"/>
                <w:color w:val="000000"/>
                <w:sz w:val="20"/>
                <w:szCs w:val="20"/>
              </w:rPr>
              <w:t>S01011361</w:t>
            </w:r>
          </w:p>
        </w:tc>
        <w:tc>
          <w:tcPr>
            <w:tcW w:w="5245" w:type="dxa"/>
            <w:tcBorders>
              <w:top w:val="nil"/>
              <w:left w:val="single" w:sz="4" w:space="0" w:color="auto"/>
              <w:bottom w:val="nil"/>
              <w:right w:val="single" w:sz="4" w:space="0" w:color="auto"/>
            </w:tcBorders>
          </w:tcPr>
          <w:p w:rsidR="004666A0" w:rsidRPr="00C22C03" w:rsidRDefault="004666A0" w:rsidP="008D20FE">
            <w:pPr>
              <w:spacing w:before="60" w:line="276" w:lineRule="auto"/>
              <w:rPr>
                <w:rFonts w:ascii="Arial" w:eastAsia="Times New Roman" w:hAnsi="Arial" w:cs="Arial"/>
                <w:color w:val="000000" w:themeColor="text1"/>
                <w:sz w:val="20"/>
                <w:szCs w:val="20"/>
                <w:lang w:eastAsia="en-GB"/>
              </w:rPr>
            </w:pPr>
            <w:r w:rsidRPr="00C22C03">
              <w:rPr>
                <w:rFonts w:ascii="Arial" w:eastAsia="Times New Roman" w:hAnsi="Arial" w:cs="Arial"/>
                <w:color w:val="000000"/>
                <w:sz w:val="20"/>
                <w:szCs w:val="20"/>
                <w:lang w:eastAsia="en-GB"/>
              </w:rPr>
              <w:t>Gowkthrapple - Birkenshaw Brae</w:t>
            </w:r>
          </w:p>
        </w:tc>
        <w:tc>
          <w:tcPr>
            <w:tcW w:w="1559" w:type="dxa"/>
            <w:tcBorders>
              <w:top w:val="nil"/>
              <w:left w:val="single" w:sz="4" w:space="0" w:color="auto"/>
              <w:bottom w:val="nil"/>
              <w:right w:val="single" w:sz="4" w:space="0" w:color="auto"/>
            </w:tcBorders>
          </w:tcPr>
          <w:p w:rsidR="004666A0" w:rsidRPr="00C22C03" w:rsidRDefault="004666A0" w:rsidP="008D20FE">
            <w:pPr>
              <w:spacing w:before="60" w:line="276" w:lineRule="auto"/>
              <w:jc w:val="center"/>
              <w:rPr>
                <w:rFonts w:ascii="Arial" w:hAnsi="Arial" w:cs="Arial"/>
                <w:sz w:val="20"/>
                <w:szCs w:val="20"/>
              </w:rPr>
            </w:pPr>
            <w:r w:rsidRPr="00C22C03">
              <w:rPr>
                <w:rFonts w:ascii="Arial" w:hAnsi="Arial" w:cs="Arial"/>
                <w:sz w:val="20"/>
                <w:szCs w:val="20"/>
              </w:rPr>
              <w:t>53</w:t>
            </w:r>
          </w:p>
        </w:tc>
        <w:tc>
          <w:tcPr>
            <w:tcW w:w="1990" w:type="dxa"/>
            <w:tcBorders>
              <w:top w:val="nil"/>
              <w:left w:val="single" w:sz="4" w:space="0" w:color="auto"/>
              <w:bottom w:val="nil"/>
              <w:right w:val="single" w:sz="4" w:space="0" w:color="auto"/>
            </w:tcBorders>
          </w:tcPr>
          <w:p w:rsidR="004666A0" w:rsidRPr="00C22C03" w:rsidRDefault="00DF7926" w:rsidP="008D20FE">
            <w:pPr>
              <w:spacing w:before="60" w:line="276" w:lineRule="auto"/>
              <w:jc w:val="center"/>
              <w:rPr>
                <w:rFonts w:ascii="Arial" w:hAnsi="Arial" w:cs="Arial"/>
                <w:sz w:val="20"/>
                <w:szCs w:val="20"/>
              </w:rPr>
            </w:pPr>
            <w:r w:rsidRPr="00C22C03">
              <w:rPr>
                <w:rFonts w:ascii="Arial" w:hAnsi="Arial" w:cs="Arial"/>
                <w:sz w:val="20"/>
                <w:szCs w:val="20"/>
              </w:rPr>
              <w:t>119</w:t>
            </w:r>
          </w:p>
        </w:tc>
      </w:tr>
      <w:tr w:rsidR="004666A0" w:rsidRPr="00C22C03" w:rsidTr="00C22C03">
        <w:trPr>
          <w:jc w:val="center"/>
        </w:trPr>
        <w:tc>
          <w:tcPr>
            <w:tcW w:w="1413" w:type="dxa"/>
            <w:tcBorders>
              <w:top w:val="nil"/>
              <w:left w:val="single" w:sz="4" w:space="0" w:color="auto"/>
              <w:bottom w:val="single" w:sz="4" w:space="0" w:color="auto"/>
              <w:right w:val="single" w:sz="4" w:space="0" w:color="auto"/>
            </w:tcBorders>
            <w:vAlign w:val="center"/>
          </w:tcPr>
          <w:p w:rsidR="004666A0" w:rsidRPr="00C22C03" w:rsidRDefault="004666A0" w:rsidP="008D20FE">
            <w:pPr>
              <w:spacing w:before="60" w:line="276" w:lineRule="auto"/>
              <w:rPr>
                <w:rFonts w:ascii="Arial" w:hAnsi="Arial" w:cs="Arial"/>
                <w:sz w:val="20"/>
                <w:szCs w:val="20"/>
              </w:rPr>
            </w:pPr>
            <w:r w:rsidRPr="00C22C03">
              <w:rPr>
                <w:rFonts w:ascii="Arial" w:hAnsi="Arial" w:cs="Arial"/>
                <w:color w:val="000000"/>
                <w:sz w:val="20"/>
                <w:szCs w:val="20"/>
              </w:rPr>
              <w:t>S01011384</w:t>
            </w:r>
          </w:p>
        </w:tc>
        <w:tc>
          <w:tcPr>
            <w:tcW w:w="5245" w:type="dxa"/>
            <w:tcBorders>
              <w:top w:val="nil"/>
              <w:left w:val="single" w:sz="4" w:space="0" w:color="auto"/>
              <w:bottom w:val="single" w:sz="4" w:space="0" w:color="auto"/>
              <w:right w:val="single" w:sz="4" w:space="0" w:color="auto"/>
            </w:tcBorders>
            <w:vAlign w:val="center"/>
          </w:tcPr>
          <w:p w:rsidR="004666A0" w:rsidRPr="00C22C03" w:rsidRDefault="004666A0" w:rsidP="008D20FE">
            <w:pPr>
              <w:spacing w:before="60" w:line="276" w:lineRule="auto"/>
              <w:rPr>
                <w:rFonts w:ascii="Arial" w:hAnsi="Arial" w:cs="Arial"/>
                <w:sz w:val="20"/>
                <w:szCs w:val="20"/>
              </w:rPr>
            </w:pPr>
            <w:r w:rsidRPr="00C22C03">
              <w:rPr>
                <w:rFonts w:ascii="Arial" w:eastAsia="Times New Roman" w:hAnsi="Arial" w:cs="Arial"/>
                <w:color w:val="000000" w:themeColor="text1"/>
                <w:sz w:val="20"/>
                <w:szCs w:val="20"/>
                <w:lang w:eastAsia="en-GB"/>
              </w:rPr>
              <w:t>Craigneuk - Flaxmill Avenue to Aldersyde Avenue</w:t>
            </w:r>
          </w:p>
        </w:tc>
        <w:tc>
          <w:tcPr>
            <w:tcW w:w="1559" w:type="dxa"/>
            <w:tcBorders>
              <w:top w:val="nil"/>
              <w:left w:val="single" w:sz="4" w:space="0" w:color="auto"/>
              <w:bottom w:val="single" w:sz="4" w:space="0" w:color="auto"/>
              <w:right w:val="single" w:sz="4" w:space="0" w:color="auto"/>
            </w:tcBorders>
            <w:vAlign w:val="center"/>
          </w:tcPr>
          <w:p w:rsidR="004666A0" w:rsidRPr="00C22C03" w:rsidRDefault="004666A0" w:rsidP="008D20FE">
            <w:pPr>
              <w:spacing w:before="60" w:line="276" w:lineRule="auto"/>
              <w:jc w:val="center"/>
              <w:rPr>
                <w:rFonts w:ascii="Arial" w:hAnsi="Arial" w:cs="Arial"/>
                <w:sz w:val="20"/>
                <w:szCs w:val="20"/>
              </w:rPr>
            </w:pPr>
            <w:r w:rsidRPr="00C22C03">
              <w:rPr>
                <w:rFonts w:ascii="Arial" w:hAnsi="Arial" w:cs="Arial"/>
                <w:sz w:val="20"/>
                <w:szCs w:val="20"/>
              </w:rPr>
              <w:t>38</w:t>
            </w:r>
          </w:p>
        </w:tc>
        <w:tc>
          <w:tcPr>
            <w:tcW w:w="1990" w:type="dxa"/>
            <w:tcBorders>
              <w:top w:val="nil"/>
              <w:left w:val="single" w:sz="4" w:space="0" w:color="auto"/>
              <w:bottom w:val="single" w:sz="4" w:space="0" w:color="auto"/>
              <w:right w:val="single" w:sz="4" w:space="0" w:color="auto"/>
            </w:tcBorders>
            <w:vAlign w:val="center"/>
          </w:tcPr>
          <w:p w:rsidR="004666A0" w:rsidRPr="00C22C03" w:rsidRDefault="004666A0" w:rsidP="008D20FE">
            <w:pPr>
              <w:spacing w:before="60" w:line="276" w:lineRule="auto"/>
              <w:jc w:val="center"/>
              <w:rPr>
                <w:rFonts w:ascii="Arial" w:hAnsi="Arial" w:cs="Arial"/>
                <w:sz w:val="20"/>
                <w:szCs w:val="20"/>
              </w:rPr>
            </w:pPr>
            <w:r w:rsidRPr="00C22C03">
              <w:rPr>
                <w:rFonts w:ascii="Arial" w:hAnsi="Arial" w:cs="Arial"/>
                <w:sz w:val="20"/>
                <w:szCs w:val="20"/>
              </w:rPr>
              <w:t>57</w:t>
            </w:r>
          </w:p>
        </w:tc>
      </w:tr>
    </w:tbl>
    <w:p w:rsidR="00DF72A1" w:rsidRDefault="00DF72A1" w:rsidP="003B2529">
      <w:pPr>
        <w:spacing w:after="0"/>
        <w:rPr>
          <w:rFonts w:ascii="Arial" w:hAnsi="Arial" w:cs="Arial"/>
        </w:rPr>
      </w:pPr>
    </w:p>
    <w:p w:rsidR="00C1640B" w:rsidRDefault="00C1640B" w:rsidP="00BE7EEC">
      <w:pPr>
        <w:rPr>
          <w:rFonts w:ascii="Arial" w:hAnsi="Arial" w:cs="Arial"/>
        </w:rPr>
      </w:pPr>
      <w:r>
        <w:rPr>
          <w:rFonts w:ascii="Arial" w:hAnsi="Arial" w:cs="Arial"/>
        </w:rPr>
        <w:t xml:space="preserve">The noticeable change in the 2 datazones, S01011609 </w:t>
      </w:r>
      <w:r w:rsidRPr="00F83426">
        <w:rPr>
          <w:rFonts w:ascii="Arial" w:hAnsi="Arial" w:cs="Arial"/>
        </w:rPr>
        <w:t>(</w:t>
      </w:r>
      <w:r w:rsidRPr="00F83426">
        <w:rPr>
          <w:rFonts w:ascii="Arial" w:eastAsia="Times New Roman" w:hAnsi="Arial" w:cs="Arial"/>
          <w:color w:val="000000" w:themeColor="text1"/>
          <w:lang w:eastAsia="en-GB"/>
        </w:rPr>
        <w:t>Greenend - John Smith Gardens to Southfield Cres</w:t>
      </w:r>
      <w:r w:rsidRPr="00F83426">
        <w:rPr>
          <w:rFonts w:ascii="Arial" w:hAnsi="Arial" w:cs="Arial"/>
        </w:rPr>
        <w:t>) and S01011</w:t>
      </w:r>
      <w:r w:rsidR="00162D55">
        <w:rPr>
          <w:rFonts w:ascii="Arial" w:hAnsi="Arial" w:cs="Arial"/>
        </w:rPr>
        <w:t>361</w:t>
      </w:r>
      <w:r w:rsidRPr="00F83426">
        <w:rPr>
          <w:rFonts w:ascii="Arial" w:hAnsi="Arial" w:cs="Arial"/>
        </w:rPr>
        <w:t xml:space="preserve"> (</w:t>
      </w:r>
      <w:r w:rsidR="00162D55" w:rsidRPr="00162D55">
        <w:rPr>
          <w:rFonts w:ascii="Arial" w:eastAsia="Times New Roman" w:hAnsi="Arial" w:cs="Arial"/>
          <w:color w:val="000000"/>
          <w:lang w:eastAsia="en-GB"/>
        </w:rPr>
        <w:t>Gow</w:t>
      </w:r>
      <w:r w:rsidR="00162D55" w:rsidRPr="004666A0">
        <w:rPr>
          <w:rFonts w:ascii="Arial" w:eastAsia="Times New Roman" w:hAnsi="Arial" w:cs="Arial"/>
          <w:color w:val="000000"/>
          <w:lang w:eastAsia="en-GB"/>
        </w:rPr>
        <w:t>kthrapple - Birkenshaw Brae</w:t>
      </w:r>
      <w:r w:rsidRPr="00F83426">
        <w:rPr>
          <w:rFonts w:ascii="Arial" w:eastAsia="Times New Roman" w:hAnsi="Arial" w:cs="Arial"/>
          <w:color w:val="000000" w:themeColor="text1"/>
          <w:lang w:eastAsia="en-GB"/>
        </w:rPr>
        <w:t>)</w:t>
      </w:r>
      <w:r>
        <w:rPr>
          <w:rFonts w:ascii="Arial" w:hAnsi="Arial" w:cs="Arial"/>
        </w:rPr>
        <w:t xml:space="preserve"> above will need further analysis of the other domains and </w:t>
      </w:r>
      <w:r w:rsidR="002E05C6">
        <w:rPr>
          <w:rFonts w:ascii="Arial" w:hAnsi="Arial" w:cs="Arial"/>
        </w:rPr>
        <w:t>other</w:t>
      </w:r>
      <w:r>
        <w:rPr>
          <w:rFonts w:ascii="Arial" w:hAnsi="Arial" w:cs="Arial"/>
        </w:rPr>
        <w:t xml:space="preserve"> data</w:t>
      </w:r>
      <w:r w:rsidR="002E05C6">
        <w:rPr>
          <w:rFonts w:ascii="Arial" w:hAnsi="Arial" w:cs="Arial"/>
        </w:rPr>
        <w:t xml:space="preserve"> sources</w:t>
      </w:r>
      <w:r>
        <w:rPr>
          <w:rFonts w:ascii="Arial" w:hAnsi="Arial" w:cs="Arial"/>
        </w:rPr>
        <w:t>.</w:t>
      </w:r>
    </w:p>
    <w:p w:rsidR="006C3C6C" w:rsidRDefault="00B35A19" w:rsidP="006C3C6C">
      <w:pPr>
        <w:rPr>
          <w:rFonts w:ascii="Arial" w:hAnsi="Arial" w:cs="Arial"/>
        </w:rPr>
      </w:pPr>
      <w:r>
        <w:rPr>
          <w:rFonts w:ascii="Arial" w:hAnsi="Arial" w:cs="Arial"/>
        </w:rPr>
        <w:t xml:space="preserve">The datazones within the </w:t>
      </w:r>
      <w:r w:rsidR="00213CAA">
        <w:rPr>
          <w:rFonts w:ascii="Arial" w:hAnsi="Arial" w:cs="Arial"/>
        </w:rPr>
        <w:t xml:space="preserve">5% </w:t>
      </w:r>
      <w:r>
        <w:rPr>
          <w:rFonts w:ascii="Arial" w:hAnsi="Arial" w:cs="Arial"/>
        </w:rPr>
        <w:t xml:space="preserve">10%, </w:t>
      </w:r>
      <w:r w:rsidR="007E6619">
        <w:rPr>
          <w:rFonts w:ascii="Arial" w:hAnsi="Arial" w:cs="Arial"/>
        </w:rPr>
        <w:t>15%</w:t>
      </w:r>
      <w:r>
        <w:rPr>
          <w:rFonts w:ascii="Arial" w:hAnsi="Arial" w:cs="Arial"/>
        </w:rPr>
        <w:t xml:space="preserve"> and 20%</w:t>
      </w:r>
      <w:r w:rsidR="007E6619">
        <w:rPr>
          <w:rFonts w:ascii="Arial" w:hAnsi="Arial" w:cs="Arial"/>
        </w:rPr>
        <w:t xml:space="preserve"> </w:t>
      </w:r>
      <w:r w:rsidR="006C3C6C">
        <w:rPr>
          <w:rFonts w:ascii="Arial" w:hAnsi="Arial" w:cs="Arial"/>
        </w:rPr>
        <w:t>most deprived a</w:t>
      </w:r>
      <w:r w:rsidR="00770C06">
        <w:rPr>
          <w:rFonts w:ascii="Arial" w:hAnsi="Arial" w:cs="Arial"/>
        </w:rPr>
        <w:t>re listed in</w:t>
      </w:r>
      <w:r w:rsidR="00E93739">
        <w:rPr>
          <w:rFonts w:ascii="Arial" w:hAnsi="Arial" w:cs="Arial"/>
        </w:rPr>
        <w:t xml:space="preserve"> A</w:t>
      </w:r>
      <w:r w:rsidR="007E6619">
        <w:rPr>
          <w:rFonts w:ascii="Arial" w:hAnsi="Arial" w:cs="Arial"/>
        </w:rPr>
        <w:t>ppendix</w:t>
      </w:r>
      <w:r w:rsidR="00770C06">
        <w:rPr>
          <w:rFonts w:ascii="Arial" w:hAnsi="Arial" w:cs="Arial"/>
        </w:rPr>
        <w:t xml:space="preserve"> 1</w:t>
      </w:r>
      <w:r w:rsidR="007E6619">
        <w:rPr>
          <w:rFonts w:ascii="Arial" w:hAnsi="Arial" w:cs="Arial"/>
        </w:rPr>
        <w:t>.</w:t>
      </w:r>
    </w:p>
    <w:p w:rsidR="006A4B87" w:rsidRDefault="006A4B87" w:rsidP="006C3C6C">
      <w:pPr>
        <w:rPr>
          <w:rFonts w:ascii="Arial" w:hAnsi="Arial" w:cs="Arial"/>
          <w:b/>
        </w:rPr>
      </w:pPr>
      <w:r w:rsidRPr="006A4B87">
        <w:rPr>
          <w:rFonts w:ascii="Arial" w:hAnsi="Arial" w:cs="Arial"/>
          <w:b/>
        </w:rPr>
        <w:t>Income and Employment Deprivation</w:t>
      </w:r>
    </w:p>
    <w:p w:rsidR="006A4B87" w:rsidRPr="006A4B87" w:rsidRDefault="006A4B87" w:rsidP="006C3C6C">
      <w:pPr>
        <w:rPr>
          <w:rFonts w:ascii="Arial" w:hAnsi="Arial" w:cs="Arial"/>
        </w:rPr>
      </w:pPr>
      <w:r>
        <w:rPr>
          <w:rFonts w:ascii="Arial" w:hAnsi="Arial" w:cs="Arial"/>
        </w:rPr>
        <w:t>As well as ranking each datazone, the income</w:t>
      </w:r>
      <w:r w:rsidRPr="006A4B87">
        <w:rPr>
          <w:rFonts w:ascii="Arial" w:hAnsi="Arial" w:cs="Arial"/>
        </w:rPr>
        <w:t xml:space="preserve"> domain</w:t>
      </w:r>
      <w:r>
        <w:rPr>
          <w:rFonts w:ascii="Arial" w:hAnsi="Arial" w:cs="Arial"/>
        </w:rPr>
        <w:t xml:space="preserve"> and employment domain also</w:t>
      </w:r>
      <w:r w:rsidRPr="006A4B87">
        <w:rPr>
          <w:rFonts w:ascii="Arial" w:hAnsi="Arial" w:cs="Arial"/>
        </w:rPr>
        <w:t xml:space="preserve"> allow us to count the actual number of people experiencing income and</w:t>
      </w:r>
      <w:r w:rsidR="006F4B52">
        <w:rPr>
          <w:rFonts w:ascii="Arial" w:hAnsi="Arial" w:cs="Arial"/>
        </w:rPr>
        <w:t>/or</w:t>
      </w:r>
      <w:r w:rsidRPr="006A4B87">
        <w:rPr>
          <w:rFonts w:ascii="Arial" w:hAnsi="Arial" w:cs="Arial"/>
        </w:rPr>
        <w:t xml:space="preserve"> employment deprivation.</w:t>
      </w:r>
      <w:r>
        <w:rPr>
          <w:rFonts w:ascii="Arial" w:hAnsi="Arial" w:cs="Arial"/>
        </w:rPr>
        <w:t xml:space="preserve"> </w:t>
      </w:r>
    </w:p>
    <w:p w:rsidR="006A4B87" w:rsidRDefault="006A4B87" w:rsidP="006A4B87">
      <w:pPr>
        <w:rPr>
          <w:rFonts w:ascii="Arial" w:hAnsi="Arial" w:cs="Arial"/>
        </w:rPr>
      </w:pPr>
      <w:r>
        <w:rPr>
          <w:rFonts w:ascii="Arial" w:hAnsi="Arial" w:cs="Arial"/>
        </w:rPr>
        <w:t xml:space="preserve">Across North Lanarkshire, </w:t>
      </w:r>
      <w:r w:rsidRPr="007752E1">
        <w:rPr>
          <w:rFonts w:ascii="Arial" w:hAnsi="Arial" w:cs="Arial"/>
        </w:rPr>
        <w:t>50,897</w:t>
      </w:r>
      <w:r>
        <w:rPr>
          <w:rFonts w:ascii="Arial" w:hAnsi="Arial" w:cs="Arial"/>
        </w:rPr>
        <w:t xml:space="preserve"> (15%) people are income deprived, the Scottish average is 12%.</w:t>
      </w:r>
    </w:p>
    <w:p w:rsidR="006A4B87" w:rsidRDefault="006A4B87" w:rsidP="006A4B87">
      <w:pPr>
        <w:rPr>
          <w:rFonts w:ascii="Arial" w:hAnsi="Arial" w:cs="Arial"/>
        </w:rPr>
      </w:pPr>
      <w:r w:rsidRPr="00F83426">
        <w:rPr>
          <w:rFonts w:ascii="Arial" w:hAnsi="Arial" w:cs="Arial"/>
        </w:rPr>
        <w:t xml:space="preserve">Of this 50,897 income deprived population – </w:t>
      </w:r>
    </w:p>
    <w:p w:rsidR="006A4B87" w:rsidRPr="00F83426" w:rsidRDefault="006A4B87" w:rsidP="006A4B87">
      <w:pPr>
        <w:pStyle w:val="ListParagraph"/>
        <w:numPr>
          <w:ilvl w:val="0"/>
          <w:numId w:val="7"/>
        </w:numPr>
        <w:rPr>
          <w:rFonts w:ascii="Arial" w:hAnsi="Arial" w:cs="Arial"/>
        </w:rPr>
      </w:pPr>
      <w:r w:rsidRPr="00F83426">
        <w:rPr>
          <w:rFonts w:ascii="Arial" w:hAnsi="Arial" w:cs="Arial"/>
        </w:rPr>
        <w:t>28,</w:t>
      </w:r>
      <w:r w:rsidR="00162D55">
        <w:rPr>
          <w:rFonts w:ascii="Arial" w:hAnsi="Arial" w:cs="Arial"/>
        </w:rPr>
        <w:t>234</w:t>
      </w:r>
      <w:r w:rsidRPr="00F83426">
        <w:rPr>
          <w:rFonts w:ascii="Arial" w:hAnsi="Arial" w:cs="Arial"/>
        </w:rPr>
        <w:t xml:space="preserve"> live in the 20% most deprived datazones and </w:t>
      </w:r>
      <w:r w:rsidR="00162D55">
        <w:rPr>
          <w:rFonts w:ascii="Arial" w:hAnsi="Arial" w:cs="Arial"/>
        </w:rPr>
        <w:t>21,655</w:t>
      </w:r>
      <w:r w:rsidRPr="00F83426">
        <w:rPr>
          <w:rFonts w:ascii="Arial" w:hAnsi="Arial" w:cs="Arial"/>
        </w:rPr>
        <w:t xml:space="preserve"> live in the 15% most deprived datazones</w:t>
      </w:r>
    </w:p>
    <w:p w:rsidR="006A4B87" w:rsidRDefault="006A4B87" w:rsidP="006A4B87">
      <w:pPr>
        <w:pStyle w:val="ListParagraph"/>
        <w:numPr>
          <w:ilvl w:val="0"/>
          <w:numId w:val="7"/>
        </w:numPr>
        <w:rPr>
          <w:rFonts w:ascii="Arial" w:hAnsi="Arial" w:cs="Arial"/>
        </w:rPr>
      </w:pPr>
      <w:r>
        <w:rPr>
          <w:rFonts w:ascii="Arial" w:hAnsi="Arial" w:cs="Arial"/>
        </w:rPr>
        <w:t xml:space="preserve">therefore, </w:t>
      </w:r>
      <w:r w:rsidR="00162D55">
        <w:rPr>
          <w:rFonts w:ascii="Arial" w:hAnsi="Arial" w:cs="Arial"/>
        </w:rPr>
        <w:t>22,663</w:t>
      </w:r>
      <w:r>
        <w:rPr>
          <w:rFonts w:ascii="Arial" w:hAnsi="Arial" w:cs="Arial"/>
        </w:rPr>
        <w:t xml:space="preserve"> income deprived people live outside the 20% most deprived datazones</w:t>
      </w:r>
    </w:p>
    <w:p w:rsidR="006A4B87" w:rsidRDefault="00162D55" w:rsidP="006A4B87">
      <w:pPr>
        <w:pStyle w:val="ListParagraph"/>
        <w:numPr>
          <w:ilvl w:val="0"/>
          <w:numId w:val="7"/>
        </w:numPr>
        <w:rPr>
          <w:rFonts w:ascii="Arial" w:hAnsi="Arial" w:cs="Arial"/>
        </w:rPr>
      </w:pPr>
      <w:r>
        <w:rPr>
          <w:rFonts w:ascii="Arial" w:hAnsi="Arial" w:cs="Arial"/>
        </w:rPr>
        <w:t xml:space="preserve">and </w:t>
      </w:r>
      <w:r w:rsidR="00F46F76">
        <w:rPr>
          <w:rFonts w:ascii="Arial" w:hAnsi="Arial" w:cs="Arial"/>
        </w:rPr>
        <w:t>29,</w:t>
      </w:r>
      <w:r>
        <w:rPr>
          <w:rFonts w:ascii="Arial" w:hAnsi="Arial" w:cs="Arial"/>
        </w:rPr>
        <w:t>242</w:t>
      </w:r>
      <w:r w:rsidR="006A4B87">
        <w:rPr>
          <w:rFonts w:ascii="Arial" w:hAnsi="Arial" w:cs="Arial"/>
        </w:rPr>
        <w:t xml:space="preserve"> </w:t>
      </w:r>
      <w:r w:rsidR="00CC248D">
        <w:rPr>
          <w:rFonts w:ascii="Arial" w:hAnsi="Arial" w:cs="Arial"/>
        </w:rPr>
        <w:t xml:space="preserve">income deprived </w:t>
      </w:r>
      <w:r w:rsidR="006A4B87">
        <w:rPr>
          <w:rFonts w:ascii="Arial" w:hAnsi="Arial" w:cs="Arial"/>
        </w:rPr>
        <w:t>people live outside the 15% most deprived datazones</w:t>
      </w:r>
    </w:p>
    <w:tbl>
      <w:tblPr>
        <w:tblStyle w:val="TableGrid"/>
        <w:tblW w:w="6827"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1422"/>
        <w:gridCol w:w="1294"/>
      </w:tblGrid>
      <w:tr w:rsidR="003B2529" w:rsidRPr="00E93739" w:rsidTr="00C22C03">
        <w:tc>
          <w:tcPr>
            <w:tcW w:w="4111" w:type="dxa"/>
            <w:tcBorders>
              <w:top w:val="single" w:sz="4" w:space="0" w:color="auto"/>
              <w:bottom w:val="single" w:sz="4" w:space="0" w:color="auto"/>
              <w:right w:val="single" w:sz="4" w:space="0" w:color="auto"/>
            </w:tcBorders>
            <w:shd w:val="clear" w:color="auto" w:fill="D9E2F3" w:themeFill="accent5" w:themeFillTint="33"/>
          </w:tcPr>
          <w:p w:rsidR="003B2529" w:rsidRPr="00E93739" w:rsidRDefault="003B2529" w:rsidP="00141C69">
            <w:pPr>
              <w:spacing w:after="120"/>
              <w:rPr>
                <w:rFonts w:ascii="Arial" w:hAnsi="Arial" w:cs="Arial"/>
                <w:sz w:val="20"/>
                <w:szCs w:val="20"/>
              </w:rPr>
            </w:pPr>
          </w:p>
        </w:tc>
        <w:tc>
          <w:tcPr>
            <w:tcW w:w="1422"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3B2529" w:rsidRPr="00E93739" w:rsidRDefault="003B2529" w:rsidP="00141C69">
            <w:pPr>
              <w:spacing w:after="120"/>
              <w:jc w:val="right"/>
              <w:rPr>
                <w:rFonts w:ascii="Arial" w:hAnsi="Arial" w:cs="Arial"/>
                <w:b/>
                <w:sz w:val="20"/>
                <w:szCs w:val="20"/>
              </w:rPr>
            </w:pPr>
            <w:r w:rsidRPr="00E93739">
              <w:rPr>
                <w:rFonts w:ascii="Arial" w:hAnsi="Arial" w:cs="Arial"/>
                <w:b/>
                <w:sz w:val="20"/>
                <w:szCs w:val="20"/>
              </w:rPr>
              <w:t>2016</w:t>
            </w:r>
          </w:p>
        </w:tc>
        <w:tc>
          <w:tcPr>
            <w:tcW w:w="1294" w:type="dxa"/>
            <w:tcBorders>
              <w:top w:val="single" w:sz="4" w:space="0" w:color="auto"/>
              <w:left w:val="single" w:sz="4" w:space="0" w:color="auto"/>
              <w:bottom w:val="single" w:sz="4" w:space="0" w:color="auto"/>
            </w:tcBorders>
            <w:shd w:val="clear" w:color="auto" w:fill="D9E2F3" w:themeFill="accent5" w:themeFillTint="33"/>
            <w:vAlign w:val="center"/>
          </w:tcPr>
          <w:p w:rsidR="003B2529" w:rsidRPr="00E93739" w:rsidRDefault="003B2529" w:rsidP="00141C69">
            <w:pPr>
              <w:spacing w:after="120"/>
              <w:jc w:val="right"/>
              <w:rPr>
                <w:rFonts w:ascii="Arial" w:hAnsi="Arial" w:cs="Arial"/>
                <w:b/>
                <w:sz w:val="20"/>
                <w:szCs w:val="20"/>
              </w:rPr>
            </w:pPr>
            <w:r w:rsidRPr="00E93739">
              <w:rPr>
                <w:rFonts w:ascii="Arial" w:hAnsi="Arial" w:cs="Arial"/>
                <w:b/>
                <w:sz w:val="20"/>
                <w:szCs w:val="20"/>
              </w:rPr>
              <w:t>2020</w:t>
            </w:r>
          </w:p>
        </w:tc>
      </w:tr>
      <w:tr w:rsidR="003B2529" w:rsidRPr="00E93739" w:rsidTr="00162D55">
        <w:tc>
          <w:tcPr>
            <w:tcW w:w="4111" w:type="dxa"/>
            <w:tcBorders>
              <w:top w:val="single" w:sz="4" w:space="0" w:color="auto"/>
              <w:right w:val="single" w:sz="4" w:space="0" w:color="auto"/>
            </w:tcBorders>
          </w:tcPr>
          <w:p w:rsidR="003B2529" w:rsidRPr="00E93739" w:rsidRDefault="003B2529" w:rsidP="00C22C03">
            <w:pPr>
              <w:spacing w:after="120"/>
              <w:rPr>
                <w:rFonts w:ascii="Arial" w:hAnsi="Arial" w:cs="Arial"/>
                <w:sz w:val="20"/>
                <w:szCs w:val="20"/>
              </w:rPr>
            </w:pPr>
            <w:r w:rsidRPr="00E93739">
              <w:rPr>
                <w:rFonts w:ascii="Arial" w:hAnsi="Arial" w:cs="Arial"/>
                <w:sz w:val="20"/>
                <w:szCs w:val="20"/>
              </w:rPr>
              <w:t>Income deprived count</w:t>
            </w:r>
          </w:p>
        </w:tc>
        <w:tc>
          <w:tcPr>
            <w:tcW w:w="1422" w:type="dxa"/>
            <w:tcBorders>
              <w:top w:val="single" w:sz="4" w:space="0" w:color="auto"/>
              <w:left w:val="single" w:sz="4" w:space="0" w:color="auto"/>
              <w:right w:val="single" w:sz="4" w:space="0" w:color="auto"/>
            </w:tcBorders>
          </w:tcPr>
          <w:p w:rsidR="003B2529" w:rsidRPr="00E93739" w:rsidRDefault="003B2529" w:rsidP="00C22C03">
            <w:pPr>
              <w:spacing w:after="120"/>
              <w:jc w:val="right"/>
              <w:rPr>
                <w:rFonts w:ascii="Arial" w:hAnsi="Arial" w:cs="Arial"/>
                <w:sz w:val="20"/>
                <w:szCs w:val="20"/>
              </w:rPr>
            </w:pPr>
            <w:r w:rsidRPr="00E93739">
              <w:rPr>
                <w:rFonts w:ascii="Arial" w:hAnsi="Arial" w:cs="Arial"/>
                <w:sz w:val="20"/>
                <w:szCs w:val="20"/>
              </w:rPr>
              <w:t>52,325</w:t>
            </w:r>
          </w:p>
        </w:tc>
        <w:tc>
          <w:tcPr>
            <w:tcW w:w="1294" w:type="dxa"/>
            <w:tcBorders>
              <w:top w:val="single" w:sz="4" w:space="0" w:color="auto"/>
              <w:left w:val="single" w:sz="4" w:space="0" w:color="auto"/>
            </w:tcBorders>
          </w:tcPr>
          <w:p w:rsidR="003B2529" w:rsidRPr="00E93739" w:rsidRDefault="003B2529" w:rsidP="00C22C03">
            <w:pPr>
              <w:spacing w:after="120"/>
              <w:jc w:val="right"/>
              <w:rPr>
                <w:rFonts w:ascii="Arial" w:hAnsi="Arial" w:cs="Arial"/>
                <w:sz w:val="20"/>
                <w:szCs w:val="20"/>
              </w:rPr>
            </w:pPr>
            <w:r w:rsidRPr="00E93739">
              <w:rPr>
                <w:rFonts w:ascii="Arial" w:hAnsi="Arial" w:cs="Arial"/>
                <w:sz w:val="20"/>
                <w:szCs w:val="20"/>
              </w:rPr>
              <w:t>50,897</w:t>
            </w:r>
          </w:p>
        </w:tc>
      </w:tr>
      <w:tr w:rsidR="003B2529" w:rsidRPr="00E93739" w:rsidTr="00162D55">
        <w:tc>
          <w:tcPr>
            <w:tcW w:w="4111" w:type="dxa"/>
            <w:tcBorders>
              <w:right w:val="single" w:sz="4" w:space="0" w:color="auto"/>
            </w:tcBorders>
          </w:tcPr>
          <w:p w:rsidR="003B2529" w:rsidRPr="00E93739" w:rsidRDefault="003B2529" w:rsidP="00141C69">
            <w:pPr>
              <w:spacing w:after="120"/>
              <w:rPr>
                <w:rFonts w:ascii="Arial" w:hAnsi="Arial" w:cs="Arial"/>
                <w:sz w:val="20"/>
                <w:szCs w:val="20"/>
              </w:rPr>
            </w:pPr>
            <w:r w:rsidRPr="00E93739">
              <w:rPr>
                <w:rFonts w:ascii="Arial" w:hAnsi="Arial" w:cs="Arial"/>
                <w:sz w:val="20"/>
                <w:szCs w:val="20"/>
              </w:rPr>
              <w:t>Total population</w:t>
            </w:r>
          </w:p>
        </w:tc>
        <w:tc>
          <w:tcPr>
            <w:tcW w:w="1422" w:type="dxa"/>
            <w:tcBorders>
              <w:left w:val="single" w:sz="4" w:space="0" w:color="auto"/>
              <w:right w:val="single" w:sz="4" w:space="0" w:color="auto"/>
            </w:tcBorders>
          </w:tcPr>
          <w:p w:rsidR="003B2529" w:rsidRPr="00E93739" w:rsidRDefault="003B2529" w:rsidP="00141C69">
            <w:pPr>
              <w:spacing w:after="120"/>
              <w:jc w:val="right"/>
              <w:rPr>
                <w:rFonts w:ascii="Arial" w:hAnsi="Arial" w:cs="Arial"/>
                <w:sz w:val="20"/>
                <w:szCs w:val="20"/>
              </w:rPr>
            </w:pPr>
            <w:r w:rsidRPr="00E93739">
              <w:rPr>
                <w:rFonts w:ascii="Arial" w:hAnsi="Arial" w:cs="Arial"/>
                <w:sz w:val="20"/>
                <w:szCs w:val="20"/>
              </w:rPr>
              <w:t>337,950</w:t>
            </w:r>
          </w:p>
        </w:tc>
        <w:tc>
          <w:tcPr>
            <w:tcW w:w="1294" w:type="dxa"/>
            <w:tcBorders>
              <w:left w:val="single" w:sz="4" w:space="0" w:color="auto"/>
            </w:tcBorders>
          </w:tcPr>
          <w:p w:rsidR="003B2529" w:rsidRPr="00E93739" w:rsidRDefault="003B2529" w:rsidP="00141C69">
            <w:pPr>
              <w:spacing w:after="120"/>
              <w:jc w:val="right"/>
              <w:rPr>
                <w:rFonts w:ascii="Arial" w:hAnsi="Arial" w:cs="Arial"/>
                <w:sz w:val="20"/>
                <w:szCs w:val="20"/>
              </w:rPr>
            </w:pPr>
            <w:r w:rsidRPr="00E93739">
              <w:rPr>
                <w:rFonts w:ascii="Arial" w:hAnsi="Arial" w:cs="Arial"/>
                <w:sz w:val="20"/>
                <w:szCs w:val="20"/>
              </w:rPr>
              <w:t>339,360</w:t>
            </w:r>
          </w:p>
        </w:tc>
      </w:tr>
      <w:tr w:rsidR="003B2529" w:rsidRPr="00E93739" w:rsidTr="00162D55">
        <w:tc>
          <w:tcPr>
            <w:tcW w:w="4111" w:type="dxa"/>
            <w:tcBorders>
              <w:bottom w:val="single" w:sz="4" w:space="0" w:color="auto"/>
              <w:right w:val="single" w:sz="4" w:space="0" w:color="auto"/>
            </w:tcBorders>
          </w:tcPr>
          <w:p w:rsidR="003B2529" w:rsidRPr="00E93739" w:rsidRDefault="003B2529" w:rsidP="00C22C03">
            <w:pPr>
              <w:rPr>
                <w:rFonts w:ascii="Arial" w:hAnsi="Arial" w:cs="Arial"/>
                <w:sz w:val="20"/>
                <w:szCs w:val="20"/>
              </w:rPr>
            </w:pPr>
            <w:r w:rsidRPr="00E93739">
              <w:rPr>
                <w:rFonts w:ascii="Arial" w:hAnsi="Arial" w:cs="Arial"/>
                <w:sz w:val="20"/>
                <w:szCs w:val="20"/>
              </w:rPr>
              <w:t>Income</w:t>
            </w:r>
            <w:r w:rsidR="00DF309B">
              <w:rPr>
                <w:rFonts w:ascii="Arial" w:hAnsi="Arial" w:cs="Arial"/>
                <w:sz w:val="20"/>
                <w:szCs w:val="20"/>
              </w:rPr>
              <w:t xml:space="preserve"> deprived as</w:t>
            </w:r>
            <w:r w:rsidRPr="00E93739">
              <w:rPr>
                <w:rFonts w:ascii="Arial" w:hAnsi="Arial" w:cs="Arial"/>
                <w:sz w:val="20"/>
                <w:szCs w:val="20"/>
              </w:rPr>
              <w:t xml:space="preserve"> % of total population</w:t>
            </w:r>
          </w:p>
        </w:tc>
        <w:tc>
          <w:tcPr>
            <w:tcW w:w="1422" w:type="dxa"/>
            <w:tcBorders>
              <w:left w:val="single" w:sz="4" w:space="0" w:color="auto"/>
              <w:bottom w:val="single" w:sz="4" w:space="0" w:color="auto"/>
              <w:right w:val="single" w:sz="4" w:space="0" w:color="auto"/>
            </w:tcBorders>
          </w:tcPr>
          <w:p w:rsidR="003B2529" w:rsidRPr="00E93739" w:rsidRDefault="003B2529" w:rsidP="00C22C03">
            <w:pPr>
              <w:jc w:val="right"/>
              <w:rPr>
                <w:rFonts w:ascii="Arial" w:hAnsi="Arial" w:cs="Arial"/>
                <w:sz w:val="20"/>
                <w:szCs w:val="20"/>
              </w:rPr>
            </w:pPr>
            <w:r w:rsidRPr="00E93739">
              <w:rPr>
                <w:rFonts w:ascii="Arial" w:hAnsi="Arial" w:cs="Arial"/>
                <w:sz w:val="20"/>
                <w:szCs w:val="20"/>
              </w:rPr>
              <w:t>15.5%</w:t>
            </w:r>
          </w:p>
        </w:tc>
        <w:tc>
          <w:tcPr>
            <w:tcW w:w="1294" w:type="dxa"/>
            <w:tcBorders>
              <w:left w:val="single" w:sz="4" w:space="0" w:color="auto"/>
              <w:bottom w:val="single" w:sz="4" w:space="0" w:color="auto"/>
            </w:tcBorders>
          </w:tcPr>
          <w:p w:rsidR="003B2529" w:rsidRPr="00E93739" w:rsidRDefault="003B2529" w:rsidP="00C22C03">
            <w:pPr>
              <w:jc w:val="right"/>
              <w:rPr>
                <w:rFonts w:ascii="Arial" w:hAnsi="Arial" w:cs="Arial"/>
                <w:sz w:val="20"/>
                <w:szCs w:val="20"/>
              </w:rPr>
            </w:pPr>
            <w:r w:rsidRPr="00E93739">
              <w:rPr>
                <w:rFonts w:ascii="Arial" w:hAnsi="Arial" w:cs="Arial"/>
                <w:sz w:val="20"/>
                <w:szCs w:val="20"/>
              </w:rPr>
              <w:t>15.0%</w:t>
            </w:r>
          </w:p>
        </w:tc>
      </w:tr>
    </w:tbl>
    <w:p w:rsidR="003B2529" w:rsidRPr="00F83426" w:rsidRDefault="003B2529" w:rsidP="003B2529">
      <w:pPr>
        <w:pStyle w:val="ListParagraph"/>
        <w:spacing w:after="0"/>
        <w:rPr>
          <w:rFonts w:ascii="Arial" w:hAnsi="Arial" w:cs="Arial"/>
        </w:rPr>
      </w:pPr>
    </w:p>
    <w:p w:rsidR="006A4B87" w:rsidRDefault="006A4B87" w:rsidP="006A4B87">
      <w:pPr>
        <w:rPr>
          <w:rFonts w:ascii="Arial" w:hAnsi="Arial" w:cs="Arial"/>
        </w:rPr>
      </w:pPr>
      <w:r>
        <w:rPr>
          <w:rFonts w:ascii="Arial" w:hAnsi="Arial" w:cs="Arial"/>
        </w:rPr>
        <w:t>There are 24,796 working age people in North Lanarkshire experiencing employment deprivation. This is 11% of the working age population.</w:t>
      </w:r>
      <w:r w:rsidR="0093384E">
        <w:rPr>
          <w:rFonts w:ascii="Arial" w:hAnsi="Arial" w:cs="Arial"/>
        </w:rPr>
        <w:t xml:space="preserve"> In Scotland this is 9%.</w:t>
      </w:r>
    </w:p>
    <w:p w:rsidR="009F01B5" w:rsidRPr="003B2529" w:rsidRDefault="009F01B5" w:rsidP="00BD1A4D">
      <w:pPr>
        <w:pStyle w:val="ListParagraph"/>
        <w:numPr>
          <w:ilvl w:val="0"/>
          <w:numId w:val="9"/>
        </w:numPr>
        <w:rPr>
          <w:rFonts w:ascii="Arial" w:hAnsi="Arial" w:cs="Arial"/>
        </w:rPr>
      </w:pPr>
      <w:r w:rsidRPr="003B2529">
        <w:rPr>
          <w:rFonts w:ascii="Arial" w:hAnsi="Arial" w:cs="Arial"/>
        </w:rPr>
        <w:t>13,415 people are employment deprived in the 20% most deprived datazones</w:t>
      </w:r>
      <w:r w:rsidR="003B2529" w:rsidRPr="003B2529">
        <w:rPr>
          <w:rFonts w:ascii="Arial" w:hAnsi="Arial" w:cs="Arial"/>
        </w:rPr>
        <w:t xml:space="preserve"> and </w:t>
      </w:r>
      <w:r w:rsidRPr="003B2529">
        <w:rPr>
          <w:rFonts w:ascii="Arial" w:hAnsi="Arial" w:cs="Arial"/>
        </w:rPr>
        <w:t xml:space="preserve">11,205 people are employment deprived in the 15% most deprived datazones, </w:t>
      </w:r>
    </w:p>
    <w:p w:rsidR="009F01B5" w:rsidRPr="009F01B5" w:rsidRDefault="009F01B5" w:rsidP="009F01B5">
      <w:pPr>
        <w:pStyle w:val="ListParagraph"/>
        <w:numPr>
          <w:ilvl w:val="0"/>
          <w:numId w:val="9"/>
        </w:numPr>
        <w:rPr>
          <w:rFonts w:ascii="Arial" w:hAnsi="Arial" w:cs="Arial"/>
        </w:rPr>
      </w:pPr>
      <w:r>
        <w:rPr>
          <w:rFonts w:ascii="Arial" w:hAnsi="Arial" w:cs="Arial"/>
        </w:rPr>
        <w:t>This means 11,381 employment deprived people live outside the 20% most deprived datazones</w:t>
      </w:r>
    </w:p>
    <w:p w:rsidR="006F4B52" w:rsidRDefault="009F01B5" w:rsidP="006A4B87">
      <w:pPr>
        <w:rPr>
          <w:rFonts w:ascii="Arial" w:hAnsi="Arial" w:cs="Arial"/>
        </w:rPr>
      </w:pPr>
      <w:r>
        <w:rPr>
          <w:rFonts w:ascii="Arial" w:hAnsi="Arial" w:cs="Arial"/>
        </w:rPr>
        <w:t xml:space="preserve">The </w:t>
      </w:r>
      <w:r w:rsidR="006F4B52">
        <w:rPr>
          <w:rFonts w:ascii="Arial" w:hAnsi="Arial" w:cs="Arial"/>
        </w:rPr>
        <w:t>number of people experiencing income and/or employment deprivation in North Lanarkshire has fallen since the 2016 SIMD.</w:t>
      </w:r>
    </w:p>
    <w:tbl>
      <w:tblPr>
        <w:tblStyle w:val="TableGrid"/>
        <w:tblW w:w="6804"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1422"/>
        <w:gridCol w:w="1271"/>
      </w:tblGrid>
      <w:tr w:rsidR="006A4B87" w:rsidRPr="00E93739" w:rsidTr="00C22C03">
        <w:tc>
          <w:tcPr>
            <w:tcW w:w="4111" w:type="dxa"/>
            <w:tcBorders>
              <w:top w:val="single" w:sz="4" w:space="0" w:color="auto"/>
              <w:right w:val="single" w:sz="4" w:space="0" w:color="auto"/>
            </w:tcBorders>
            <w:shd w:val="clear" w:color="auto" w:fill="D9E2F3" w:themeFill="accent5" w:themeFillTint="33"/>
            <w:vAlign w:val="center"/>
          </w:tcPr>
          <w:p w:rsidR="006A4B87" w:rsidRPr="00E93739" w:rsidRDefault="006A4B87" w:rsidP="00162D55">
            <w:pPr>
              <w:spacing w:after="120"/>
              <w:jc w:val="center"/>
              <w:rPr>
                <w:rFonts w:ascii="Arial" w:hAnsi="Arial" w:cs="Arial"/>
                <w:sz w:val="20"/>
                <w:szCs w:val="20"/>
              </w:rPr>
            </w:pPr>
          </w:p>
        </w:tc>
        <w:tc>
          <w:tcPr>
            <w:tcW w:w="1422" w:type="dxa"/>
            <w:tcBorders>
              <w:top w:val="single" w:sz="4" w:space="0" w:color="auto"/>
              <w:left w:val="single" w:sz="4" w:space="0" w:color="auto"/>
              <w:right w:val="single" w:sz="4" w:space="0" w:color="auto"/>
            </w:tcBorders>
            <w:shd w:val="clear" w:color="auto" w:fill="D9E2F3" w:themeFill="accent5" w:themeFillTint="33"/>
            <w:vAlign w:val="center"/>
          </w:tcPr>
          <w:p w:rsidR="006A4B87" w:rsidRPr="00E93739" w:rsidRDefault="006A4B87" w:rsidP="00162D55">
            <w:pPr>
              <w:spacing w:after="120"/>
              <w:jc w:val="center"/>
              <w:rPr>
                <w:rFonts w:ascii="Arial" w:hAnsi="Arial" w:cs="Arial"/>
                <w:b/>
                <w:sz w:val="20"/>
                <w:szCs w:val="20"/>
              </w:rPr>
            </w:pPr>
            <w:r w:rsidRPr="00E93739">
              <w:rPr>
                <w:rFonts w:ascii="Arial" w:hAnsi="Arial" w:cs="Arial"/>
                <w:b/>
                <w:sz w:val="20"/>
                <w:szCs w:val="20"/>
              </w:rPr>
              <w:t>2016</w:t>
            </w:r>
          </w:p>
        </w:tc>
        <w:tc>
          <w:tcPr>
            <w:tcW w:w="1271" w:type="dxa"/>
            <w:tcBorders>
              <w:top w:val="single" w:sz="4" w:space="0" w:color="auto"/>
              <w:left w:val="single" w:sz="4" w:space="0" w:color="auto"/>
            </w:tcBorders>
            <w:shd w:val="clear" w:color="auto" w:fill="D9E2F3" w:themeFill="accent5" w:themeFillTint="33"/>
            <w:vAlign w:val="center"/>
          </w:tcPr>
          <w:p w:rsidR="006A4B87" w:rsidRPr="00E93739" w:rsidRDefault="006A4B87" w:rsidP="00162D55">
            <w:pPr>
              <w:spacing w:after="120"/>
              <w:jc w:val="center"/>
              <w:rPr>
                <w:rFonts w:ascii="Arial" w:hAnsi="Arial" w:cs="Arial"/>
                <w:b/>
                <w:sz w:val="20"/>
                <w:szCs w:val="20"/>
              </w:rPr>
            </w:pPr>
            <w:r w:rsidRPr="00E93739">
              <w:rPr>
                <w:rFonts w:ascii="Arial" w:hAnsi="Arial" w:cs="Arial"/>
                <w:b/>
                <w:sz w:val="20"/>
                <w:szCs w:val="20"/>
              </w:rPr>
              <w:t>2020</w:t>
            </w:r>
          </w:p>
        </w:tc>
      </w:tr>
      <w:tr w:rsidR="006A4B87" w:rsidRPr="00E93739" w:rsidTr="00C22C03">
        <w:tc>
          <w:tcPr>
            <w:tcW w:w="4111" w:type="dxa"/>
            <w:tcBorders>
              <w:top w:val="single" w:sz="4" w:space="0" w:color="auto"/>
              <w:right w:val="single" w:sz="4" w:space="0" w:color="auto"/>
            </w:tcBorders>
          </w:tcPr>
          <w:p w:rsidR="006A4B87" w:rsidRPr="00E93739" w:rsidRDefault="006A4B87" w:rsidP="00C22C03">
            <w:pPr>
              <w:spacing w:after="120"/>
              <w:rPr>
                <w:rFonts w:ascii="Arial" w:hAnsi="Arial" w:cs="Arial"/>
                <w:sz w:val="20"/>
                <w:szCs w:val="20"/>
              </w:rPr>
            </w:pPr>
            <w:r w:rsidRPr="00E93739">
              <w:rPr>
                <w:rFonts w:ascii="Arial" w:hAnsi="Arial" w:cs="Arial"/>
                <w:sz w:val="20"/>
                <w:szCs w:val="20"/>
              </w:rPr>
              <w:t>Employment deprived count</w:t>
            </w:r>
          </w:p>
        </w:tc>
        <w:tc>
          <w:tcPr>
            <w:tcW w:w="1422" w:type="dxa"/>
            <w:tcBorders>
              <w:top w:val="single" w:sz="4" w:space="0" w:color="auto"/>
              <w:left w:val="single" w:sz="4" w:space="0" w:color="auto"/>
              <w:right w:val="single" w:sz="4" w:space="0" w:color="auto"/>
            </w:tcBorders>
          </w:tcPr>
          <w:p w:rsidR="006A4B87" w:rsidRPr="00E93739" w:rsidRDefault="006A4B87" w:rsidP="00C22C03">
            <w:pPr>
              <w:spacing w:after="120"/>
              <w:ind w:right="179"/>
              <w:jc w:val="right"/>
              <w:rPr>
                <w:rFonts w:ascii="Arial" w:hAnsi="Arial" w:cs="Arial"/>
                <w:sz w:val="20"/>
                <w:szCs w:val="20"/>
              </w:rPr>
            </w:pPr>
            <w:r w:rsidRPr="00E93739">
              <w:rPr>
                <w:rFonts w:ascii="Arial" w:hAnsi="Arial" w:cs="Arial"/>
                <w:sz w:val="20"/>
                <w:szCs w:val="20"/>
              </w:rPr>
              <w:t>29,585</w:t>
            </w:r>
          </w:p>
        </w:tc>
        <w:tc>
          <w:tcPr>
            <w:tcW w:w="1271" w:type="dxa"/>
            <w:tcBorders>
              <w:top w:val="single" w:sz="4" w:space="0" w:color="auto"/>
              <w:left w:val="single" w:sz="4" w:space="0" w:color="auto"/>
            </w:tcBorders>
          </w:tcPr>
          <w:p w:rsidR="006A4B87" w:rsidRPr="00E93739" w:rsidRDefault="006A4B87" w:rsidP="00C22C03">
            <w:pPr>
              <w:spacing w:after="120"/>
              <w:ind w:right="179"/>
              <w:jc w:val="right"/>
              <w:rPr>
                <w:rFonts w:ascii="Arial" w:hAnsi="Arial" w:cs="Arial"/>
                <w:sz w:val="20"/>
                <w:szCs w:val="20"/>
              </w:rPr>
            </w:pPr>
            <w:r w:rsidRPr="00E93739">
              <w:rPr>
                <w:rFonts w:ascii="Arial" w:hAnsi="Arial" w:cs="Arial"/>
                <w:sz w:val="20"/>
                <w:szCs w:val="20"/>
              </w:rPr>
              <w:t>24,796</w:t>
            </w:r>
          </w:p>
        </w:tc>
      </w:tr>
      <w:tr w:rsidR="006A4B87" w:rsidRPr="00E93739" w:rsidTr="00C22C03">
        <w:tc>
          <w:tcPr>
            <w:tcW w:w="4111" w:type="dxa"/>
            <w:tcBorders>
              <w:right w:val="single" w:sz="4" w:space="0" w:color="auto"/>
            </w:tcBorders>
          </w:tcPr>
          <w:p w:rsidR="006A4B87" w:rsidRPr="00E93739" w:rsidRDefault="006A4B87" w:rsidP="00C22C03">
            <w:pPr>
              <w:spacing w:after="120"/>
              <w:rPr>
                <w:rFonts w:ascii="Arial" w:hAnsi="Arial" w:cs="Arial"/>
                <w:sz w:val="20"/>
                <w:szCs w:val="20"/>
              </w:rPr>
            </w:pPr>
            <w:r w:rsidRPr="00E93739">
              <w:rPr>
                <w:rFonts w:ascii="Arial" w:hAnsi="Arial" w:cs="Arial"/>
                <w:sz w:val="20"/>
                <w:szCs w:val="20"/>
              </w:rPr>
              <w:t>Total working age population</w:t>
            </w:r>
          </w:p>
        </w:tc>
        <w:tc>
          <w:tcPr>
            <w:tcW w:w="1422" w:type="dxa"/>
            <w:tcBorders>
              <w:left w:val="single" w:sz="4" w:space="0" w:color="auto"/>
              <w:right w:val="single" w:sz="4" w:space="0" w:color="auto"/>
            </w:tcBorders>
          </w:tcPr>
          <w:p w:rsidR="006A4B87" w:rsidRPr="00E93739" w:rsidRDefault="006A4B87" w:rsidP="00C22C03">
            <w:pPr>
              <w:spacing w:after="120"/>
              <w:ind w:right="179"/>
              <w:jc w:val="right"/>
              <w:rPr>
                <w:rFonts w:ascii="Arial" w:hAnsi="Arial" w:cs="Arial"/>
                <w:sz w:val="20"/>
                <w:szCs w:val="20"/>
              </w:rPr>
            </w:pPr>
            <w:r w:rsidRPr="00E93739">
              <w:rPr>
                <w:rFonts w:ascii="Arial" w:hAnsi="Arial" w:cs="Arial"/>
                <w:sz w:val="20"/>
                <w:szCs w:val="20"/>
              </w:rPr>
              <w:t>217, 588</w:t>
            </w:r>
          </w:p>
        </w:tc>
        <w:tc>
          <w:tcPr>
            <w:tcW w:w="1271" w:type="dxa"/>
            <w:tcBorders>
              <w:left w:val="single" w:sz="4" w:space="0" w:color="auto"/>
            </w:tcBorders>
          </w:tcPr>
          <w:p w:rsidR="006A4B87" w:rsidRPr="00E93739" w:rsidRDefault="006A4B87" w:rsidP="00C22C03">
            <w:pPr>
              <w:spacing w:after="120"/>
              <w:ind w:right="179"/>
              <w:jc w:val="right"/>
              <w:rPr>
                <w:rFonts w:ascii="Arial" w:hAnsi="Arial" w:cs="Arial"/>
                <w:sz w:val="20"/>
                <w:szCs w:val="20"/>
              </w:rPr>
            </w:pPr>
            <w:r w:rsidRPr="00E93739">
              <w:rPr>
                <w:rFonts w:ascii="Arial" w:hAnsi="Arial" w:cs="Arial"/>
                <w:sz w:val="20"/>
                <w:szCs w:val="20"/>
              </w:rPr>
              <w:t>219,694</w:t>
            </w:r>
          </w:p>
        </w:tc>
      </w:tr>
      <w:tr w:rsidR="006A4B87" w:rsidRPr="00E93739" w:rsidTr="00C22C03">
        <w:tc>
          <w:tcPr>
            <w:tcW w:w="4111" w:type="dxa"/>
            <w:tcBorders>
              <w:bottom w:val="single" w:sz="4" w:space="0" w:color="auto"/>
              <w:right w:val="single" w:sz="4" w:space="0" w:color="auto"/>
            </w:tcBorders>
          </w:tcPr>
          <w:p w:rsidR="006A4B87" w:rsidRPr="00E93739" w:rsidRDefault="006A4B87" w:rsidP="00C22C03">
            <w:pPr>
              <w:rPr>
                <w:rFonts w:ascii="Arial" w:hAnsi="Arial" w:cs="Arial"/>
                <w:sz w:val="20"/>
                <w:szCs w:val="20"/>
              </w:rPr>
            </w:pPr>
            <w:r w:rsidRPr="00E93739">
              <w:rPr>
                <w:rFonts w:ascii="Arial" w:hAnsi="Arial" w:cs="Arial"/>
                <w:sz w:val="20"/>
                <w:szCs w:val="20"/>
              </w:rPr>
              <w:t>Employment % of total population</w:t>
            </w:r>
          </w:p>
        </w:tc>
        <w:tc>
          <w:tcPr>
            <w:tcW w:w="1422" w:type="dxa"/>
            <w:tcBorders>
              <w:left w:val="single" w:sz="4" w:space="0" w:color="auto"/>
              <w:bottom w:val="single" w:sz="4" w:space="0" w:color="auto"/>
              <w:right w:val="single" w:sz="4" w:space="0" w:color="auto"/>
            </w:tcBorders>
          </w:tcPr>
          <w:p w:rsidR="006A4B87" w:rsidRPr="00E93739" w:rsidRDefault="006A4B87" w:rsidP="00C22C03">
            <w:pPr>
              <w:ind w:right="179"/>
              <w:jc w:val="right"/>
              <w:rPr>
                <w:rFonts w:ascii="Arial" w:hAnsi="Arial" w:cs="Arial"/>
                <w:sz w:val="20"/>
                <w:szCs w:val="20"/>
              </w:rPr>
            </w:pPr>
            <w:r w:rsidRPr="00E93739">
              <w:rPr>
                <w:rFonts w:ascii="Arial" w:hAnsi="Arial" w:cs="Arial"/>
                <w:sz w:val="20"/>
                <w:szCs w:val="20"/>
              </w:rPr>
              <w:t>14%</w:t>
            </w:r>
          </w:p>
        </w:tc>
        <w:tc>
          <w:tcPr>
            <w:tcW w:w="1271" w:type="dxa"/>
            <w:tcBorders>
              <w:left w:val="single" w:sz="4" w:space="0" w:color="auto"/>
              <w:bottom w:val="single" w:sz="4" w:space="0" w:color="auto"/>
            </w:tcBorders>
          </w:tcPr>
          <w:p w:rsidR="006A4B87" w:rsidRPr="00E93739" w:rsidRDefault="006A4B87" w:rsidP="00C22C03">
            <w:pPr>
              <w:ind w:right="179"/>
              <w:jc w:val="right"/>
              <w:rPr>
                <w:rFonts w:ascii="Arial" w:hAnsi="Arial" w:cs="Arial"/>
                <w:sz w:val="20"/>
                <w:szCs w:val="20"/>
              </w:rPr>
            </w:pPr>
            <w:r w:rsidRPr="00E93739">
              <w:rPr>
                <w:rFonts w:ascii="Arial" w:hAnsi="Arial" w:cs="Arial"/>
                <w:sz w:val="20"/>
                <w:szCs w:val="20"/>
              </w:rPr>
              <w:t>11%</w:t>
            </w:r>
          </w:p>
        </w:tc>
      </w:tr>
    </w:tbl>
    <w:p w:rsidR="00B824B9" w:rsidRDefault="00B824B9">
      <w:pPr>
        <w:rPr>
          <w:rFonts w:ascii="Arial" w:hAnsi="Arial" w:cs="Arial"/>
          <w:b/>
        </w:rPr>
      </w:pPr>
      <w:r>
        <w:rPr>
          <w:rFonts w:ascii="Arial" w:hAnsi="Arial" w:cs="Arial"/>
          <w:b/>
        </w:rPr>
        <w:br w:type="page"/>
      </w:r>
    </w:p>
    <w:p w:rsidR="009B0EA7" w:rsidRDefault="00DF1C60" w:rsidP="00F058E8">
      <w:pPr>
        <w:shd w:val="clear" w:color="auto" w:fill="D9E2F3" w:themeFill="accent5" w:themeFillTint="33"/>
        <w:ind w:right="-330" w:hanging="284"/>
        <w:rPr>
          <w:rFonts w:ascii="Arial" w:hAnsi="Arial" w:cs="Arial"/>
          <w:sz w:val="18"/>
          <w:szCs w:val="18"/>
        </w:rPr>
      </w:pPr>
      <w:r>
        <w:rPr>
          <w:rFonts w:ascii="Arial" w:hAnsi="Arial" w:cs="Arial"/>
          <w:b/>
        </w:rPr>
        <w:lastRenderedPageBreak/>
        <w:t>Individual</w:t>
      </w:r>
      <w:r w:rsidR="0060484E" w:rsidRPr="007752E1">
        <w:rPr>
          <w:rFonts w:ascii="Arial" w:hAnsi="Arial" w:cs="Arial"/>
          <w:b/>
        </w:rPr>
        <w:t xml:space="preserve"> Domain</w:t>
      </w:r>
      <w:r w:rsidR="00321236">
        <w:t xml:space="preserve"> </w:t>
      </w:r>
      <w:r w:rsidR="00321236" w:rsidRPr="00321236">
        <w:rPr>
          <w:rFonts w:ascii="Arial" w:hAnsi="Arial" w:cs="Arial"/>
          <w:b/>
        </w:rPr>
        <w:t>Analysis</w:t>
      </w:r>
      <w:r w:rsidR="009B0EA7" w:rsidRPr="00321236">
        <w:rPr>
          <w:rFonts w:ascii="Arial" w:hAnsi="Arial" w:cs="Arial"/>
          <w:b/>
        </w:rPr>
        <w:t xml:space="preserve">  </w:t>
      </w:r>
    </w:p>
    <w:p w:rsidR="00321236" w:rsidRDefault="00321236" w:rsidP="00321236">
      <w:pPr>
        <w:rPr>
          <w:rFonts w:ascii="Arial" w:hAnsi="Arial" w:cs="Arial"/>
          <w:b/>
        </w:rPr>
      </w:pPr>
      <w:r>
        <w:rPr>
          <w:rFonts w:ascii="Arial" w:hAnsi="Arial" w:cs="Arial"/>
        </w:rPr>
        <w:t xml:space="preserve">As indicated previously the multiple index of deprivation is made up of seven domains. </w:t>
      </w:r>
      <w:r w:rsidRPr="00F025AE">
        <w:rPr>
          <w:rFonts w:ascii="Arial" w:hAnsi="Arial" w:cs="Arial"/>
        </w:rPr>
        <w:t xml:space="preserve">The following sections will briefly discuss the main </w:t>
      </w:r>
      <w:r>
        <w:rPr>
          <w:rFonts w:ascii="Arial" w:hAnsi="Arial" w:cs="Arial"/>
        </w:rPr>
        <w:t>p</w:t>
      </w:r>
      <w:r w:rsidRPr="00F025AE">
        <w:rPr>
          <w:rFonts w:ascii="Arial" w:hAnsi="Arial" w:cs="Arial"/>
        </w:rPr>
        <w:t xml:space="preserve">oints </w:t>
      </w:r>
      <w:r>
        <w:rPr>
          <w:rFonts w:ascii="Arial" w:hAnsi="Arial" w:cs="Arial"/>
        </w:rPr>
        <w:t xml:space="preserve">of interest within each of these </w:t>
      </w:r>
      <w:r w:rsidRPr="00F025AE">
        <w:rPr>
          <w:rFonts w:ascii="Arial" w:hAnsi="Arial" w:cs="Arial"/>
        </w:rPr>
        <w:t>domains. Further analysis will be available on the council</w:t>
      </w:r>
      <w:r>
        <w:rPr>
          <w:rFonts w:ascii="Arial" w:hAnsi="Arial" w:cs="Arial"/>
        </w:rPr>
        <w:t>’</w:t>
      </w:r>
      <w:r w:rsidRPr="00F025AE">
        <w:rPr>
          <w:rFonts w:ascii="Arial" w:hAnsi="Arial" w:cs="Arial"/>
        </w:rPr>
        <w:t>s website and in further short reports</w:t>
      </w:r>
      <w:r>
        <w:rPr>
          <w:rFonts w:ascii="Arial" w:hAnsi="Arial" w:cs="Arial"/>
          <w:b/>
        </w:rPr>
        <w:t>.</w:t>
      </w:r>
    </w:p>
    <w:p w:rsidR="00321236" w:rsidRDefault="00321236" w:rsidP="00321236">
      <w:pPr>
        <w:shd w:val="clear" w:color="auto" w:fill="D9E2F3" w:themeFill="accent5" w:themeFillTint="33"/>
        <w:ind w:right="-330" w:hanging="284"/>
        <w:rPr>
          <w:rFonts w:ascii="Arial" w:hAnsi="Arial" w:cs="Arial"/>
          <w:sz w:val="18"/>
          <w:szCs w:val="18"/>
        </w:rPr>
      </w:pPr>
      <w:r w:rsidRPr="007752E1">
        <w:rPr>
          <w:rFonts w:ascii="Arial" w:hAnsi="Arial" w:cs="Arial"/>
          <w:b/>
        </w:rPr>
        <w:t>Income Domain</w:t>
      </w:r>
      <w:r>
        <w:t xml:space="preserve"> </w:t>
      </w:r>
    </w:p>
    <w:p w:rsidR="00321236" w:rsidRDefault="00321236" w:rsidP="00321236">
      <w:pPr>
        <w:rPr>
          <w:rFonts w:ascii="Arial" w:hAnsi="Arial" w:cs="Arial"/>
        </w:rPr>
      </w:pPr>
      <w:r>
        <w:rPr>
          <w:rFonts w:ascii="Arial" w:hAnsi="Arial" w:cs="Arial"/>
        </w:rPr>
        <w:t>This domain includes indicators which measure:</w:t>
      </w:r>
    </w:p>
    <w:p w:rsidR="00321236" w:rsidRDefault="00321236" w:rsidP="00321236">
      <w:pPr>
        <w:pStyle w:val="ListParagraph"/>
        <w:numPr>
          <w:ilvl w:val="0"/>
          <w:numId w:val="11"/>
        </w:numPr>
        <w:rPr>
          <w:rFonts w:ascii="Arial" w:hAnsi="Arial" w:cs="Arial"/>
        </w:rPr>
      </w:pPr>
      <w:r w:rsidRPr="00FD0D8D">
        <w:rPr>
          <w:rFonts w:ascii="Arial" w:hAnsi="Arial" w:cs="Arial"/>
        </w:rPr>
        <w:t xml:space="preserve">the number of people in receipt Income Support and Income-based Employment Support Allowance claimants, Job Seekers Allowance and Guaranteed Pension Credit Claimants, and Universal Credit claimants with no employment marker.  </w:t>
      </w:r>
    </w:p>
    <w:p w:rsidR="00321236" w:rsidRPr="00FD0D8D" w:rsidRDefault="00DF1C60" w:rsidP="00321236">
      <w:pPr>
        <w:pStyle w:val="ListParagraph"/>
        <w:numPr>
          <w:ilvl w:val="0"/>
          <w:numId w:val="11"/>
        </w:numPr>
        <w:rPr>
          <w:rFonts w:ascii="Arial" w:hAnsi="Arial" w:cs="Arial"/>
        </w:rPr>
      </w:pPr>
      <w:r>
        <w:rPr>
          <w:rFonts w:ascii="Arial" w:hAnsi="Arial" w:cs="Arial"/>
        </w:rPr>
        <w:t>i</w:t>
      </w:r>
      <w:r w:rsidR="00321236" w:rsidRPr="00FD0D8D">
        <w:rPr>
          <w:rFonts w:ascii="Arial" w:hAnsi="Arial" w:cs="Arial"/>
        </w:rPr>
        <w:t>t also includes the number of children in households accessing Job Seeker Allowance, Income Support or Employment Support Allowance and the number of adults and children dependent on adults in receipt of tax credits</w:t>
      </w:r>
      <w:r w:rsidR="00321236" w:rsidRPr="00FD0D8D">
        <w:rPr>
          <w:rFonts w:ascii="Arial" w:hAnsi="Arial" w:cs="Arial"/>
          <w:sz w:val="18"/>
          <w:szCs w:val="18"/>
        </w:rPr>
        <w:t>.</w:t>
      </w:r>
      <w:r w:rsidR="00321236" w:rsidRPr="00FD0D8D">
        <w:rPr>
          <w:rFonts w:ascii="Arial" w:hAnsi="Arial" w:cs="Arial"/>
        </w:rPr>
        <w:t xml:space="preserve"> </w:t>
      </w:r>
    </w:p>
    <w:p w:rsidR="005A58A9" w:rsidRDefault="0060484E">
      <w:pPr>
        <w:rPr>
          <w:rFonts w:ascii="Arial" w:hAnsi="Arial" w:cs="Arial"/>
        </w:rPr>
      </w:pPr>
      <w:r w:rsidRPr="007752E1">
        <w:rPr>
          <w:rFonts w:ascii="Arial" w:hAnsi="Arial" w:cs="Arial"/>
        </w:rPr>
        <w:t xml:space="preserve">The income domain </w:t>
      </w:r>
      <w:r w:rsidR="003A2289">
        <w:rPr>
          <w:rFonts w:ascii="Arial" w:hAnsi="Arial" w:cs="Arial"/>
        </w:rPr>
        <w:t>ranks all 447 datazones according to income deprivation, as well as counting</w:t>
      </w:r>
      <w:r w:rsidRPr="007752E1">
        <w:rPr>
          <w:rFonts w:ascii="Arial" w:hAnsi="Arial" w:cs="Arial"/>
        </w:rPr>
        <w:t xml:space="preserve"> all people who are income deprived, including the dependants of adults who are income deprived.</w:t>
      </w:r>
      <w:r w:rsidR="005E75C9">
        <w:rPr>
          <w:rFonts w:ascii="Arial" w:hAnsi="Arial" w:cs="Arial"/>
        </w:rPr>
        <w:t xml:space="preserve"> </w:t>
      </w:r>
    </w:p>
    <w:tbl>
      <w:tblPr>
        <w:tblW w:w="9639" w:type="dxa"/>
        <w:jc w:val="center"/>
        <w:tblLook w:val="04A0" w:firstRow="1" w:lastRow="0" w:firstColumn="1" w:lastColumn="0" w:noHBand="0" w:noVBand="1"/>
      </w:tblPr>
      <w:tblGrid>
        <w:gridCol w:w="1240"/>
        <w:gridCol w:w="4714"/>
        <w:gridCol w:w="1417"/>
        <w:gridCol w:w="1134"/>
        <w:gridCol w:w="1134"/>
      </w:tblGrid>
      <w:tr w:rsidR="00D97396" w:rsidRPr="003B2529" w:rsidTr="0003034E">
        <w:trPr>
          <w:trHeight w:val="300"/>
          <w:jc w:val="center"/>
        </w:trPr>
        <w:tc>
          <w:tcPr>
            <w:tcW w:w="1240" w:type="dxa"/>
            <w:tcBorders>
              <w:top w:val="single" w:sz="4" w:space="0" w:color="auto"/>
              <w:left w:val="nil"/>
              <w:bottom w:val="single" w:sz="4" w:space="0" w:color="auto"/>
              <w:right w:val="nil"/>
            </w:tcBorders>
            <w:shd w:val="clear" w:color="auto" w:fill="D9E2F3" w:themeFill="accent5" w:themeFillTint="33"/>
            <w:noWrap/>
            <w:vAlign w:val="bottom"/>
          </w:tcPr>
          <w:p w:rsidR="00D97396" w:rsidRPr="003B2529" w:rsidRDefault="00D97396" w:rsidP="00DF1C60">
            <w:pPr>
              <w:spacing w:after="0" w:line="240" w:lineRule="auto"/>
              <w:ind w:hanging="392"/>
              <w:rPr>
                <w:rFonts w:ascii="Arial" w:eastAsia="Times New Roman" w:hAnsi="Arial" w:cs="Arial"/>
                <w:color w:val="000000" w:themeColor="text1"/>
                <w:sz w:val="20"/>
                <w:szCs w:val="20"/>
                <w:lang w:eastAsia="en-GB"/>
              </w:rPr>
            </w:pPr>
          </w:p>
        </w:tc>
        <w:tc>
          <w:tcPr>
            <w:tcW w:w="4714" w:type="dxa"/>
            <w:tcBorders>
              <w:top w:val="single" w:sz="4" w:space="0" w:color="auto"/>
              <w:left w:val="nil"/>
              <w:bottom w:val="single" w:sz="4" w:space="0" w:color="auto"/>
              <w:right w:val="nil"/>
            </w:tcBorders>
            <w:shd w:val="clear" w:color="auto" w:fill="D9E2F3" w:themeFill="accent5" w:themeFillTint="33"/>
            <w:noWrap/>
            <w:vAlign w:val="center"/>
          </w:tcPr>
          <w:p w:rsidR="00D97396" w:rsidRPr="003B2529" w:rsidRDefault="00D97396" w:rsidP="003B2529">
            <w:pPr>
              <w:spacing w:after="0" w:line="240" w:lineRule="auto"/>
              <w:rPr>
                <w:rFonts w:ascii="Arial" w:eastAsia="Times New Roman" w:hAnsi="Arial" w:cs="Arial"/>
                <w:color w:val="000000" w:themeColor="text1"/>
                <w:sz w:val="20"/>
                <w:szCs w:val="20"/>
                <w:lang w:eastAsia="en-GB"/>
              </w:rPr>
            </w:pPr>
          </w:p>
        </w:tc>
        <w:tc>
          <w:tcPr>
            <w:tcW w:w="1417" w:type="dxa"/>
            <w:tcBorders>
              <w:top w:val="single" w:sz="4" w:space="0" w:color="auto"/>
              <w:left w:val="nil"/>
              <w:bottom w:val="single" w:sz="4" w:space="0" w:color="auto"/>
              <w:right w:val="nil"/>
            </w:tcBorders>
            <w:shd w:val="clear" w:color="auto" w:fill="D9E2F3" w:themeFill="accent5" w:themeFillTint="33"/>
            <w:vAlign w:val="center"/>
          </w:tcPr>
          <w:p w:rsidR="00DF1C60" w:rsidRDefault="00D97396" w:rsidP="00DF1C60">
            <w:pPr>
              <w:spacing w:after="0" w:line="240" w:lineRule="auto"/>
              <w:jc w:val="center"/>
              <w:rPr>
                <w:rFonts w:ascii="Arial" w:eastAsia="Times New Roman" w:hAnsi="Arial" w:cs="Arial"/>
                <w:b/>
                <w:color w:val="000000" w:themeColor="text1"/>
                <w:sz w:val="20"/>
                <w:szCs w:val="20"/>
                <w:lang w:eastAsia="en-GB"/>
              </w:rPr>
            </w:pPr>
            <w:r w:rsidRPr="00DA4BDA">
              <w:rPr>
                <w:rFonts w:ascii="Arial" w:eastAsia="Times New Roman" w:hAnsi="Arial" w:cs="Arial"/>
                <w:b/>
                <w:color w:val="000000" w:themeColor="text1"/>
                <w:sz w:val="20"/>
                <w:szCs w:val="20"/>
                <w:lang w:eastAsia="en-GB"/>
              </w:rPr>
              <w:t>Overall</w:t>
            </w:r>
          </w:p>
          <w:p w:rsidR="00D97396" w:rsidRDefault="00D97396" w:rsidP="003B2529">
            <w:pPr>
              <w:spacing w:after="0" w:line="240" w:lineRule="auto"/>
              <w:jc w:val="right"/>
              <w:rPr>
                <w:rFonts w:ascii="Arial" w:eastAsia="Times New Roman" w:hAnsi="Arial" w:cs="Arial"/>
                <w:b/>
                <w:color w:val="000000" w:themeColor="text1"/>
                <w:sz w:val="20"/>
                <w:szCs w:val="20"/>
                <w:lang w:eastAsia="en-GB"/>
              </w:rPr>
            </w:pPr>
            <w:r w:rsidRPr="00DA4BDA">
              <w:rPr>
                <w:rFonts w:ascii="Arial" w:eastAsia="Times New Roman" w:hAnsi="Arial" w:cs="Arial"/>
                <w:b/>
                <w:color w:val="000000" w:themeColor="text1"/>
                <w:sz w:val="20"/>
                <w:szCs w:val="20"/>
                <w:lang w:eastAsia="en-GB"/>
              </w:rPr>
              <w:t>SIMD</w:t>
            </w:r>
            <w:r w:rsidR="00DF1C60">
              <w:rPr>
                <w:rFonts w:ascii="Arial" w:eastAsia="Times New Roman" w:hAnsi="Arial" w:cs="Arial"/>
                <w:b/>
                <w:color w:val="000000" w:themeColor="text1"/>
                <w:sz w:val="20"/>
                <w:szCs w:val="20"/>
                <w:lang w:eastAsia="en-GB"/>
              </w:rPr>
              <w:t xml:space="preserve"> </w:t>
            </w:r>
            <w:r w:rsidRPr="00DA4BDA">
              <w:rPr>
                <w:rFonts w:ascii="Arial" w:eastAsia="Times New Roman" w:hAnsi="Arial" w:cs="Arial"/>
                <w:b/>
                <w:color w:val="000000" w:themeColor="text1"/>
                <w:sz w:val="20"/>
                <w:szCs w:val="20"/>
                <w:lang w:eastAsia="en-GB"/>
              </w:rPr>
              <w:t xml:space="preserve"> Rank</w:t>
            </w:r>
          </w:p>
          <w:p w:rsidR="00DF1C60" w:rsidRPr="00DA4BDA" w:rsidRDefault="00DF1C60" w:rsidP="00DF1C60">
            <w:pPr>
              <w:spacing w:after="0" w:line="240" w:lineRule="auto"/>
              <w:jc w:val="center"/>
              <w:rPr>
                <w:rFonts w:ascii="Arial" w:eastAsia="Times New Roman" w:hAnsi="Arial" w:cs="Arial"/>
                <w:b/>
                <w:color w:val="000000" w:themeColor="text1"/>
                <w:sz w:val="20"/>
                <w:szCs w:val="20"/>
                <w:lang w:eastAsia="en-GB"/>
              </w:rPr>
            </w:pPr>
            <w:r>
              <w:rPr>
                <w:rFonts w:ascii="Arial" w:eastAsia="Times New Roman" w:hAnsi="Arial" w:cs="Arial"/>
                <w:b/>
                <w:color w:val="000000" w:themeColor="text1"/>
                <w:sz w:val="20"/>
                <w:szCs w:val="20"/>
                <w:lang w:eastAsia="en-GB"/>
              </w:rPr>
              <w:t>2020</w:t>
            </w:r>
          </w:p>
        </w:tc>
        <w:tc>
          <w:tcPr>
            <w:tcW w:w="1134" w:type="dxa"/>
            <w:tcBorders>
              <w:top w:val="single" w:sz="4" w:space="0" w:color="auto"/>
              <w:left w:val="nil"/>
              <w:bottom w:val="single" w:sz="4" w:space="0" w:color="auto"/>
              <w:right w:val="nil"/>
            </w:tcBorders>
            <w:shd w:val="clear" w:color="auto" w:fill="D9E2F3" w:themeFill="accent5" w:themeFillTint="33"/>
            <w:noWrap/>
            <w:vAlign w:val="center"/>
          </w:tcPr>
          <w:p w:rsidR="00D97396" w:rsidRDefault="00D97396" w:rsidP="003B2529">
            <w:pPr>
              <w:spacing w:after="0" w:line="240" w:lineRule="auto"/>
              <w:jc w:val="right"/>
              <w:rPr>
                <w:rFonts w:ascii="Arial" w:eastAsia="Times New Roman" w:hAnsi="Arial" w:cs="Arial"/>
                <w:b/>
                <w:color w:val="000000" w:themeColor="text1"/>
                <w:sz w:val="20"/>
                <w:szCs w:val="20"/>
                <w:lang w:eastAsia="en-GB"/>
              </w:rPr>
            </w:pPr>
            <w:r w:rsidRPr="00DA4BDA">
              <w:rPr>
                <w:rFonts w:ascii="Arial" w:eastAsia="Times New Roman" w:hAnsi="Arial" w:cs="Arial"/>
                <w:b/>
                <w:color w:val="000000" w:themeColor="text1"/>
                <w:sz w:val="20"/>
                <w:szCs w:val="20"/>
                <w:lang w:eastAsia="en-GB"/>
              </w:rPr>
              <w:t>Income</w:t>
            </w:r>
          </w:p>
          <w:p w:rsidR="00D97396" w:rsidRDefault="00D97396" w:rsidP="003B2529">
            <w:pPr>
              <w:spacing w:after="0" w:line="240" w:lineRule="auto"/>
              <w:jc w:val="right"/>
              <w:rPr>
                <w:rFonts w:ascii="Arial" w:eastAsia="Times New Roman" w:hAnsi="Arial" w:cs="Arial"/>
                <w:b/>
                <w:color w:val="000000" w:themeColor="text1"/>
                <w:sz w:val="20"/>
                <w:szCs w:val="20"/>
                <w:lang w:eastAsia="en-GB"/>
              </w:rPr>
            </w:pPr>
            <w:r w:rsidRPr="00DA4BDA">
              <w:rPr>
                <w:rFonts w:ascii="Arial" w:eastAsia="Times New Roman" w:hAnsi="Arial" w:cs="Arial"/>
                <w:b/>
                <w:color w:val="000000" w:themeColor="text1"/>
                <w:sz w:val="20"/>
                <w:szCs w:val="20"/>
                <w:lang w:eastAsia="en-GB"/>
              </w:rPr>
              <w:t xml:space="preserve"> Rank</w:t>
            </w:r>
          </w:p>
          <w:p w:rsidR="00DF1C60" w:rsidRPr="00DA4BDA" w:rsidRDefault="00DF1C60" w:rsidP="003B2529">
            <w:pPr>
              <w:spacing w:after="0" w:line="240" w:lineRule="auto"/>
              <w:jc w:val="right"/>
              <w:rPr>
                <w:rFonts w:ascii="Arial" w:eastAsia="Times New Roman" w:hAnsi="Arial" w:cs="Arial"/>
                <w:b/>
                <w:color w:val="000000" w:themeColor="text1"/>
                <w:sz w:val="20"/>
                <w:szCs w:val="20"/>
                <w:lang w:eastAsia="en-GB"/>
              </w:rPr>
            </w:pPr>
            <w:r>
              <w:rPr>
                <w:rFonts w:ascii="Arial" w:eastAsia="Times New Roman" w:hAnsi="Arial" w:cs="Arial"/>
                <w:b/>
                <w:color w:val="000000" w:themeColor="text1"/>
                <w:sz w:val="20"/>
                <w:szCs w:val="20"/>
                <w:lang w:eastAsia="en-GB"/>
              </w:rPr>
              <w:t>2020</w:t>
            </w:r>
          </w:p>
        </w:tc>
        <w:tc>
          <w:tcPr>
            <w:tcW w:w="1134" w:type="dxa"/>
            <w:tcBorders>
              <w:top w:val="single" w:sz="4" w:space="0" w:color="auto"/>
              <w:left w:val="nil"/>
              <w:bottom w:val="single" w:sz="4" w:space="0" w:color="auto"/>
              <w:right w:val="nil"/>
            </w:tcBorders>
            <w:shd w:val="clear" w:color="auto" w:fill="D9E2F3" w:themeFill="accent5" w:themeFillTint="33"/>
          </w:tcPr>
          <w:p w:rsidR="00DF1C60" w:rsidRDefault="00DF1C60" w:rsidP="003B2529">
            <w:pPr>
              <w:spacing w:after="0" w:line="240" w:lineRule="auto"/>
              <w:jc w:val="right"/>
              <w:rPr>
                <w:rFonts w:ascii="Arial" w:eastAsia="Times New Roman" w:hAnsi="Arial" w:cs="Arial"/>
                <w:b/>
                <w:color w:val="000000" w:themeColor="text1"/>
                <w:sz w:val="20"/>
                <w:szCs w:val="20"/>
                <w:lang w:eastAsia="en-GB"/>
              </w:rPr>
            </w:pPr>
            <w:r>
              <w:rPr>
                <w:rFonts w:ascii="Arial" w:eastAsia="Times New Roman" w:hAnsi="Arial" w:cs="Arial"/>
                <w:b/>
                <w:color w:val="000000" w:themeColor="text1"/>
                <w:sz w:val="20"/>
                <w:szCs w:val="20"/>
                <w:lang w:eastAsia="en-GB"/>
              </w:rPr>
              <w:t xml:space="preserve">Income Rank </w:t>
            </w:r>
          </w:p>
          <w:p w:rsidR="00D97396" w:rsidRPr="00DA4BDA" w:rsidRDefault="00DF1C60" w:rsidP="003B2529">
            <w:pPr>
              <w:spacing w:after="0" w:line="240" w:lineRule="auto"/>
              <w:jc w:val="right"/>
              <w:rPr>
                <w:rFonts w:ascii="Arial" w:eastAsia="Times New Roman" w:hAnsi="Arial" w:cs="Arial"/>
                <w:b/>
                <w:color w:val="000000" w:themeColor="text1"/>
                <w:sz w:val="20"/>
                <w:szCs w:val="20"/>
                <w:lang w:eastAsia="en-GB"/>
              </w:rPr>
            </w:pPr>
            <w:r>
              <w:rPr>
                <w:rFonts w:ascii="Arial" w:eastAsia="Times New Roman" w:hAnsi="Arial" w:cs="Arial"/>
                <w:b/>
                <w:color w:val="000000" w:themeColor="text1"/>
                <w:sz w:val="20"/>
                <w:szCs w:val="20"/>
                <w:lang w:eastAsia="en-GB"/>
              </w:rPr>
              <w:t>2016</w:t>
            </w:r>
          </w:p>
        </w:tc>
      </w:tr>
      <w:tr w:rsidR="00D97396" w:rsidRPr="003B2529" w:rsidTr="0003034E">
        <w:trPr>
          <w:trHeight w:val="300"/>
          <w:jc w:val="center"/>
        </w:trPr>
        <w:tc>
          <w:tcPr>
            <w:tcW w:w="1240" w:type="dxa"/>
            <w:tcBorders>
              <w:top w:val="single" w:sz="4" w:space="0" w:color="auto"/>
              <w:left w:val="nil"/>
              <w:bottom w:val="single" w:sz="4" w:space="0" w:color="auto"/>
              <w:right w:val="nil"/>
            </w:tcBorders>
            <w:shd w:val="clear" w:color="auto" w:fill="auto"/>
            <w:noWrap/>
            <w:vAlign w:val="center"/>
            <w:hideMark/>
          </w:tcPr>
          <w:p w:rsidR="00D97396" w:rsidRPr="003B2529" w:rsidRDefault="00D97396" w:rsidP="0003034E">
            <w:pPr>
              <w:spacing w:after="0" w:line="240" w:lineRule="auto"/>
              <w:rPr>
                <w:rFonts w:ascii="Arial" w:eastAsia="Times New Roman" w:hAnsi="Arial" w:cs="Arial"/>
                <w:color w:val="000000" w:themeColor="text1"/>
                <w:sz w:val="20"/>
                <w:szCs w:val="20"/>
                <w:lang w:eastAsia="en-GB"/>
              </w:rPr>
            </w:pPr>
            <w:r w:rsidRPr="003B2529">
              <w:rPr>
                <w:rFonts w:ascii="Arial" w:eastAsia="Times New Roman" w:hAnsi="Arial" w:cs="Arial"/>
                <w:color w:val="000000" w:themeColor="text1"/>
                <w:sz w:val="20"/>
                <w:szCs w:val="20"/>
                <w:lang w:eastAsia="en-GB"/>
              </w:rPr>
              <w:t>S01011</w:t>
            </w:r>
            <w:r w:rsidR="0003034E">
              <w:rPr>
                <w:rFonts w:ascii="Arial" w:eastAsia="Times New Roman" w:hAnsi="Arial" w:cs="Arial"/>
                <w:color w:val="000000" w:themeColor="text1"/>
                <w:sz w:val="20"/>
                <w:szCs w:val="20"/>
                <w:lang w:eastAsia="en-GB"/>
              </w:rPr>
              <w:t>598</w:t>
            </w:r>
          </w:p>
        </w:tc>
        <w:tc>
          <w:tcPr>
            <w:tcW w:w="4714" w:type="dxa"/>
            <w:tcBorders>
              <w:top w:val="single" w:sz="4" w:space="0" w:color="auto"/>
              <w:left w:val="nil"/>
              <w:bottom w:val="single" w:sz="4" w:space="0" w:color="auto"/>
              <w:right w:val="nil"/>
            </w:tcBorders>
            <w:shd w:val="clear" w:color="auto" w:fill="auto"/>
            <w:noWrap/>
            <w:vAlign w:val="center"/>
            <w:hideMark/>
          </w:tcPr>
          <w:p w:rsidR="00D97396" w:rsidRPr="003B2529" w:rsidRDefault="0003034E" w:rsidP="003B2529">
            <w:pPr>
              <w:spacing w:after="0" w:line="240" w:lineRule="auto"/>
              <w:rPr>
                <w:rFonts w:ascii="Arial" w:eastAsia="Times New Roman" w:hAnsi="Arial" w:cs="Arial"/>
                <w:color w:val="000000" w:themeColor="text1"/>
                <w:sz w:val="20"/>
                <w:szCs w:val="20"/>
                <w:lang w:eastAsia="en-GB"/>
              </w:rPr>
            </w:pPr>
            <w:r>
              <w:rPr>
                <w:rFonts w:ascii="Arial" w:eastAsia="Times New Roman" w:hAnsi="Arial" w:cs="Arial"/>
                <w:color w:val="000000" w:themeColor="text1"/>
                <w:sz w:val="20"/>
                <w:szCs w:val="20"/>
                <w:lang w:eastAsia="en-GB"/>
              </w:rPr>
              <w:t>Cliftonville – Towers and Dunbeth Nursery</w:t>
            </w:r>
          </w:p>
        </w:tc>
        <w:tc>
          <w:tcPr>
            <w:tcW w:w="1417" w:type="dxa"/>
            <w:tcBorders>
              <w:top w:val="single" w:sz="4" w:space="0" w:color="auto"/>
              <w:left w:val="nil"/>
              <w:bottom w:val="single" w:sz="4" w:space="0" w:color="auto"/>
              <w:right w:val="nil"/>
            </w:tcBorders>
            <w:vAlign w:val="center"/>
          </w:tcPr>
          <w:p w:rsidR="00D97396" w:rsidRPr="003B2529" w:rsidRDefault="0003034E" w:rsidP="00DA4BDA">
            <w:pPr>
              <w:spacing w:after="0" w:line="240" w:lineRule="auto"/>
              <w:jc w:val="center"/>
              <w:rPr>
                <w:rFonts w:ascii="Arial" w:eastAsia="Times New Roman" w:hAnsi="Arial" w:cs="Arial"/>
                <w:color w:val="000000" w:themeColor="text1"/>
                <w:sz w:val="20"/>
                <w:szCs w:val="20"/>
                <w:lang w:eastAsia="en-GB"/>
              </w:rPr>
            </w:pPr>
            <w:r>
              <w:rPr>
                <w:rFonts w:ascii="Arial" w:eastAsia="Times New Roman" w:hAnsi="Arial" w:cs="Arial"/>
                <w:color w:val="000000" w:themeColor="text1"/>
                <w:sz w:val="20"/>
                <w:szCs w:val="20"/>
                <w:lang w:eastAsia="en-GB"/>
              </w:rPr>
              <w:t>3</w:t>
            </w:r>
          </w:p>
        </w:tc>
        <w:tc>
          <w:tcPr>
            <w:tcW w:w="1134" w:type="dxa"/>
            <w:tcBorders>
              <w:top w:val="single" w:sz="4" w:space="0" w:color="auto"/>
              <w:left w:val="nil"/>
              <w:bottom w:val="single" w:sz="4" w:space="0" w:color="auto"/>
              <w:right w:val="nil"/>
            </w:tcBorders>
            <w:shd w:val="clear" w:color="auto" w:fill="auto"/>
            <w:noWrap/>
            <w:vAlign w:val="center"/>
            <w:hideMark/>
          </w:tcPr>
          <w:p w:rsidR="00D97396" w:rsidRPr="003B2529" w:rsidRDefault="0003034E" w:rsidP="003B2529">
            <w:pPr>
              <w:spacing w:after="0" w:line="240" w:lineRule="auto"/>
              <w:jc w:val="right"/>
              <w:rPr>
                <w:rFonts w:ascii="Arial" w:eastAsia="Times New Roman" w:hAnsi="Arial" w:cs="Arial"/>
                <w:color w:val="000000" w:themeColor="text1"/>
                <w:sz w:val="20"/>
                <w:szCs w:val="20"/>
                <w:lang w:eastAsia="en-GB"/>
              </w:rPr>
            </w:pPr>
            <w:r>
              <w:rPr>
                <w:rFonts w:ascii="Arial" w:eastAsia="Times New Roman" w:hAnsi="Arial" w:cs="Arial"/>
                <w:color w:val="000000" w:themeColor="text1"/>
                <w:sz w:val="20"/>
                <w:szCs w:val="20"/>
                <w:lang w:eastAsia="en-GB"/>
              </w:rPr>
              <w:t>22</w:t>
            </w:r>
          </w:p>
        </w:tc>
        <w:tc>
          <w:tcPr>
            <w:tcW w:w="1134" w:type="dxa"/>
            <w:tcBorders>
              <w:top w:val="single" w:sz="4" w:space="0" w:color="auto"/>
              <w:left w:val="nil"/>
              <w:bottom w:val="single" w:sz="4" w:space="0" w:color="auto"/>
              <w:right w:val="nil"/>
            </w:tcBorders>
            <w:vAlign w:val="center"/>
          </w:tcPr>
          <w:p w:rsidR="00D97396" w:rsidRPr="003B2529" w:rsidRDefault="00DB727A" w:rsidP="003B2529">
            <w:pPr>
              <w:spacing w:after="0" w:line="240" w:lineRule="auto"/>
              <w:jc w:val="right"/>
              <w:rPr>
                <w:rFonts w:ascii="Arial" w:eastAsia="Times New Roman" w:hAnsi="Arial" w:cs="Arial"/>
                <w:color w:val="000000" w:themeColor="text1"/>
                <w:sz w:val="20"/>
                <w:szCs w:val="20"/>
                <w:lang w:eastAsia="en-GB"/>
              </w:rPr>
            </w:pPr>
            <w:r>
              <w:rPr>
                <w:rFonts w:ascii="Arial" w:eastAsia="Times New Roman" w:hAnsi="Arial" w:cs="Arial"/>
                <w:color w:val="000000" w:themeColor="text1"/>
                <w:sz w:val="20"/>
                <w:szCs w:val="20"/>
                <w:lang w:eastAsia="en-GB"/>
              </w:rPr>
              <w:t>29</w:t>
            </w:r>
          </w:p>
        </w:tc>
      </w:tr>
    </w:tbl>
    <w:p w:rsidR="003B2529" w:rsidRDefault="0003034E" w:rsidP="00476D09">
      <w:pPr>
        <w:spacing w:before="160"/>
        <w:rPr>
          <w:rFonts w:ascii="Arial" w:hAnsi="Arial" w:cs="Arial"/>
        </w:rPr>
      </w:pPr>
      <w:r>
        <w:rPr>
          <w:rFonts w:ascii="Arial" w:hAnsi="Arial" w:cs="Arial"/>
        </w:rPr>
        <w:t>The datazone</w:t>
      </w:r>
      <w:r w:rsidR="00476D09">
        <w:rPr>
          <w:rFonts w:ascii="Arial" w:hAnsi="Arial" w:cs="Arial"/>
        </w:rPr>
        <w:t xml:space="preserve"> above </w:t>
      </w:r>
      <w:r>
        <w:rPr>
          <w:rFonts w:ascii="Arial" w:hAnsi="Arial" w:cs="Arial"/>
        </w:rPr>
        <w:t>is</w:t>
      </w:r>
      <w:r w:rsidR="00476D09">
        <w:rPr>
          <w:rFonts w:ascii="Arial" w:hAnsi="Arial" w:cs="Arial"/>
        </w:rPr>
        <w:t xml:space="preserve"> within the 1% most income deprived in the country.</w:t>
      </w:r>
      <w:r>
        <w:rPr>
          <w:rFonts w:ascii="Arial" w:hAnsi="Arial" w:cs="Arial"/>
        </w:rPr>
        <w:t xml:space="preserve"> Of the total 801 people who live here, 361 or 45% are income deprived.</w:t>
      </w:r>
    </w:p>
    <w:p w:rsidR="00EA76D8" w:rsidRPr="00A92BD0" w:rsidRDefault="00EA76D8" w:rsidP="00675967">
      <w:pPr>
        <w:pStyle w:val="ListParagraph"/>
        <w:numPr>
          <w:ilvl w:val="0"/>
          <w:numId w:val="1"/>
        </w:numPr>
        <w:rPr>
          <w:rFonts w:ascii="Arial" w:hAnsi="Arial" w:cs="Arial"/>
        </w:rPr>
      </w:pPr>
      <w:r w:rsidRPr="00A92BD0">
        <w:rPr>
          <w:rFonts w:ascii="Arial" w:hAnsi="Arial" w:cs="Arial"/>
        </w:rPr>
        <w:t xml:space="preserve">27 </w:t>
      </w:r>
      <w:r w:rsidR="00A92BD0">
        <w:rPr>
          <w:rFonts w:ascii="Arial" w:hAnsi="Arial" w:cs="Arial"/>
        </w:rPr>
        <w:t xml:space="preserve">NLC </w:t>
      </w:r>
      <w:r w:rsidRPr="00A92BD0">
        <w:rPr>
          <w:rFonts w:ascii="Arial" w:hAnsi="Arial" w:cs="Arial"/>
        </w:rPr>
        <w:t>datazones are within the 5% most inc</w:t>
      </w:r>
      <w:r w:rsidR="00E5433D" w:rsidRPr="00A92BD0">
        <w:rPr>
          <w:rFonts w:ascii="Arial" w:hAnsi="Arial" w:cs="Arial"/>
        </w:rPr>
        <w:t>ome deprived areas</w:t>
      </w:r>
      <w:r w:rsidR="00A92BD0">
        <w:rPr>
          <w:rFonts w:ascii="Arial" w:hAnsi="Arial" w:cs="Arial"/>
        </w:rPr>
        <w:t xml:space="preserve"> nationally</w:t>
      </w:r>
      <w:r w:rsidR="00E5433D" w:rsidRPr="00A92BD0">
        <w:rPr>
          <w:rFonts w:ascii="Arial" w:hAnsi="Arial" w:cs="Arial"/>
        </w:rPr>
        <w:t>. O</w:t>
      </w:r>
      <w:r w:rsidR="00264571" w:rsidRPr="00A92BD0">
        <w:rPr>
          <w:rFonts w:ascii="Arial" w:hAnsi="Arial" w:cs="Arial"/>
        </w:rPr>
        <w:t xml:space="preserve">f </w:t>
      </w:r>
      <w:r w:rsidR="00303189" w:rsidRPr="00A92BD0">
        <w:rPr>
          <w:rFonts w:ascii="Arial" w:hAnsi="Arial" w:cs="Arial"/>
        </w:rPr>
        <w:t xml:space="preserve">the </w:t>
      </w:r>
      <w:r w:rsidR="00A92BD0">
        <w:rPr>
          <w:rFonts w:ascii="Arial" w:hAnsi="Arial" w:cs="Arial"/>
        </w:rPr>
        <w:t>19,146</w:t>
      </w:r>
      <w:r w:rsidR="00303189" w:rsidRPr="00A92BD0">
        <w:rPr>
          <w:rFonts w:ascii="Arial" w:hAnsi="Arial" w:cs="Arial"/>
        </w:rPr>
        <w:t xml:space="preserve"> people who live here</w:t>
      </w:r>
      <w:r w:rsidR="00E5433D" w:rsidRPr="00A92BD0">
        <w:rPr>
          <w:rFonts w:ascii="Arial" w:hAnsi="Arial" w:cs="Arial"/>
        </w:rPr>
        <w:t>, 6,</w:t>
      </w:r>
      <w:r w:rsidR="00A92BD0">
        <w:rPr>
          <w:rFonts w:ascii="Arial" w:hAnsi="Arial" w:cs="Arial"/>
        </w:rPr>
        <w:t>672</w:t>
      </w:r>
      <w:r w:rsidR="00E5433D" w:rsidRPr="00A92BD0">
        <w:rPr>
          <w:rFonts w:ascii="Arial" w:hAnsi="Arial" w:cs="Arial"/>
        </w:rPr>
        <w:t xml:space="preserve"> </w:t>
      </w:r>
      <w:r w:rsidR="003A2289" w:rsidRPr="00A92BD0">
        <w:rPr>
          <w:rFonts w:ascii="Arial" w:hAnsi="Arial" w:cs="Arial"/>
        </w:rPr>
        <w:t xml:space="preserve">(35%) </w:t>
      </w:r>
      <w:r w:rsidR="00E5433D" w:rsidRPr="00A92BD0">
        <w:rPr>
          <w:rFonts w:ascii="Arial" w:hAnsi="Arial" w:cs="Arial"/>
        </w:rPr>
        <w:t>are incomed deprived</w:t>
      </w:r>
    </w:p>
    <w:p w:rsidR="00675967" w:rsidRPr="00A56836" w:rsidRDefault="00675967" w:rsidP="00675967">
      <w:pPr>
        <w:pStyle w:val="ListParagraph"/>
        <w:numPr>
          <w:ilvl w:val="0"/>
          <w:numId w:val="1"/>
        </w:numPr>
        <w:rPr>
          <w:rFonts w:ascii="Arial" w:hAnsi="Arial" w:cs="Arial"/>
        </w:rPr>
      </w:pPr>
      <w:r w:rsidRPr="00A56836">
        <w:rPr>
          <w:rFonts w:ascii="Arial" w:hAnsi="Arial" w:cs="Arial"/>
        </w:rPr>
        <w:t>5</w:t>
      </w:r>
      <w:r w:rsidR="00A56836" w:rsidRPr="00A56836">
        <w:rPr>
          <w:rFonts w:ascii="Arial" w:hAnsi="Arial" w:cs="Arial"/>
        </w:rPr>
        <w:t>4</w:t>
      </w:r>
      <w:r w:rsidRPr="00A56836">
        <w:rPr>
          <w:rFonts w:ascii="Arial" w:hAnsi="Arial" w:cs="Arial"/>
        </w:rPr>
        <w:t xml:space="preserve"> datazone</w:t>
      </w:r>
      <w:r w:rsidR="00E5433D" w:rsidRPr="00A56836">
        <w:rPr>
          <w:rFonts w:ascii="Arial" w:hAnsi="Arial" w:cs="Arial"/>
        </w:rPr>
        <w:t>s</w:t>
      </w:r>
      <w:r w:rsidRPr="00A56836">
        <w:rPr>
          <w:rFonts w:ascii="Arial" w:hAnsi="Arial" w:cs="Arial"/>
        </w:rPr>
        <w:t xml:space="preserve"> are within the 10% most inc</w:t>
      </w:r>
      <w:r w:rsidR="00E5433D" w:rsidRPr="00A56836">
        <w:rPr>
          <w:rFonts w:ascii="Arial" w:hAnsi="Arial" w:cs="Arial"/>
        </w:rPr>
        <w:t xml:space="preserve">ome deprived areas. Of the </w:t>
      </w:r>
      <w:r w:rsidR="00A56836" w:rsidRPr="00A56836">
        <w:rPr>
          <w:rFonts w:ascii="Arial" w:hAnsi="Arial" w:cs="Arial"/>
        </w:rPr>
        <w:t>37,892</w:t>
      </w:r>
      <w:r w:rsidR="009C6FAF" w:rsidRPr="00A56836">
        <w:rPr>
          <w:rFonts w:ascii="Arial" w:hAnsi="Arial" w:cs="Arial"/>
        </w:rPr>
        <w:t xml:space="preserve"> </w:t>
      </w:r>
      <w:r w:rsidRPr="00A56836">
        <w:rPr>
          <w:rFonts w:ascii="Arial" w:hAnsi="Arial" w:cs="Arial"/>
        </w:rPr>
        <w:t xml:space="preserve">people </w:t>
      </w:r>
      <w:r w:rsidR="00E5433D" w:rsidRPr="00A56836">
        <w:rPr>
          <w:rFonts w:ascii="Arial" w:hAnsi="Arial" w:cs="Arial"/>
        </w:rPr>
        <w:t xml:space="preserve">who live here, </w:t>
      </w:r>
      <w:r w:rsidR="00A56836" w:rsidRPr="00A56836">
        <w:rPr>
          <w:rFonts w:ascii="Arial" w:hAnsi="Arial" w:cs="Arial"/>
        </w:rPr>
        <w:t>12,049</w:t>
      </w:r>
      <w:r w:rsidR="009C6FAF" w:rsidRPr="00A56836">
        <w:rPr>
          <w:rFonts w:ascii="Arial" w:hAnsi="Arial" w:cs="Arial"/>
        </w:rPr>
        <w:t xml:space="preserve"> </w:t>
      </w:r>
      <w:r w:rsidR="00E5433D" w:rsidRPr="00A56836">
        <w:rPr>
          <w:rFonts w:ascii="Arial" w:hAnsi="Arial" w:cs="Arial"/>
        </w:rPr>
        <w:t>are income deprived</w:t>
      </w:r>
      <w:r w:rsidR="00A56836" w:rsidRPr="00A56836">
        <w:rPr>
          <w:rFonts w:ascii="Arial" w:hAnsi="Arial" w:cs="Arial"/>
        </w:rPr>
        <w:t xml:space="preserve"> (32</w:t>
      </w:r>
      <w:r w:rsidR="003A2289" w:rsidRPr="00A56836">
        <w:rPr>
          <w:rFonts w:ascii="Arial" w:hAnsi="Arial" w:cs="Arial"/>
        </w:rPr>
        <w:t>%)</w:t>
      </w:r>
      <w:r w:rsidR="00E5433D" w:rsidRPr="00A56836">
        <w:rPr>
          <w:rFonts w:ascii="Arial" w:hAnsi="Arial" w:cs="Arial"/>
        </w:rPr>
        <w:t>.</w:t>
      </w:r>
    </w:p>
    <w:p w:rsidR="003D2249" w:rsidRPr="00B376FB" w:rsidRDefault="00B376FB" w:rsidP="00675967">
      <w:pPr>
        <w:pStyle w:val="ListParagraph"/>
        <w:numPr>
          <w:ilvl w:val="0"/>
          <w:numId w:val="1"/>
        </w:numPr>
        <w:rPr>
          <w:rFonts w:ascii="Arial" w:hAnsi="Arial" w:cs="Arial"/>
        </w:rPr>
      </w:pPr>
      <w:r w:rsidRPr="00B376FB">
        <w:rPr>
          <w:rFonts w:ascii="Arial" w:hAnsi="Arial" w:cs="Arial"/>
        </w:rPr>
        <w:t>92 (21</w:t>
      </w:r>
      <w:r w:rsidR="003A2289" w:rsidRPr="00B376FB">
        <w:rPr>
          <w:rFonts w:ascii="Arial" w:hAnsi="Arial" w:cs="Arial"/>
        </w:rPr>
        <w:t>%)</w:t>
      </w:r>
      <w:r w:rsidR="003D2249" w:rsidRPr="00B376FB">
        <w:rPr>
          <w:rFonts w:ascii="Arial" w:hAnsi="Arial" w:cs="Arial"/>
        </w:rPr>
        <w:t xml:space="preserve"> of the 447 datazone</w:t>
      </w:r>
      <w:r w:rsidR="00303189" w:rsidRPr="00B376FB">
        <w:rPr>
          <w:rFonts w:ascii="Arial" w:hAnsi="Arial" w:cs="Arial"/>
        </w:rPr>
        <w:t>s</w:t>
      </w:r>
      <w:r w:rsidR="003D2249" w:rsidRPr="00B376FB">
        <w:rPr>
          <w:rFonts w:ascii="Arial" w:hAnsi="Arial" w:cs="Arial"/>
        </w:rPr>
        <w:t xml:space="preserve"> in North Lanarkshire are within the 15% most income deprived nationally</w:t>
      </w:r>
      <w:r>
        <w:rPr>
          <w:rFonts w:ascii="Arial" w:hAnsi="Arial" w:cs="Arial"/>
        </w:rPr>
        <w:t>, There are 65,396 people living in these datazones, of whom, 18,895 people are income deprived.</w:t>
      </w:r>
    </w:p>
    <w:p w:rsidR="003D2249" w:rsidRPr="000A5C0C" w:rsidRDefault="003D2249" w:rsidP="00675967">
      <w:pPr>
        <w:pStyle w:val="ListParagraph"/>
        <w:numPr>
          <w:ilvl w:val="0"/>
          <w:numId w:val="1"/>
        </w:numPr>
        <w:rPr>
          <w:rFonts w:ascii="Arial" w:hAnsi="Arial" w:cs="Arial"/>
        </w:rPr>
      </w:pPr>
      <w:r w:rsidRPr="000A5C0C">
        <w:rPr>
          <w:rFonts w:ascii="Arial" w:hAnsi="Arial" w:cs="Arial"/>
        </w:rPr>
        <w:t>1</w:t>
      </w:r>
      <w:r w:rsidR="000A5C0C" w:rsidRPr="000A5C0C">
        <w:rPr>
          <w:rFonts w:ascii="Arial" w:hAnsi="Arial" w:cs="Arial"/>
        </w:rPr>
        <w:t>29</w:t>
      </w:r>
      <w:r w:rsidRPr="000A5C0C">
        <w:rPr>
          <w:rFonts w:ascii="Arial" w:hAnsi="Arial" w:cs="Arial"/>
        </w:rPr>
        <w:t xml:space="preserve"> </w:t>
      </w:r>
      <w:r w:rsidR="000A5C0C" w:rsidRPr="000A5C0C">
        <w:rPr>
          <w:rFonts w:ascii="Arial" w:hAnsi="Arial" w:cs="Arial"/>
        </w:rPr>
        <w:t>(29</w:t>
      </w:r>
      <w:r w:rsidR="003A2289" w:rsidRPr="000A5C0C">
        <w:rPr>
          <w:rFonts w:ascii="Arial" w:hAnsi="Arial" w:cs="Arial"/>
        </w:rPr>
        <w:t xml:space="preserve">%) datazones </w:t>
      </w:r>
      <w:r w:rsidRPr="000A5C0C">
        <w:rPr>
          <w:rFonts w:ascii="Arial" w:hAnsi="Arial" w:cs="Arial"/>
        </w:rPr>
        <w:t>are within the 20% most income deprived datazones</w:t>
      </w:r>
      <w:r w:rsidR="000A5C0C">
        <w:rPr>
          <w:rFonts w:ascii="Arial" w:hAnsi="Arial" w:cs="Arial"/>
        </w:rPr>
        <w:t xml:space="preserve"> nationally. There are 24,914 income deprived people living in these datazones, which is 27% of the 92,889 population living in these areas.</w:t>
      </w:r>
    </w:p>
    <w:p w:rsidR="003B2529" w:rsidRPr="007752E1" w:rsidRDefault="003B2529" w:rsidP="003B2529">
      <w:pPr>
        <w:pStyle w:val="ListParagraph"/>
        <w:rPr>
          <w:rFonts w:ascii="Arial" w:hAnsi="Arial" w:cs="Arial"/>
        </w:rPr>
      </w:pPr>
    </w:p>
    <w:p w:rsidR="00D97396" w:rsidRDefault="00D97396" w:rsidP="00D97396">
      <w:pPr>
        <w:shd w:val="clear" w:color="auto" w:fill="D9E2F3" w:themeFill="accent5" w:themeFillTint="33"/>
        <w:ind w:right="-472" w:hanging="426"/>
        <w:rPr>
          <w:rFonts w:ascii="Arial" w:hAnsi="Arial" w:cs="Arial"/>
          <w:b/>
        </w:rPr>
      </w:pPr>
      <w:r w:rsidRPr="00C714A8">
        <w:rPr>
          <w:rFonts w:ascii="Arial" w:hAnsi="Arial" w:cs="Arial"/>
          <w:b/>
        </w:rPr>
        <w:t>Employment Domain</w:t>
      </w:r>
    </w:p>
    <w:p w:rsidR="00D97396" w:rsidRPr="00FD0D8D" w:rsidRDefault="00D97396" w:rsidP="00D97396">
      <w:pPr>
        <w:rPr>
          <w:rFonts w:ascii="Arial" w:hAnsi="Arial" w:cs="Arial"/>
        </w:rPr>
      </w:pPr>
      <w:r w:rsidRPr="00FD0D8D">
        <w:rPr>
          <w:rFonts w:ascii="Arial" w:hAnsi="Arial" w:cs="Arial"/>
        </w:rPr>
        <w:t>This domain includes indicators which measure:</w:t>
      </w:r>
    </w:p>
    <w:p w:rsidR="00D97396" w:rsidRDefault="00D97396" w:rsidP="00D97396">
      <w:pPr>
        <w:pStyle w:val="ListParagraph"/>
        <w:numPr>
          <w:ilvl w:val="0"/>
          <w:numId w:val="12"/>
        </w:numPr>
        <w:rPr>
          <w:rFonts w:ascii="Arial" w:hAnsi="Arial" w:cs="Arial"/>
        </w:rPr>
      </w:pPr>
      <w:r w:rsidRPr="00FD0D8D">
        <w:rPr>
          <w:rFonts w:ascii="Arial" w:hAnsi="Arial" w:cs="Arial"/>
        </w:rPr>
        <w:t xml:space="preserve">recipients of Unemployment Claimant Count averaged over 12 months; </w:t>
      </w:r>
    </w:p>
    <w:p w:rsidR="00D97396" w:rsidRDefault="00D97396" w:rsidP="00D97396">
      <w:pPr>
        <w:pStyle w:val="ListParagraph"/>
        <w:numPr>
          <w:ilvl w:val="0"/>
          <w:numId w:val="12"/>
        </w:numPr>
        <w:rPr>
          <w:rFonts w:ascii="Arial" w:hAnsi="Arial" w:cs="Arial"/>
        </w:rPr>
      </w:pPr>
      <w:r w:rsidRPr="003839E1">
        <w:rPr>
          <w:rFonts w:ascii="Arial" w:hAnsi="Arial" w:cs="Arial"/>
        </w:rPr>
        <w:t>Working A</w:t>
      </w:r>
      <w:r w:rsidRPr="00FD0D8D">
        <w:rPr>
          <w:rFonts w:ascii="Arial" w:hAnsi="Arial" w:cs="Arial"/>
        </w:rPr>
        <w:t>ge Incapacity Benefit or Employment Support Allowanc</w:t>
      </w:r>
      <w:r w:rsidRPr="003839E1">
        <w:rPr>
          <w:rFonts w:ascii="Arial" w:hAnsi="Arial" w:cs="Arial"/>
        </w:rPr>
        <w:t xml:space="preserve">e recipients; </w:t>
      </w:r>
      <w:r>
        <w:rPr>
          <w:rFonts w:ascii="Arial" w:hAnsi="Arial" w:cs="Arial"/>
        </w:rPr>
        <w:t>and</w:t>
      </w:r>
    </w:p>
    <w:p w:rsidR="00D97396" w:rsidRPr="00FD0D8D" w:rsidRDefault="00D97396" w:rsidP="00D97396">
      <w:pPr>
        <w:pStyle w:val="ListParagraph"/>
        <w:numPr>
          <w:ilvl w:val="0"/>
          <w:numId w:val="12"/>
        </w:numPr>
        <w:rPr>
          <w:rFonts w:ascii="Arial" w:hAnsi="Arial" w:cs="Arial"/>
        </w:rPr>
      </w:pPr>
      <w:r w:rsidRPr="003839E1">
        <w:rPr>
          <w:rFonts w:ascii="Arial" w:hAnsi="Arial" w:cs="Arial"/>
        </w:rPr>
        <w:t>Working A</w:t>
      </w:r>
      <w:r w:rsidRPr="00FD0D8D">
        <w:rPr>
          <w:rFonts w:ascii="Arial" w:hAnsi="Arial" w:cs="Arial"/>
        </w:rPr>
        <w:t>ge Severe Disablement Allowance recipients.</w:t>
      </w:r>
    </w:p>
    <w:p w:rsidR="00F025AE" w:rsidRDefault="00F025AE">
      <w:pPr>
        <w:rPr>
          <w:rFonts w:ascii="Arial" w:hAnsi="Arial" w:cs="Arial"/>
          <w:b/>
        </w:rPr>
      </w:pPr>
      <w:r>
        <w:rPr>
          <w:rFonts w:ascii="Arial" w:hAnsi="Arial" w:cs="Arial"/>
        </w:rPr>
        <w:t>The employment</w:t>
      </w:r>
      <w:r w:rsidRPr="007752E1">
        <w:rPr>
          <w:rFonts w:ascii="Arial" w:hAnsi="Arial" w:cs="Arial"/>
        </w:rPr>
        <w:t xml:space="preserve"> domain </w:t>
      </w:r>
      <w:r>
        <w:rPr>
          <w:rFonts w:ascii="Arial" w:hAnsi="Arial" w:cs="Arial"/>
        </w:rPr>
        <w:t>ranks all 447 datazones according to employment deprivation, as well as counting</w:t>
      </w:r>
      <w:r w:rsidRPr="007752E1">
        <w:rPr>
          <w:rFonts w:ascii="Arial" w:hAnsi="Arial" w:cs="Arial"/>
        </w:rPr>
        <w:t xml:space="preserve"> all </w:t>
      </w:r>
      <w:r>
        <w:rPr>
          <w:rFonts w:ascii="Arial" w:hAnsi="Arial" w:cs="Arial"/>
        </w:rPr>
        <w:t xml:space="preserve">working age </w:t>
      </w:r>
      <w:r w:rsidRPr="007752E1">
        <w:rPr>
          <w:rFonts w:ascii="Arial" w:hAnsi="Arial" w:cs="Arial"/>
        </w:rPr>
        <w:t xml:space="preserve">people who are </w:t>
      </w:r>
      <w:r>
        <w:rPr>
          <w:rFonts w:ascii="Arial" w:hAnsi="Arial" w:cs="Arial"/>
        </w:rPr>
        <w:t>employment</w:t>
      </w:r>
      <w:r w:rsidRPr="007752E1">
        <w:rPr>
          <w:rFonts w:ascii="Arial" w:hAnsi="Arial" w:cs="Arial"/>
        </w:rPr>
        <w:t xml:space="preserve"> deprived</w:t>
      </w:r>
      <w:r>
        <w:rPr>
          <w:rFonts w:ascii="Arial" w:hAnsi="Arial" w:cs="Arial"/>
        </w:rPr>
        <w:t>.</w:t>
      </w:r>
    </w:p>
    <w:p w:rsidR="00141C69" w:rsidRDefault="00141C69">
      <w:pPr>
        <w:rPr>
          <w:rFonts w:ascii="Arial" w:hAnsi="Arial" w:cs="Arial"/>
        </w:rPr>
      </w:pPr>
      <w:r>
        <w:rPr>
          <w:rFonts w:ascii="Arial" w:hAnsi="Arial" w:cs="Arial"/>
        </w:rPr>
        <w:br w:type="page"/>
      </w:r>
    </w:p>
    <w:p w:rsidR="006148E0" w:rsidRDefault="006148E0" w:rsidP="006148E0">
      <w:pPr>
        <w:rPr>
          <w:rFonts w:ascii="Arial" w:hAnsi="Arial" w:cs="Arial"/>
        </w:rPr>
      </w:pPr>
      <w:r>
        <w:rPr>
          <w:rFonts w:ascii="Arial" w:hAnsi="Arial" w:cs="Arial"/>
        </w:rPr>
        <w:lastRenderedPageBreak/>
        <w:t>Five datazones are in the 1% most employment deprived in the country.</w:t>
      </w:r>
    </w:p>
    <w:tbl>
      <w:tblPr>
        <w:tblW w:w="9642" w:type="dxa"/>
        <w:jc w:val="center"/>
        <w:tblLook w:val="04A0" w:firstRow="1" w:lastRow="0" w:firstColumn="1" w:lastColumn="0" w:noHBand="0" w:noVBand="1"/>
      </w:tblPr>
      <w:tblGrid>
        <w:gridCol w:w="1320"/>
        <w:gridCol w:w="4634"/>
        <w:gridCol w:w="1134"/>
        <w:gridCol w:w="1417"/>
        <w:gridCol w:w="1137"/>
      </w:tblGrid>
      <w:tr w:rsidR="00D97396" w:rsidRPr="00DC267D" w:rsidTr="00206B3B">
        <w:trPr>
          <w:trHeight w:val="300"/>
          <w:jc w:val="center"/>
        </w:trPr>
        <w:tc>
          <w:tcPr>
            <w:tcW w:w="1320" w:type="dxa"/>
            <w:tcBorders>
              <w:top w:val="single" w:sz="4" w:space="0" w:color="auto"/>
              <w:left w:val="nil"/>
              <w:bottom w:val="single" w:sz="4" w:space="0" w:color="auto"/>
              <w:right w:val="nil"/>
            </w:tcBorders>
            <w:shd w:val="clear" w:color="auto" w:fill="D9E2F3" w:themeFill="accent5" w:themeFillTint="33"/>
            <w:noWrap/>
            <w:vAlign w:val="center"/>
          </w:tcPr>
          <w:p w:rsidR="00D97396" w:rsidRPr="00DC267D" w:rsidRDefault="00D97396" w:rsidP="00F31850">
            <w:pPr>
              <w:spacing w:after="0" w:line="240" w:lineRule="auto"/>
              <w:rPr>
                <w:rFonts w:ascii="Arial" w:eastAsia="Times New Roman" w:hAnsi="Arial" w:cs="Arial"/>
                <w:color w:val="000000"/>
                <w:sz w:val="20"/>
                <w:szCs w:val="20"/>
                <w:lang w:eastAsia="en-GB"/>
              </w:rPr>
            </w:pPr>
          </w:p>
        </w:tc>
        <w:tc>
          <w:tcPr>
            <w:tcW w:w="4634" w:type="dxa"/>
            <w:tcBorders>
              <w:top w:val="single" w:sz="4" w:space="0" w:color="auto"/>
              <w:left w:val="nil"/>
              <w:bottom w:val="single" w:sz="4" w:space="0" w:color="auto"/>
              <w:right w:val="nil"/>
            </w:tcBorders>
            <w:shd w:val="clear" w:color="auto" w:fill="D9E2F3" w:themeFill="accent5" w:themeFillTint="33"/>
            <w:noWrap/>
            <w:vAlign w:val="center"/>
          </w:tcPr>
          <w:p w:rsidR="00D97396" w:rsidRPr="00DC267D" w:rsidRDefault="00D97396" w:rsidP="00F31850">
            <w:pPr>
              <w:spacing w:after="0" w:line="240" w:lineRule="auto"/>
              <w:rPr>
                <w:rFonts w:ascii="Arial" w:eastAsia="Times New Roman" w:hAnsi="Arial" w:cs="Arial"/>
                <w:color w:val="000000"/>
                <w:sz w:val="20"/>
                <w:szCs w:val="20"/>
                <w:lang w:eastAsia="en-GB"/>
              </w:rPr>
            </w:pPr>
          </w:p>
        </w:tc>
        <w:tc>
          <w:tcPr>
            <w:tcW w:w="1134" w:type="dxa"/>
            <w:tcBorders>
              <w:top w:val="single" w:sz="4" w:space="0" w:color="auto"/>
              <w:left w:val="nil"/>
              <w:bottom w:val="single" w:sz="4" w:space="0" w:color="auto"/>
              <w:right w:val="nil"/>
            </w:tcBorders>
            <w:shd w:val="clear" w:color="auto" w:fill="D9E2F3" w:themeFill="accent5" w:themeFillTint="33"/>
            <w:vAlign w:val="center"/>
          </w:tcPr>
          <w:p w:rsidR="00D97396" w:rsidRPr="001D7A27" w:rsidRDefault="00D97396" w:rsidP="00476D09">
            <w:pPr>
              <w:spacing w:after="0" w:line="240" w:lineRule="auto"/>
              <w:jc w:val="right"/>
              <w:rPr>
                <w:rFonts w:ascii="Arial" w:eastAsia="Times New Roman" w:hAnsi="Arial" w:cs="Arial"/>
                <w:b/>
                <w:color w:val="000000" w:themeColor="text1"/>
                <w:sz w:val="20"/>
                <w:szCs w:val="20"/>
                <w:lang w:eastAsia="en-GB"/>
              </w:rPr>
            </w:pPr>
            <w:r>
              <w:rPr>
                <w:rFonts w:ascii="Arial" w:eastAsia="Times New Roman" w:hAnsi="Arial" w:cs="Arial"/>
                <w:b/>
                <w:color w:val="000000" w:themeColor="text1"/>
                <w:sz w:val="20"/>
                <w:szCs w:val="20"/>
                <w:lang w:eastAsia="en-GB"/>
              </w:rPr>
              <w:t>Overall SIMD Rank</w:t>
            </w:r>
          </w:p>
        </w:tc>
        <w:tc>
          <w:tcPr>
            <w:tcW w:w="1417" w:type="dxa"/>
            <w:tcBorders>
              <w:top w:val="single" w:sz="4" w:space="0" w:color="auto"/>
              <w:left w:val="nil"/>
              <w:bottom w:val="single" w:sz="4" w:space="0" w:color="auto"/>
              <w:right w:val="nil"/>
            </w:tcBorders>
            <w:shd w:val="clear" w:color="auto" w:fill="D9E2F3" w:themeFill="accent5" w:themeFillTint="33"/>
            <w:noWrap/>
            <w:vAlign w:val="center"/>
          </w:tcPr>
          <w:p w:rsidR="00D97396" w:rsidRPr="001D7A27" w:rsidRDefault="00D97396" w:rsidP="00E93739">
            <w:pPr>
              <w:spacing w:after="0" w:line="240" w:lineRule="auto"/>
              <w:jc w:val="right"/>
              <w:rPr>
                <w:rFonts w:ascii="Arial" w:eastAsia="Times New Roman" w:hAnsi="Arial" w:cs="Arial"/>
                <w:b/>
                <w:color w:val="000000" w:themeColor="text1"/>
                <w:sz w:val="20"/>
                <w:szCs w:val="20"/>
                <w:lang w:eastAsia="en-GB"/>
              </w:rPr>
            </w:pPr>
            <w:r w:rsidRPr="001D7A27">
              <w:rPr>
                <w:rFonts w:ascii="Arial" w:eastAsia="Times New Roman" w:hAnsi="Arial" w:cs="Arial"/>
                <w:b/>
                <w:color w:val="000000" w:themeColor="text1"/>
                <w:sz w:val="20"/>
                <w:szCs w:val="20"/>
                <w:lang w:eastAsia="en-GB"/>
              </w:rPr>
              <w:t>E</w:t>
            </w:r>
            <w:r>
              <w:rPr>
                <w:rFonts w:ascii="Arial" w:eastAsia="Times New Roman" w:hAnsi="Arial" w:cs="Arial"/>
                <w:b/>
                <w:color w:val="000000" w:themeColor="text1"/>
                <w:sz w:val="20"/>
                <w:szCs w:val="20"/>
                <w:lang w:eastAsia="en-GB"/>
              </w:rPr>
              <w:t>mployment</w:t>
            </w:r>
            <w:r w:rsidRPr="001D7A27">
              <w:rPr>
                <w:rFonts w:ascii="Arial" w:eastAsia="Times New Roman" w:hAnsi="Arial" w:cs="Arial"/>
                <w:b/>
                <w:color w:val="000000" w:themeColor="text1"/>
                <w:sz w:val="20"/>
                <w:szCs w:val="20"/>
                <w:lang w:eastAsia="en-GB"/>
              </w:rPr>
              <w:t xml:space="preserve"> Rank</w:t>
            </w:r>
          </w:p>
        </w:tc>
        <w:tc>
          <w:tcPr>
            <w:tcW w:w="1137" w:type="dxa"/>
            <w:tcBorders>
              <w:top w:val="single" w:sz="4" w:space="0" w:color="auto"/>
              <w:left w:val="nil"/>
              <w:bottom w:val="single" w:sz="4" w:space="0" w:color="auto"/>
              <w:right w:val="nil"/>
            </w:tcBorders>
            <w:shd w:val="clear" w:color="auto" w:fill="D9E2F3" w:themeFill="accent5" w:themeFillTint="33"/>
          </w:tcPr>
          <w:p w:rsidR="00DF1C60" w:rsidRDefault="00DF1C60" w:rsidP="00DF1C60">
            <w:pPr>
              <w:spacing w:after="0" w:line="240" w:lineRule="auto"/>
              <w:jc w:val="right"/>
              <w:rPr>
                <w:rFonts w:ascii="Arial" w:eastAsia="Times New Roman" w:hAnsi="Arial" w:cs="Arial"/>
                <w:b/>
                <w:color w:val="000000" w:themeColor="text1"/>
                <w:sz w:val="20"/>
                <w:szCs w:val="20"/>
                <w:lang w:eastAsia="en-GB"/>
              </w:rPr>
            </w:pPr>
            <w:r>
              <w:rPr>
                <w:rFonts w:ascii="Arial" w:eastAsia="Times New Roman" w:hAnsi="Arial" w:cs="Arial"/>
                <w:b/>
                <w:color w:val="000000" w:themeColor="text1"/>
                <w:sz w:val="20"/>
                <w:szCs w:val="20"/>
                <w:lang w:eastAsia="en-GB"/>
              </w:rPr>
              <w:t xml:space="preserve">Empl. Rank </w:t>
            </w:r>
          </w:p>
          <w:p w:rsidR="00D97396" w:rsidRPr="001D7A27" w:rsidRDefault="00DF1C60" w:rsidP="00DF1C60">
            <w:pPr>
              <w:spacing w:after="0" w:line="240" w:lineRule="auto"/>
              <w:jc w:val="right"/>
              <w:rPr>
                <w:rFonts w:ascii="Arial" w:eastAsia="Times New Roman" w:hAnsi="Arial" w:cs="Arial"/>
                <w:b/>
                <w:color w:val="000000" w:themeColor="text1"/>
                <w:sz w:val="20"/>
                <w:szCs w:val="20"/>
                <w:lang w:eastAsia="en-GB"/>
              </w:rPr>
            </w:pPr>
            <w:r>
              <w:rPr>
                <w:rFonts w:ascii="Arial" w:eastAsia="Times New Roman" w:hAnsi="Arial" w:cs="Arial"/>
                <w:b/>
                <w:color w:val="000000" w:themeColor="text1"/>
                <w:sz w:val="20"/>
                <w:szCs w:val="20"/>
                <w:lang w:eastAsia="en-GB"/>
              </w:rPr>
              <w:t>2016</w:t>
            </w:r>
          </w:p>
        </w:tc>
      </w:tr>
      <w:tr w:rsidR="00D97396" w:rsidRPr="00DC267D" w:rsidTr="00206B3B">
        <w:trPr>
          <w:trHeight w:val="300"/>
          <w:jc w:val="center"/>
        </w:trPr>
        <w:tc>
          <w:tcPr>
            <w:tcW w:w="1320" w:type="dxa"/>
            <w:tcBorders>
              <w:top w:val="single" w:sz="4" w:space="0" w:color="auto"/>
              <w:left w:val="nil"/>
              <w:bottom w:val="nil"/>
              <w:right w:val="nil"/>
            </w:tcBorders>
            <w:shd w:val="clear" w:color="auto" w:fill="auto"/>
            <w:noWrap/>
            <w:vAlign w:val="center"/>
            <w:hideMark/>
          </w:tcPr>
          <w:p w:rsidR="00D97396" w:rsidRPr="00DC267D" w:rsidRDefault="00D97396" w:rsidP="00F31850">
            <w:pPr>
              <w:spacing w:after="0" w:line="240" w:lineRule="auto"/>
              <w:rPr>
                <w:rFonts w:ascii="Arial" w:eastAsia="Times New Roman" w:hAnsi="Arial" w:cs="Arial"/>
                <w:color w:val="000000"/>
                <w:sz w:val="20"/>
                <w:szCs w:val="20"/>
                <w:lang w:eastAsia="en-GB"/>
              </w:rPr>
            </w:pPr>
            <w:r w:rsidRPr="00DC267D">
              <w:rPr>
                <w:rFonts w:ascii="Arial" w:eastAsia="Times New Roman" w:hAnsi="Arial" w:cs="Arial"/>
                <w:color w:val="000000"/>
                <w:sz w:val="20"/>
                <w:szCs w:val="20"/>
                <w:lang w:eastAsia="en-GB"/>
              </w:rPr>
              <w:t>S01011598</w:t>
            </w:r>
          </w:p>
        </w:tc>
        <w:tc>
          <w:tcPr>
            <w:tcW w:w="4634" w:type="dxa"/>
            <w:tcBorders>
              <w:top w:val="single" w:sz="4" w:space="0" w:color="auto"/>
              <w:left w:val="nil"/>
              <w:bottom w:val="nil"/>
              <w:right w:val="nil"/>
            </w:tcBorders>
            <w:shd w:val="clear" w:color="auto" w:fill="auto"/>
            <w:noWrap/>
            <w:vAlign w:val="center"/>
            <w:hideMark/>
          </w:tcPr>
          <w:p w:rsidR="00D97396" w:rsidRPr="00DC267D" w:rsidRDefault="00D97396" w:rsidP="00F31850">
            <w:pPr>
              <w:spacing w:after="0" w:line="240" w:lineRule="auto"/>
              <w:rPr>
                <w:rFonts w:ascii="Arial" w:eastAsia="Times New Roman" w:hAnsi="Arial" w:cs="Arial"/>
                <w:color w:val="000000"/>
                <w:sz w:val="20"/>
                <w:szCs w:val="20"/>
                <w:lang w:eastAsia="en-GB"/>
              </w:rPr>
            </w:pPr>
            <w:r w:rsidRPr="00DC267D">
              <w:rPr>
                <w:rFonts w:ascii="Arial" w:eastAsia="Times New Roman" w:hAnsi="Arial" w:cs="Arial"/>
                <w:color w:val="000000"/>
                <w:sz w:val="20"/>
                <w:szCs w:val="20"/>
                <w:lang w:eastAsia="en-GB"/>
              </w:rPr>
              <w:t>Cliftonville - Towers and Dunbeth nursery</w:t>
            </w:r>
          </w:p>
        </w:tc>
        <w:tc>
          <w:tcPr>
            <w:tcW w:w="1134" w:type="dxa"/>
            <w:tcBorders>
              <w:top w:val="single" w:sz="4" w:space="0" w:color="auto"/>
              <w:left w:val="nil"/>
              <w:bottom w:val="nil"/>
              <w:right w:val="nil"/>
            </w:tcBorders>
            <w:vAlign w:val="center"/>
          </w:tcPr>
          <w:p w:rsidR="00D97396" w:rsidRPr="00DC267D" w:rsidRDefault="00D97396" w:rsidP="00E93739">
            <w:pPr>
              <w:spacing w:after="0" w:line="240" w:lineRule="auto"/>
              <w:jc w:val="right"/>
              <w:rPr>
                <w:rFonts w:ascii="Arial" w:eastAsia="Times New Roman" w:hAnsi="Arial" w:cs="Arial"/>
                <w:color w:val="000000" w:themeColor="text1"/>
                <w:sz w:val="20"/>
                <w:szCs w:val="20"/>
                <w:lang w:eastAsia="en-GB"/>
              </w:rPr>
            </w:pPr>
            <w:r>
              <w:rPr>
                <w:rFonts w:ascii="Arial" w:eastAsia="Times New Roman" w:hAnsi="Arial" w:cs="Arial"/>
                <w:color w:val="000000" w:themeColor="text1"/>
                <w:sz w:val="20"/>
                <w:szCs w:val="20"/>
                <w:lang w:eastAsia="en-GB"/>
              </w:rPr>
              <w:t>6</w:t>
            </w:r>
          </w:p>
        </w:tc>
        <w:tc>
          <w:tcPr>
            <w:tcW w:w="1417" w:type="dxa"/>
            <w:tcBorders>
              <w:top w:val="single" w:sz="4" w:space="0" w:color="auto"/>
              <w:left w:val="nil"/>
              <w:bottom w:val="nil"/>
              <w:right w:val="nil"/>
            </w:tcBorders>
            <w:shd w:val="clear" w:color="auto" w:fill="auto"/>
            <w:noWrap/>
            <w:vAlign w:val="center"/>
            <w:hideMark/>
          </w:tcPr>
          <w:p w:rsidR="00D97396" w:rsidRPr="00DC267D" w:rsidRDefault="00D97396" w:rsidP="00E93739">
            <w:pPr>
              <w:spacing w:after="0" w:line="240" w:lineRule="auto"/>
              <w:jc w:val="right"/>
              <w:rPr>
                <w:rFonts w:ascii="Arial" w:eastAsia="Times New Roman" w:hAnsi="Arial" w:cs="Arial"/>
                <w:color w:val="000000" w:themeColor="text1"/>
                <w:sz w:val="20"/>
                <w:szCs w:val="20"/>
                <w:lang w:eastAsia="en-GB"/>
              </w:rPr>
            </w:pPr>
            <w:r w:rsidRPr="00DC267D">
              <w:rPr>
                <w:rFonts w:ascii="Arial" w:eastAsia="Times New Roman" w:hAnsi="Arial" w:cs="Arial"/>
                <w:color w:val="000000" w:themeColor="text1"/>
                <w:sz w:val="20"/>
                <w:szCs w:val="20"/>
                <w:lang w:eastAsia="en-GB"/>
              </w:rPr>
              <w:t>3</w:t>
            </w:r>
          </w:p>
        </w:tc>
        <w:tc>
          <w:tcPr>
            <w:tcW w:w="1137" w:type="dxa"/>
            <w:tcBorders>
              <w:top w:val="single" w:sz="4" w:space="0" w:color="auto"/>
              <w:left w:val="nil"/>
              <w:bottom w:val="nil"/>
              <w:right w:val="nil"/>
            </w:tcBorders>
            <w:vAlign w:val="center"/>
          </w:tcPr>
          <w:p w:rsidR="00D97396" w:rsidRPr="00DC267D" w:rsidRDefault="004A3D70" w:rsidP="00E93739">
            <w:pPr>
              <w:spacing w:after="0" w:line="240" w:lineRule="auto"/>
              <w:jc w:val="right"/>
              <w:rPr>
                <w:rFonts w:ascii="Arial" w:eastAsia="Times New Roman" w:hAnsi="Arial" w:cs="Arial"/>
                <w:color w:val="000000" w:themeColor="text1"/>
                <w:sz w:val="20"/>
                <w:szCs w:val="20"/>
                <w:lang w:eastAsia="en-GB"/>
              </w:rPr>
            </w:pPr>
            <w:r>
              <w:rPr>
                <w:rFonts w:ascii="Arial" w:eastAsia="Times New Roman" w:hAnsi="Arial" w:cs="Arial"/>
                <w:color w:val="000000" w:themeColor="text1"/>
                <w:sz w:val="20"/>
                <w:szCs w:val="20"/>
                <w:lang w:eastAsia="en-GB"/>
              </w:rPr>
              <w:t>3</w:t>
            </w:r>
          </w:p>
        </w:tc>
      </w:tr>
      <w:tr w:rsidR="00D97396" w:rsidRPr="00DC267D" w:rsidTr="00206B3B">
        <w:trPr>
          <w:trHeight w:val="300"/>
          <w:jc w:val="center"/>
        </w:trPr>
        <w:tc>
          <w:tcPr>
            <w:tcW w:w="1320" w:type="dxa"/>
            <w:tcBorders>
              <w:top w:val="nil"/>
              <w:left w:val="nil"/>
              <w:bottom w:val="nil"/>
              <w:right w:val="nil"/>
            </w:tcBorders>
            <w:shd w:val="clear" w:color="auto" w:fill="auto"/>
            <w:noWrap/>
            <w:vAlign w:val="center"/>
            <w:hideMark/>
          </w:tcPr>
          <w:p w:rsidR="00D97396" w:rsidRPr="00DC267D" w:rsidRDefault="00D97396" w:rsidP="00F31850">
            <w:pPr>
              <w:spacing w:after="0" w:line="240" w:lineRule="auto"/>
              <w:rPr>
                <w:rFonts w:ascii="Arial" w:eastAsia="Times New Roman" w:hAnsi="Arial" w:cs="Arial"/>
                <w:color w:val="000000"/>
                <w:sz w:val="20"/>
                <w:szCs w:val="20"/>
                <w:lang w:eastAsia="en-GB"/>
              </w:rPr>
            </w:pPr>
            <w:r w:rsidRPr="00DC267D">
              <w:rPr>
                <w:rFonts w:ascii="Arial" w:eastAsia="Times New Roman" w:hAnsi="Arial" w:cs="Arial"/>
                <w:color w:val="000000"/>
                <w:sz w:val="20"/>
                <w:szCs w:val="20"/>
                <w:lang w:eastAsia="en-GB"/>
              </w:rPr>
              <w:t>S01011372</w:t>
            </w:r>
          </w:p>
        </w:tc>
        <w:tc>
          <w:tcPr>
            <w:tcW w:w="4634" w:type="dxa"/>
            <w:tcBorders>
              <w:top w:val="nil"/>
              <w:left w:val="nil"/>
              <w:bottom w:val="nil"/>
              <w:right w:val="nil"/>
            </w:tcBorders>
            <w:shd w:val="clear" w:color="auto" w:fill="auto"/>
            <w:noWrap/>
            <w:vAlign w:val="center"/>
            <w:hideMark/>
          </w:tcPr>
          <w:p w:rsidR="00D97396" w:rsidRPr="00DC267D" w:rsidRDefault="00D97396" w:rsidP="00F31850">
            <w:pPr>
              <w:spacing w:after="0" w:line="240" w:lineRule="auto"/>
              <w:rPr>
                <w:rFonts w:ascii="Arial" w:eastAsia="Times New Roman" w:hAnsi="Arial" w:cs="Arial"/>
                <w:color w:val="000000"/>
                <w:sz w:val="20"/>
                <w:szCs w:val="20"/>
                <w:lang w:eastAsia="en-GB"/>
              </w:rPr>
            </w:pPr>
            <w:r w:rsidRPr="00DC267D">
              <w:rPr>
                <w:rFonts w:ascii="Arial" w:eastAsia="Times New Roman" w:hAnsi="Arial" w:cs="Arial"/>
                <w:color w:val="000000"/>
                <w:sz w:val="20"/>
                <w:szCs w:val="20"/>
                <w:lang w:eastAsia="en-GB"/>
              </w:rPr>
              <w:t>Muirhouse - Shields Road to Keane Path</w:t>
            </w:r>
          </w:p>
        </w:tc>
        <w:tc>
          <w:tcPr>
            <w:tcW w:w="1134" w:type="dxa"/>
            <w:tcBorders>
              <w:top w:val="nil"/>
              <w:left w:val="nil"/>
              <w:bottom w:val="nil"/>
              <w:right w:val="nil"/>
            </w:tcBorders>
            <w:vAlign w:val="center"/>
          </w:tcPr>
          <w:p w:rsidR="00D97396" w:rsidRPr="00DC267D" w:rsidRDefault="00D97396" w:rsidP="00E93739">
            <w:pPr>
              <w:spacing w:after="0" w:line="240" w:lineRule="auto"/>
              <w:jc w:val="right"/>
              <w:rPr>
                <w:rFonts w:ascii="Arial" w:eastAsia="Times New Roman" w:hAnsi="Arial" w:cs="Arial"/>
                <w:color w:val="000000" w:themeColor="text1"/>
                <w:sz w:val="20"/>
                <w:szCs w:val="20"/>
                <w:lang w:eastAsia="en-GB"/>
              </w:rPr>
            </w:pPr>
            <w:r>
              <w:rPr>
                <w:rFonts w:ascii="Arial" w:eastAsia="Times New Roman" w:hAnsi="Arial" w:cs="Arial"/>
                <w:color w:val="000000" w:themeColor="text1"/>
                <w:sz w:val="20"/>
                <w:szCs w:val="20"/>
                <w:lang w:eastAsia="en-GB"/>
              </w:rPr>
              <w:t>154</w:t>
            </w:r>
          </w:p>
        </w:tc>
        <w:tc>
          <w:tcPr>
            <w:tcW w:w="1417" w:type="dxa"/>
            <w:tcBorders>
              <w:top w:val="nil"/>
              <w:left w:val="nil"/>
              <w:bottom w:val="nil"/>
              <w:right w:val="nil"/>
            </w:tcBorders>
            <w:shd w:val="clear" w:color="auto" w:fill="auto"/>
            <w:noWrap/>
            <w:vAlign w:val="center"/>
            <w:hideMark/>
          </w:tcPr>
          <w:p w:rsidR="00D97396" w:rsidRPr="00DC267D" w:rsidRDefault="00D97396" w:rsidP="00E93739">
            <w:pPr>
              <w:spacing w:after="0" w:line="240" w:lineRule="auto"/>
              <w:jc w:val="right"/>
              <w:rPr>
                <w:rFonts w:ascii="Arial" w:eastAsia="Times New Roman" w:hAnsi="Arial" w:cs="Arial"/>
                <w:color w:val="000000" w:themeColor="text1"/>
                <w:sz w:val="20"/>
                <w:szCs w:val="20"/>
                <w:lang w:eastAsia="en-GB"/>
              </w:rPr>
            </w:pPr>
            <w:r w:rsidRPr="00DC267D">
              <w:rPr>
                <w:rFonts w:ascii="Arial" w:eastAsia="Times New Roman" w:hAnsi="Arial" w:cs="Arial"/>
                <w:color w:val="000000" w:themeColor="text1"/>
                <w:sz w:val="20"/>
                <w:szCs w:val="20"/>
                <w:lang w:eastAsia="en-GB"/>
              </w:rPr>
              <w:t>34</w:t>
            </w:r>
          </w:p>
        </w:tc>
        <w:tc>
          <w:tcPr>
            <w:tcW w:w="1137" w:type="dxa"/>
            <w:tcBorders>
              <w:top w:val="nil"/>
              <w:left w:val="nil"/>
              <w:bottom w:val="nil"/>
              <w:right w:val="nil"/>
            </w:tcBorders>
            <w:vAlign w:val="center"/>
          </w:tcPr>
          <w:p w:rsidR="00D97396" w:rsidRPr="00DC267D" w:rsidRDefault="004A3D70" w:rsidP="00E93739">
            <w:pPr>
              <w:spacing w:after="0" w:line="240" w:lineRule="auto"/>
              <w:jc w:val="right"/>
              <w:rPr>
                <w:rFonts w:ascii="Arial" w:eastAsia="Times New Roman" w:hAnsi="Arial" w:cs="Arial"/>
                <w:color w:val="000000" w:themeColor="text1"/>
                <w:sz w:val="20"/>
                <w:szCs w:val="20"/>
                <w:lang w:eastAsia="en-GB"/>
              </w:rPr>
            </w:pPr>
            <w:r>
              <w:rPr>
                <w:rFonts w:ascii="Arial" w:eastAsia="Times New Roman" w:hAnsi="Arial" w:cs="Arial"/>
                <w:color w:val="000000" w:themeColor="text1"/>
                <w:sz w:val="20"/>
                <w:szCs w:val="20"/>
                <w:lang w:eastAsia="en-GB"/>
              </w:rPr>
              <w:t>89</w:t>
            </w:r>
          </w:p>
        </w:tc>
      </w:tr>
      <w:tr w:rsidR="00D97396" w:rsidRPr="00DC267D" w:rsidTr="00206B3B">
        <w:trPr>
          <w:trHeight w:val="300"/>
          <w:jc w:val="center"/>
        </w:trPr>
        <w:tc>
          <w:tcPr>
            <w:tcW w:w="1320" w:type="dxa"/>
            <w:tcBorders>
              <w:top w:val="nil"/>
              <w:left w:val="nil"/>
              <w:bottom w:val="nil"/>
              <w:right w:val="nil"/>
            </w:tcBorders>
            <w:shd w:val="clear" w:color="auto" w:fill="auto"/>
            <w:noWrap/>
            <w:vAlign w:val="center"/>
            <w:hideMark/>
          </w:tcPr>
          <w:p w:rsidR="00D97396" w:rsidRPr="00DC267D" w:rsidRDefault="00D97396" w:rsidP="00F31850">
            <w:pPr>
              <w:spacing w:after="0" w:line="240" w:lineRule="auto"/>
              <w:rPr>
                <w:rFonts w:ascii="Arial" w:eastAsia="Times New Roman" w:hAnsi="Arial" w:cs="Arial"/>
                <w:color w:val="000000"/>
                <w:sz w:val="20"/>
                <w:szCs w:val="20"/>
                <w:lang w:eastAsia="en-GB"/>
              </w:rPr>
            </w:pPr>
            <w:r w:rsidRPr="00DC267D">
              <w:rPr>
                <w:rFonts w:ascii="Arial" w:eastAsia="Times New Roman" w:hAnsi="Arial" w:cs="Arial"/>
                <w:color w:val="000000"/>
                <w:sz w:val="20"/>
                <w:szCs w:val="20"/>
                <w:lang w:eastAsia="en-GB"/>
              </w:rPr>
              <w:t>S01011361</w:t>
            </w:r>
          </w:p>
        </w:tc>
        <w:tc>
          <w:tcPr>
            <w:tcW w:w="4634" w:type="dxa"/>
            <w:tcBorders>
              <w:top w:val="nil"/>
              <w:left w:val="nil"/>
              <w:bottom w:val="nil"/>
              <w:right w:val="nil"/>
            </w:tcBorders>
            <w:shd w:val="clear" w:color="auto" w:fill="auto"/>
            <w:noWrap/>
            <w:vAlign w:val="center"/>
            <w:hideMark/>
          </w:tcPr>
          <w:p w:rsidR="00D97396" w:rsidRPr="00DC267D" w:rsidRDefault="00D97396" w:rsidP="00F31850">
            <w:pPr>
              <w:spacing w:after="0" w:line="240" w:lineRule="auto"/>
              <w:rPr>
                <w:rFonts w:ascii="Arial" w:eastAsia="Times New Roman" w:hAnsi="Arial" w:cs="Arial"/>
                <w:color w:val="000000"/>
                <w:sz w:val="20"/>
                <w:szCs w:val="20"/>
                <w:lang w:eastAsia="en-GB"/>
              </w:rPr>
            </w:pPr>
            <w:r w:rsidRPr="00DC267D">
              <w:rPr>
                <w:rFonts w:ascii="Arial" w:eastAsia="Times New Roman" w:hAnsi="Arial" w:cs="Arial"/>
                <w:color w:val="000000"/>
                <w:sz w:val="20"/>
                <w:szCs w:val="20"/>
                <w:lang w:eastAsia="en-GB"/>
              </w:rPr>
              <w:t>Gowkthrapple - Birkenshaw Brae</w:t>
            </w:r>
          </w:p>
        </w:tc>
        <w:tc>
          <w:tcPr>
            <w:tcW w:w="1134" w:type="dxa"/>
            <w:tcBorders>
              <w:top w:val="nil"/>
              <w:left w:val="nil"/>
              <w:bottom w:val="nil"/>
              <w:right w:val="nil"/>
            </w:tcBorders>
            <w:vAlign w:val="center"/>
          </w:tcPr>
          <w:p w:rsidR="00D97396" w:rsidRPr="00DC267D" w:rsidRDefault="00D97396" w:rsidP="00E93739">
            <w:pPr>
              <w:spacing w:after="0" w:line="240" w:lineRule="auto"/>
              <w:jc w:val="right"/>
              <w:rPr>
                <w:rFonts w:ascii="Arial" w:eastAsia="Times New Roman" w:hAnsi="Arial" w:cs="Arial"/>
                <w:color w:val="000000" w:themeColor="text1"/>
                <w:sz w:val="20"/>
                <w:szCs w:val="20"/>
                <w:lang w:eastAsia="en-GB"/>
              </w:rPr>
            </w:pPr>
            <w:r>
              <w:rPr>
                <w:rFonts w:ascii="Arial" w:eastAsia="Times New Roman" w:hAnsi="Arial" w:cs="Arial"/>
                <w:color w:val="000000" w:themeColor="text1"/>
                <w:sz w:val="20"/>
                <w:szCs w:val="20"/>
                <w:lang w:eastAsia="en-GB"/>
              </w:rPr>
              <w:t>80</w:t>
            </w:r>
          </w:p>
        </w:tc>
        <w:tc>
          <w:tcPr>
            <w:tcW w:w="1417" w:type="dxa"/>
            <w:tcBorders>
              <w:top w:val="nil"/>
              <w:left w:val="nil"/>
              <w:bottom w:val="nil"/>
              <w:right w:val="nil"/>
            </w:tcBorders>
            <w:shd w:val="clear" w:color="auto" w:fill="auto"/>
            <w:noWrap/>
            <w:vAlign w:val="center"/>
            <w:hideMark/>
          </w:tcPr>
          <w:p w:rsidR="00D97396" w:rsidRPr="00DC267D" w:rsidRDefault="00D97396" w:rsidP="00E93739">
            <w:pPr>
              <w:spacing w:after="0" w:line="240" w:lineRule="auto"/>
              <w:jc w:val="right"/>
              <w:rPr>
                <w:rFonts w:ascii="Arial" w:eastAsia="Times New Roman" w:hAnsi="Arial" w:cs="Arial"/>
                <w:color w:val="000000" w:themeColor="text1"/>
                <w:sz w:val="20"/>
                <w:szCs w:val="20"/>
                <w:lang w:eastAsia="en-GB"/>
              </w:rPr>
            </w:pPr>
            <w:r w:rsidRPr="00DC267D">
              <w:rPr>
                <w:rFonts w:ascii="Arial" w:eastAsia="Times New Roman" w:hAnsi="Arial" w:cs="Arial"/>
                <w:color w:val="000000" w:themeColor="text1"/>
                <w:sz w:val="20"/>
                <w:szCs w:val="20"/>
                <w:lang w:eastAsia="en-GB"/>
              </w:rPr>
              <w:t>42</w:t>
            </w:r>
          </w:p>
        </w:tc>
        <w:tc>
          <w:tcPr>
            <w:tcW w:w="1137" w:type="dxa"/>
            <w:tcBorders>
              <w:top w:val="nil"/>
              <w:left w:val="nil"/>
              <w:bottom w:val="nil"/>
              <w:right w:val="nil"/>
            </w:tcBorders>
            <w:vAlign w:val="center"/>
          </w:tcPr>
          <w:p w:rsidR="00D97396" w:rsidRPr="00DC267D" w:rsidRDefault="004A3D70" w:rsidP="00E93739">
            <w:pPr>
              <w:spacing w:after="0" w:line="240" w:lineRule="auto"/>
              <w:jc w:val="right"/>
              <w:rPr>
                <w:rFonts w:ascii="Arial" w:eastAsia="Times New Roman" w:hAnsi="Arial" w:cs="Arial"/>
                <w:color w:val="000000" w:themeColor="text1"/>
                <w:sz w:val="20"/>
                <w:szCs w:val="20"/>
                <w:lang w:eastAsia="en-GB"/>
              </w:rPr>
            </w:pPr>
            <w:r>
              <w:rPr>
                <w:rFonts w:ascii="Arial" w:eastAsia="Times New Roman" w:hAnsi="Arial" w:cs="Arial"/>
                <w:color w:val="000000" w:themeColor="text1"/>
                <w:sz w:val="20"/>
                <w:szCs w:val="20"/>
                <w:lang w:eastAsia="en-GB"/>
              </w:rPr>
              <w:t>56</w:t>
            </w:r>
          </w:p>
        </w:tc>
      </w:tr>
      <w:tr w:rsidR="00D97396" w:rsidRPr="00DC267D" w:rsidTr="00206B3B">
        <w:trPr>
          <w:trHeight w:val="300"/>
          <w:jc w:val="center"/>
        </w:trPr>
        <w:tc>
          <w:tcPr>
            <w:tcW w:w="1320" w:type="dxa"/>
            <w:tcBorders>
              <w:top w:val="nil"/>
              <w:left w:val="nil"/>
              <w:right w:val="nil"/>
            </w:tcBorders>
            <w:shd w:val="clear" w:color="auto" w:fill="auto"/>
            <w:noWrap/>
            <w:vAlign w:val="center"/>
            <w:hideMark/>
          </w:tcPr>
          <w:p w:rsidR="00D97396" w:rsidRPr="00DC267D" w:rsidRDefault="00D97396" w:rsidP="00F31850">
            <w:pPr>
              <w:spacing w:after="0" w:line="240" w:lineRule="auto"/>
              <w:rPr>
                <w:rFonts w:ascii="Arial" w:eastAsia="Times New Roman" w:hAnsi="Arial" w:cs="Arial"/>
                <w:color w:val="000000"/>
                <w:sz w:val="20"/>
                <w:szCs w:val="20"/>
                <w:lang w:eastAsia="en-GB"/>
              </w:rPr>
            </w:pPr>
            <w:r w:rsidRPr="00DC267D">
              <w:rPr>
                <w:rFonts w:ascii="Arial" w:eastAsia="Times New Roman" w:hAnsi="Arial" w:cs="Arial"/>
                <w:color w:val="000000"/>
                <w:sz w:val="20"/>
                <w:szCs w:val="20"/>
                <w:lang w:eastAsia="en-GB"/>
              </w:rPr>
              <w:t>S01011383</w:t>
            </w:r>
          </w:p>
        </w:tc>
        <w:tc>
          <w:tcPr>
            <w:tcW w:w="4634" w:type="dxa"/>
            <w:tcBorders>
              <w:top w:val="nil"/>
              <w:left w:val="nil"/>
              <w:right w:val="nil"/>
            </w:tcBorders>
            <w:shd w:val="clear" w:color="auto" w:fill="auto"/>
            <w:noWrap/>
            <w:vAlign w:val="center"/>
            <w:hideMark/>
          </w:tcPr>
          <w:p w:rsidR="00D97396" w:rsidRPr="004A3D70" w:rsidRDefault="00D97396" w:rsidP="00F31850">
            <w:pPr>
              <w:spacing w:after="0" w:line="240" w:lineRule="auto"/>
              <w:rPr>
                <w:rFonts w:ascii="Arial" w:eastAsia="Times New Roman" w:hAnsi="Arial" w:cs="Arial"/>
                <w:color w:val="000000"/>
                <w:sz w:val="19"/>
                <w:szCs w:val="19"/>
                <w:lang w:eastAsia="en-GB"/>
              </w:rPr>
            </w:pPr>
            <w:r w:rsidRPr="004A3D70">
              <w:rPr>
                <w:rFonts w:ascii="Arial" w:eastAsia="Times New Roman" w:hAnsi="Arial" w:cs="Arial"/>
                <w:color w:val="000000"/>
                <w:sz w:val="19"/>
                <w:szCs w:val="19"/>
                <w:lang w:eastAsia="en-GB"/>
              </w:rPr>
              <w:t>Craigneuk - Meadowhead Street to Kimberley Street</w:t>
            </w:r>
          </w:p>
        </w:tc>
        <w:tc>
          <w:tcPr>
            <w:tcW w:w="1134" w:type="dxa"/>
            <w:tcBorders>
              <w:top w:val="nil"/>
              <w:left w:val="nil"/>
              <w:right w:val="nil"/>
            </w:tcBorders>
            <w:vAlign w:val="center"/>
          </w:tcPr>
          <w:p w:rsidR="00D97396" w:rsidRPr="00DC267D" w:rsidRDefault="00D97396" w:rsidP="00E93739">
            <w:pPr>
              <w:spacing w:after="0" w:line="240" w:lineRule="auto"/>
              <w:jc w:val="right"/>
              <w:rPr>
                <w:rFonts w:ascii="Arial" w:eastAsia="Times New Roman" w:hAnsi="Arial" w:cs="Arial"/>
                <w:color w:val="000000" w:themeColor="text1"/>
                <w:sz w:val="20"/>
                <w:szCs w:val="20"/>
                <w:lang w:eastAsia="en-GB"/>
              </w:rPr>
            </w:pPr>
            <w:r>
              <w:rPr>
                <w:rFonts w:ascii="Arial" w:eastAsia="Times New Roman" w:hAnsi="Arial" w:cs="Arial"/>
                <w:color w:val="000000" w:themeColor="text1"/>
                <w:sz w:val="20"/>
                <w:szCs w:val="20"/>
                <w:lang w:eastAsia="en-GB"/>
              </w:rPr>
              <w:t>59</w:t>
            </w:r>
          </w:p>
        </w:tc>
        <w:tc>
          <w:tcPr>
            <w:tcW w:w="1417" w:type="dxa"/>
            <w:tcBorders>
              <w:top w:val="nil"/>
              <w:left w:val="nil"/>
              <w:right w:val="nil"/>
            </w:tcBorders>
            <w:shd w:val="clear" w:color="auto" w:fill="auto"/>
            <w:noWrap/>
            <w:vAlign w:val="center"/>
            <w:hideMark/>
          </w:tcPr>
          <w:p w:rsidR="00D97396" w:rsidRPr="00DC267D" w:rsidRDefault="00D97396" w:rsidP="00E93739">
            <w:pPr>
              <w:spacing w:after="0" w:line="240" w:lineRule="auto"/>
              <w:jc w:val="right"/>
              <w:rPr>
                <w:rFonts w:ascii="Arial" w:eastAsia="Times New Roman" w:hAnsi="Arial" w:cs="Arial"/>
                <w:color w:val="000000" w:themeColor="text1"/>
                <w:sz w:val="20"/>
                <w:szCs w:val="20"/>
                <w:lang w:eastAsia="en-GB"/>
              </w:rPr>
            </w:pPr>
            <w:r w:rsidRPr="00DC267D">
              <w:rPr>
                <w:rFonts w:ascii="Arial" w:eastAsia="Times New Roman" w:hAnsi="Arial" w:cs="Arial"/>
                <w:color w:val="000000" w:themeColor="text1"/>
                <w:sz w:val="20"/>
                <w:szCs w:val="20"/>
                <w:lang w:eastAsia="en-GB"/>
              </w:rPr>
              <w:t>45</w:t>
            </w:r>
          </w:p>
        </w:tc>
        <w:tc>
          <w:tcPr>
            <w:tcW w:w="1137" w:type="dxa"/>
            <w:tcBorders>
              <w:top w:val="nil"/>
              <w:left w:val="nil"/>
              <w:right w:val="nil"/>
            </w:tcBorders>
            <w:vAlign w:val="center"/>
          </w:tcPr>
          <w:p w:rsidR="00D97396" w:rsidRPr="00DC267D" w:rsidRDefault="004A3D70" w:rsidP="00E93739">
            <w:pPr>
              <w:spacing w:after="0" w:line="240" w:lineRule="auto"/>
              <w:jc w:val="right"/>
              <w:rPr>
                <w:rFonts w:ascii="Arial" w:eastAsia="Times New Roman" w:hAnsi="Arial" w:cs="Arial"/>
                <w:color w:val="000000" w:themeColor="text1"/>
                <w:sz w:val="20"/>
                <w:szCs w:val="20"/>
                <w:lang w:eastAsia="en-GB"/>
              </w:rPr>
            </w:pPr>
            <w:r>
              <w:rPr>
                <w:rFonts w:ascii="Arial" w:eastAsia="Times New Roman" w:hAnsi="Arial" w:cs="Arial"/>
                <w:color w:val="000000" w:themeColor="text1"/>
                <w:sz w:val="20"/>
                <w:szCs w:val="20"/>
                <w:lang w:eastAsia="en-GB"/>
              </w:rPr>
              <w:t>41</w:t>
            </w:r>
          </w:p>
        </w:tc>
      </w:tr>
      <w:tr w:rsidR="00D97396" w:rsidRPr="00DC267D" w:rsidTr="00206B3B">
        <w:trPr>
          <w:trHeight w:val="300"/>
          <w:jc w:val="center"/>
        </w:trPr>
        <w:tc>
          <w:tcPr>
            <w:tcW w:w="1320" w:type="dxa"/>
            <w:tcBorders>
              <w:top w:val="nil"/>
              <w:left w:val="nil"/>
              <w:bottom w:val="single" w:sz="4" w:space="0" w:color="auto"/>
              <w:right w:val="nil"/>
            </w:tcBorders>
            <w:shd w:val="clear" w:color="auto" w:fill="auto"/>
            <w:noWrap/>
            <w:vAlign w:val="center"/>
            <w:hideMark/>
          </w:tcPr>
          <w:p w:rsidR="00D97396" w:rsidRPr="00DC267D" w:rsidRDefault="00D97396" w:rsidP="00F31850">
            <w:pPr>
              <w:spacing w:after="0" w:line="240" w:lineRule="auto"/>
              <w:rPr>
                <w:rFonts w:ascii="Arial" w:eastAsia="Times New Roman" w:hAnsi="Arial" w:cs="Arial"/>
                <w:color w:val="000000"/>
                <w:sz w:val="20"/>
                <w:szCs w:val="20"/>
                <w:lang w:eastAsia="en-GB"/>
              </w:rPr>
            </w:pPr>
            <w:r w:rsidRPr="00DC267D">
              <w:rPr>
                <w:rFonts w:ascii="Arial" w:eastAsia="Times New Roman" w:hAnsi="Arial" w:cs="Arial"/>
                <w:color w:val="000000"/>
                <w:sz w:val="20"/>
                <w:szCs w:val="20"/>
                <w:lang w:eastAsia="en-GB"/>
              </w:rPr>
              <w:t>S01011475</w:t>
            </w:r>
          </w:p>
        </w:tc>
        <w:tc>
          <w:tcPr>
            <w:tcW w:w="4634" w:type="dxa"/>
            <w:tcBorders>
              <w:top w:val="nil"/>
              <w:left w:val="nil"/>
              <w:bottom w:val="single" w:sz="4" w:space="0" w:color="auto"/>
              <w:right w:val="nil"/>
            </w:tcBorders>
            <w:shd w:val="clear" w:color="auto" w:fill="auto"/>
            <w:noWrap/>
            <w:vAlign w:val="center"/>
            <w:hideMark/>
          </w:tcPr>
          <w:p w:rsidR="00D97396" w:rsidRPr="00DC267D" w:rsidRDefault="00D97396" w:rsidP="00F31850">
            <w:pPr>
              <w:spacing w:after="0" w:line="240" w:lineRule="auto"/>
              <w:rPr>
                <w:rFonts w:ascii="Arial" w:eastAsia="Times New Roman" w:hAnsi="Arial" w:cs="Arial"/>
                <w:color w:val="000000"/>
                <w:sz w:val="20"/>
                <w:szCs w:val="20"/>
                <w:lang w:eastAsia="en-GB"/>
              </w:rPr>
            </w:pPr>
            <w:r w:rsidRPr="00DC267D">
              <w:rPr>
                <w:rFonts w:ascii="Arial" w:eastAsia="Times New Roman" w:hAnsi="Arial" w:cs="Arial"/>
                <w:color w:val="000000"/>
                <w:sz w:val="20"/>
                <w:szCs w:val="20"/>
                <w:lang w:eastAsia="en-GB"/>
              </w:rPr>
              <w:t>Motherwell South - Airbles Road to Watson Street</w:t>
            </w:r>
          </w:p>
        </w:tc>
        <w:tc>
          <w:tcPr>
            <w:tcW w:w="1134" w:type="dxa"/>
            <w:tcBorders>
              <w:top w:val="nil"/>
              <w:left w:val="nil"/>
              <w:bottom w:val="single" w:sz="4" w:space="0" w:color="auto"/>
              <w:right w:val="nil"/>
            </w:tcBorders>
            <w:vAlign w:val="center"/>
          </w:tcPr>
          <w:p w:rsidR="00D97396" w:rsidRPr="00DC267D" w:rsidRDefault="00D97396" w:rsidP="00E93739">
            <w:pPr>
              <w:spacing w:after="0" w:line="240" w:lineRule="auto"/>
              <w:jc w:val="right"/>
              <w:rPr>
                <w:rFonts w:ascii="Arial" w:eastAsia="Times New Roman" w:hAnsi="Arial" w:cs="Arial"/>
                <w:color w:val="000000" w:themeColor="text1"/>
                <w:sz w:val="20"/>
                <w:szCs w:val="20"/>
                <w:lang w:eastAsia="en-GB"/>
              </w:rPr>
            </w:pPr>
            <w:r>
              <w:rPr>
                <w:rFonts w:ascii="Arial" w:eastAsia="Times New Roman" w:hAnsi="Arial" w:cs="Arial"/>
                <w:color w:val="000000" w:themeColor="text1"/>
                <w:sz w:val="20"/>
                <w:szCs w:val="20"/>
                <w:lang w:eastAsia="en-GB"/>
              </w:rPr>
              <w:t>81</w:t>
            </w:r>
          </w:p>
        </w:tc>
        <w:tc>
          <w:tcPr>
            <w:tcW w:w="1417" w:type="dxa"/>
            <w:tcBorders>
              <w:top w:val="nil"/>
              <w:left w:val="nil"/>
              <w:bottom w:val="single" w:sz="4" w:space="0" w:color="auto"/>
              <w:right w:val="nil"/>
            </w:tcBorders>
            <w:shd w:val="clear" w:color="auto" w:fill="auto"/>
            <w:noWrap/>
            <w:vAlign w:val="center"/>
            <w:hideMark/>
          </w:tcPr>
          <w:p w:rsidR="00D97396" w:rsidRPr="00DC267D" w:rsidRDefault="00D97396" w:rsidP="00E93739">
            <w:pPr>
              <w:spacing w:after="0" w:line="240" w:lineRule="auto"/>
              <w:jc w:val="right"/>
              <w:rPr>
                <w:rFonts w:ascii="Arial" w:eastAsia="Times New Roman" w:hAnsi="Arial" w:cs="Arial"/>
                <w:color w:val="000000" w:themeColor="text1"/>
                <w:sz w:val="20"/>
                <w:szCs w:val="20"/>
                <w:lang w:eastAsia="en-GB"/>
              </w:rPr>
            </w:pPr>
            <w:r w:rsidRPr="00DC267D">
              <w:rPr>
                <w:rFonts w:ascii="Arial" w:eastAsia="Times New Roman" w:hAnsi="Arial" w:cs="Arial"/>
                <w:color w:val="000000" w:themeColor="text1"/>
                <w:sz w:val="20"/>
                <w:szCs w:val="20"/>
                <w:lang w:eastAsia="en-GB"/>
              </w:rPr>
              <w:t>60</w:t>
            </w:r>
          </w:p>
        </w:tc>
        <w:tc>
          <w:tcPr>
            <w:tcW w:w="1137" w:type="dxa"/>
            <w:tcBorders>
              <w:top w:val="nil"/>
              <w:left w:val="nil"/>
              <w:bottom w:val="single" w:sz="4" w:space="0" w:color="auto"/>
              <w:right w:val="nil"/>
            </w:tcBorders>
            <w:vAlign w:val="center"/>
          </w:tcPr>
          <w:p w:rsidR="00D97396" w:rsidRPr="00DC267D" w:rsidRDefault="004A3D70" w:rsidP="00E93739">
            <w:pPr>
              <w:spacing w:after="0" w:line="240" w:lineRule="auto"/>
              <w:jc w:val="right"/>
              <w:rPr>
                <w:rFonts w:ascii="Arial" w:eastAsia="Times New Roman" w:hAnsi="Arial" w:cs="Arial"/>
                <w:color w:val="000000" w:themeColor="text1"/>
                <w:sz w:val="20"/>
                <w:szCs w:val="20"/>
                <w:lang w:eastAsia="en-GB"/>
              </w:rPr>
            </w:pPr>
            <w:r>
              <w:rPr>
                <w:rFonts w:ascii="Arial" w:eastAsia="Times New Roman" w:hAnsi="Arial" w:cs="Arial"/>
                <w:color w:val="000000" w:themeColor="text1"/>
                <w:sz w:val="20"/>
                <w:szCs w:val="20"/>
                <w:lang w:eastAsia="en-GB"/>
              </w:rPr>
              <w:t>59</w:t>
            </w:r>
          </w:p>
        </w:tc>
      </w:tr>
    </w:tbl>
    <w:p w:rsidR="00C714A8" w:rsidRDefault="00C714A8">
      <w:pPr>
        <w:rPr>
          <w:rFonts w:ascii="Arial" w:hAnsi="Arial" w:cs="Arial"/>
          <w:b/>
        </w:rPr>
      </w:pPr>
    </w:p>
    <w:p w:rsidR="00F025AE" w:rsidRDefault="00F025AE" w:rsidP="00F025AE">
      <w:pPr>
        <w:rPr>
          <w:rFonts w:ascii="Arial" w:hAnsi="Arial" w:cs="Arial"/>
        </w:rPr>
      </w:pPr>
      <w:r>
        <w:rPr>
          <w:rFonts w:ascii="Arial" w:hAnsi="Arial" w:cs="Arial"/>
        </w:rPr>
        <w:t xml:space="preserve">Twenty four NLC datazones are in the 5% most deprived in the country for the employment domain. </w:t>
      </w:r>
      <w:r w:rsidR="00207B06">
        <w:rPr>
          <w:rFonts w:ascii="Arial" w:hAnsi="Arial" w:cs="Arial"/>
        </w:rPr>
        <w:t>These are all listed in the appendix.</w:t>
      </w:r>
    </w:p>
    <w:p w:rsidR="00303189" w:rsidRDefault="00303189" w:rsidP="00016E0F">
      <w:pPr>
        <w:shd w:val="clear" w:color="auto" w:fill="D9E2F3" w:themeFill="accent5" w:themeFillTint="33"/>
        <w:spacing w:before="240"/>
        <w:ind w:right="-306" w:hanging="426"/>
        <w:rPr>
          <w:rFonts w:ascii="Arial" w:hAnsi="Arial" w:cs="Arial"/>
          <w:b/>
        </w:rPr>
      </w:pPr>
      <w:r w:rsidRPr="007752E1">
        <w:rPr>
          <w:rFonts w:ascii="Arial" w:hAnsi="Arial" w:cs="Arial"/>
          <w:b/>
        </w:rPr>
        <w:t>Educ</w:t>
      </w:r>
      <w:r w:rsidR="00C714A8">
        <w:rPr>
          <w:rFonts w:ascii="Arial" w:hAnsi="Arial" w:cs="Arial"/>
          <w:b/>
        </w:rPr>
        <w:t>ation Domain</w:t>
      </w:r>
      <w:r w:rsidR="00760B0C">
        <w:rPr>
          <w:rFonts w:ascii="Arial" w:hAnsi="Arial" w:cs="Arial"/>
          <w:b/>
        </w:rPr>
        <w:t xml:space="preserve"> </w:t>
      </w:r>
    </w:p>
    <w:p w:rsidR="00C1251D" w:rsidRDefault="00C1251D" w:rsidP="00C1251D">
      <w:pPr>
        <w:rPr>
          <w:rFonts w:ascii="Arial" w:hAnsi="Arial" w:cs="Arial"/>
        </w:rPr>
      </w:pPr>
      <w:r w:rsidRPr="00C1747C">
        <w:rPr>
          <w:rFonts w:ascii="Arial" w:hAnsi="Arial" w:cs="Arial"/>
        </w:rPr>
        <w:t>This domain includes indicators which measure:</w:t>
      </w:r>
    </w:p>
    <w:p w:rsidR="00C1251D" w:rsidRDefault="00C1251D" w:rsidP="00C1251D">
      <w:pPr>
        <w:pStyle w:val="ListParagraph"/>
        <w:numPr>
          <w:ilvl w:val="0"/>
          <w:numId w:val="13"/>
        </w:numPr>
        <w:rPr>
          <w:rFonts w:ascii="Arial" w:hAnsi="Arial" w:cs="Arial"/>
        </w:rPr>
      </w:pPr>
      <w:r>
        <w:rPr>
          <w:rFonts w:ascii="Arial" w:hAnsi="Arial" w:cs="Arial"/>
        </w:rPr>
        <w:t>Attendance</w:t>
      </w:r>
    </w:p>
    <w:p w:rsidR="00C1251D" w:rsidRDefault="00C1251D" w:rsidP="00C1251D">
      <w:pPr>
        <w:pStyle w:val="ListParagraph"/>
        <w:numPr>
          <w:ilvl w:val="0"/>
          <w:numId w:val="13"/>
        </w:numPr>
        <w:rPr>
          <w:rFonts w:ascii="Arial" w:hAnsi="Arial" w:cs="Arial"/>
        </w:rPr>
      </w:pPr>
      <w:r>
        <w:rPr>
          <w:rFonts w:ascii="Arial" w:hAnsi="Arial" w:cs="Arial"/>
        </w:rPr>
        <w:t xml:space="preserve">Attainment </w:t>
      </w:r>
    </w:p>
    <w:p w:rsidR="00C1251D" w:rsidRDefault="00C1251D" w:rsidP="00C1251D">
      <w:pPr>
        <w:pStyle w:val="ListParagraph"/>
        <w:numPr>
          <w:ilvl w:val="0"/>
          <w:numId w:val="13"/>
        </w:numPr>
        <w:rPr>
          <w:rFonts w:ascii="Arial" w:hAnsi="Arial" w:cs="Arial"/>
        </w:rPr>
      </w:pPr>
      <w:r>
        <w:rPr>
          <w:rFonts w:ascii="Arial" w:hAnsi="Arial" w:cs="Arial"/>
        </w:rPr>
        <w:t>No qualifications</w:t>
      </w:r>
    </w:p>
    <w:p w:rsidR="00C1251D" w:rsidRDefault="00C1251D" w:rsidP="00C1251D">
      <w:pPr>
        <w:pStyle w:val="ListParagraph"/>
        <w:numPr>
          <w:ilvl w:val="0"/>
          <w:numId w:val="13"/>
        </w:numPr>
        <w:rPr>
          <w:rFonts w:ascii="Arial" w:hAnsi="Arial" w:cs="Arial"/>
        </w:rPr>
      </w:pPr>
      <w:r>
        <w:rPr>
          <w:rFonts w:ascii="Arial" w:hAnsi="Arial" w:cs="Arial"/>
        </w:rPr>
        <w:t xml:space="preserve">Youth unemployment and </w:t>
      </w:r>
    </w:p>
    <w:p w:rsidR="00C1251D" w:rsidRPr="00FD0D8D" w:rsidRDefault="00C1251D" w:rsidP="00C1251D">
      <w:pPr>
        <w:pStyle w:val="ListParagraph"/>
        <w:numPr>
          <w:ilvl w:val="0"/>
          <w:numId w:val="13"/>
        </w:numPr>
        <w:rPr>
          <w:rFonts w:ascii="Arial" w:hAnsi="Arial" w:cs="Arial"/>
        </w:rPr>
      </w:pPr>
      <w:r w:rsidRPr="00FD0D8D">
        <w:rPr>
          <w:rFonts w:ascii="Arial" w:hAnsi="Arial" w:cs="Arial"/>
        </w:rPr>
        <w:t>University entrants</w:t>
      </w:r>
    </w:p>
    <w:p w:rsidR="008261D3" w:rsidRDefault="008261D3" w:rsidP="008261D3">
      <w:pPr>
        <w:rPr>
          <w:rFonts w:ascii="Arial" w:hAnsi="Arial" w:cs="Arial"/>
        </w:rPr>
      </w:pPr>
      <w:r w:rsidRPr="008261D3">
        <w:rPr>
          <w:rFonts w:ascii="Arial" w:hAnsi="Arial" w:cs="Arial"/>
        </w:rPr>
        <w:t>There are 24 NLC dat</w:t>
      </w:r>
      <w:r w:rsidR="00C1251D">
        <w:rPr>
          <w:rFonts w:ascii="Arial" w:hAnsi="Arial" w:cs="Arial"/>
        </w:rPr>
        <w:t>azones in the 1% most deprived datazones f</w:t>
      </w:r>
      <w:r w:rsidRPr="008261D3">
        <w:rPr>
          <w:rFonts w:ascii="Arial" w:hAnsi="Arial" w:cs="Arial"/>
        </w:rPr>
        <w:t>or education in the country.</w:t>
      </w:r>
      <w:r>
        <w:rPr>
          <w:rFonts w:ascii="Arial" w:hAnsi="Arial" w:cs="Arial"/>
        </w:rPr>
        <w:t xml:space="preserve"> </w:t>
      </w:r>
      <w:r w:rsidRPr="007752E1">
        <w:rPr>
          <w:rFonts w:ascii="Arial" w:hAnsi="Arial" w:cs="Arial"/>
        </w:rPr>
        <w:t xml:space="preserve">The datazone which covers Craigneuk - Flaxmill Avenue to Aldersyde Avenue continues to be </w:t>
      </w:r>
      <w:r>
        <w:rPr>
          <w:rFonts w:ascii="Arial" w:hAnsi="Arial" w:cs="Arial"/>
        </w:rPr>
        <w:t xml:space="preserve">(from 2016) </w:t>
      </w:r>
      <w:r w:rsidRPr="007752E1">
        <w:rPr>
          <w:rFonts w:ascii="Arial" w:hAnsi="Arial" w:cs="Arial"/>
        </w:rPr>
        <w:t>the most educationally depr</w:t>
      </w:r>
      <w:r w:rsidR="00BD1A4D">
        <w:rPr>
          <w:rFonts w:ascii="Arial" w:hAnsi="Arial" w:cs="Arial"/>
        </w:rPr>
        <w:t xml:space="preserve">ived in the country, at rank 1, while the </w:t>
      </w:r>
      <w:r w:rsidRPr="007752E1">
        <w:rPr>
          <w:rFonts w:ascii="Arial" w:hAnsi="Arial" w:cs="Arial"/>
        </w:rPr>
        <w:t>overall rank of this datazone is 38 and the income and employment ranks are 52 and 91 respectively.</w:t>
      </w:r>
    </w:p>
    <w:tbl>
      <w:tblPr>
        <w:tblW w:w="10103" w:type="dxa"/>
        <w:tblInd w:w="-426" w:type="dxa"/>
        <w:tblLook w:val="04A0" w:firstRow="1" w:lastRow="0" w:firstColumn="1" w:lastColumn="0" w:noHBand="0" w:noVBand="1"/>
      </w:tblPr>
      <w:tblGrid>
        <w:gridCol w:w="1320"/>
        <w:gridCol w:w="240"/>
        <w:gridCol w:w="5245"/>
        <w:gridCol w:w="142"/>
        <w:gridCol w:w="895"/>
        <w:gridCol w:w="1183"/>
        <w:gridCol w:w="1078"/>
      </w:tblGrid>
      <w:tr w:rsidR="00C1251D" w:rsidRPr="008261D3" w:rsidTr="009733D6">
        <w:trPr>
          <w:trHeight w:val="300"/>
        </w:trPr>
        <w:tc>
          <w:tcPr>
            <w:tcW w:w="1320" w:type="dxa"/>
            <w:tcBorders>
              <w:top w:val="single" w:sz="4" w:space="0" w:color="auto"/>
              <w:left w:val="nil"/>
              <w:bottom w:val="single" w:sz="4" w:space="0" w:color="auto"/>
              <w:right w:val="nil"/>
            </w:tcBorders>
            <w:shd w:val="clear" w:color="auto" w:fill="D9E2F3" w:themeFill="accent5" w:themeFillTint="33"/>
            <w:noWrap/>
            <w:vAlign w:val="bottom"/>
          </w:tcPr>
          <w:p w:rsidR="00C1251D" w:rsidRPr="008261D3" w:rsidRDefault="00C1251D" w:rsidP="004B24BF">
            <w:pPr>
              <w:spacing w:after="0" w:line="240" w:lineRule="auto"/>
              <w:rPr>
                <w:rFonts w:ascii="Arial" w:eastAsia="Times New Roman" w:hAnsi="Arial" w:cs="Arial"/>
                <w:color w:val="000000"/>
                <w:sz w:val="20"/>
                <w:szCs w:val="20"/>
                <w:lang w:eastAsia="en-GB"/>
              </w:rPr>
            </w:pPr>
          </w:p>
        </w:tc>
        <w:tc>
          <w:tcPr>
            <w:tcW w:w="240" w:type="dxa"/>
            <w:tcBorders>
              <w:top w:val="single" w:sz="4" w:space="0" w:color="auto"/>
              <w:left w:val="nil"/>
              <w:bottom w:val="single" w:sz="4" w:space="0" w:color="auto"/>
              <w:right w:val="nil"/>
            </w:tcBorders>
            <w:shd w:val="clear" w:color="auto" w:fill="D9E2F3" w:themeFill="accent5" w:themeFillTint="33"/>
          </w:tcPr>
          <w:p w:rsidR="00C1251D" w:rsidRPr="008261D3" w:rsidRDefault="00C1251D" w:rsidP="004B24BF">
            <w:pPr>
              <w:spacing w:after="0" w:line="240" w:lineRule="auto"/>
              <w:rPr>
                <w:rFonts w:ascii="Arial" w:eastAsia="Times New Roman" w:hAnsi="Arial" w:cs="Arial"/>
                <w:color w:val="000000"/>
                <w:sz w:val="20"/>
                <w:szCs w:val="20"/>
                <w:lang w:eastAsia="en-GB"/>
              </w:rPr>
            </w:pPr>
          </w:p>
        </w:tc>
        <w:tc>
          <w:tcPr>
            <w:tcW w:w="5387" w:type="dxa"/>
            <w:gridSpan w:val="2"/>
            <w:tcBorders>
              <w:top w:val="single" w:sz="4" w:space="0" w:color="auto"/>
              <w:left w:val="nil"/>
              <w:bottom w:val="single" w:sz="4" w:space="0" w:color="auto"/>
              <w:right w:val="nil"/>
            </w:tcBorders>
            <w:shd w:val="clear" w:color="auto" w:fill="D9E2F3" w:themeFill="accent5" w:themeFillTint="33"/>
            <w:noWrap/>
            <w:vAlign w:val="bottom"/>
          </w:tcPr>
          <w:p w:rsidR="00C1251D" w:rsidRPr="008261D3" w:rsidRDefault="00C1251D" w:rsidP="004B24BF">
            <w:pPr>
              <w:spacing w:after="0" w:line="240" w:lineRule="auto"/>
              <w:rPr>
                <w:rFonts w:ascii="Arial" w:eastAsia="Times New Roman" w:hAnsi="Arial" w:cs="Arial"/>
                <w:color w:val="000000"/>
                <w:sz w:val="20"/>
                <w:szCs w:val="20"/>
                <w:lang w:eastAsia="en-GB"/>
              </w:rPr>
            </w:pPr>
          </w:p>
        </w:tc>
        <w:tc>
          <w:tcPr>
            <w:tcW w:w="895" w:type="dxa"/>
            <w:tcBorders>
              <w:top w:val="single" w:sz="4" w:space="0" w:color="auto"/>
              <w:left w:val="nil"/>
              <w:bottom w:val="single" w:sz="4" w:space="0" w:color="auto"/>
              <w:right w:val="nil"/>
            </w:tcBorders>
            <w:shd w:val="clear" w:color="auto" w:fill="D9E2F3" w:themeFill="accent5" w:themeFillTint="33"/>
          </w:tcPr>
          <w:p w:rsidR="00C1251D" w:rsidRPr="00DE6273" w:rsidRDefault="00C1251D" w:rsidP="004B24BF">
            <w:pPr>
              <w:spacing w:after="0" w:line="240" w:lineRule="auto"/>
              <w:jc w:val="center"/>
              <w:rPr>
                <w:rFonts w:ascii="Arial" w:eastAsia="Times New Roman" w:hAnsi="Arial" w:cs="Arial"/>
                <w:b/>
                <w:color w:val="000000" w:themeColor="text1"/>
                <w:sz w:val="20"/>
                <w:szCs w:val="20"/>
                <w:lang w:eastAsia="en-GB"/>
              </w:rPr>
            </w:pPr>
            <w:r>
              <w:rPr>
                <w:rFonts w:ascii="Arial" w:eastAsia="Times New Roman" w:hAnsi="Arial" w:cs="Arial"/>
                <w:b/>
                <w:color w:val="000000" w:themeColor="text1"/>
                <w:sz w:val="20"/>
                <w:szCs w:val="20"/>
                <w:lang w:eastAsia="en-GB"/>
              </w:rPr>
              <w:t>Overall SIMD Rank</w:t>
            </w:r>
          </w:p>
        </w:tc>
        <w:tc>
          <w:tcPr>
            <w:tcW w:w="1183" w:type="dxa"/>
            <w:tcBorders>
              <w:top w:val="single" w:sz="4" w:space="0" w:color="auto"/>
              <w:left w:val="nil"/>
              <w:bottom w:val="single" w:sz="4" w:space="0" w:color="auto"/>
              <w:right w:val="nil"/>
            </w:tcBorders>
            <w:shd w:val="clear" w:color="auto" w:fill="D9E2F3" w:themeFill="accent5" w:themeFillTint="33"/>
            <w:noWrap/>
            <w:vAlign w:val="bottom"/>
          </w:tcPr>
          <w:p w:rsidR="00C1251D" w:rsidRPr="00DE6273" w:rsidRDefault="00C1251D" w:rsidP="004B24BF">
            <w:pPr>
              <w:spacing w:after="0" w:line="240" w:lineRule="auto"/>
              <w:jc w:val="center"/>
              <w:rPr>
                <w:rFonts w:ascii="Arial" w:eastAsia="Times New Roman" w:hAnsi="Arial" w:cs="Arial"/>
                <w:b/>
                <w:color w:val="000000" w:themeColor="text1"/>
                <w:sz w:val="20"/>
                <w:szCs w:val="20"/>
                <w:lang w:eastAsia="en-GB"/>
              </w:rPr>
            </w:pPr>
            <w:r w:rsidRPr="00DE6273">
              <w:rPr>
                <w:rFonts w:ascii="Arial" w:eastAsia="Times New Roman" w:hAnsi="Arial" w:cs="Arial"/>
                <w:b/>
                <w:color w:val="000000" w:themeColor="text1"/>
                <w:sz w:val="20"/>
                <w:szCs w:val="20"/>
                <w:lang w:eastAsia="en-GB"/>
              </w:rPr>
              <w:t>Education</w:t>
            </w:r>
            <w:r>
              <w:rPr>
                <w:rFonts w:ascii="Arial" w:eastAsia="Times New Roman" w:hAnsi="Arial" w:cs="Arial"/>
                <w:b/>
                <w:color w:val="000000" w:themeColor="text1"/>
                <w:sz w:val="20"/>
                <w:szCs w:val="20"/>
                <w:lang w:eastAsia="en-GB"/>
              </w:rPr>
              <w:t xml:space="preserve"> </w:t>
            </w:r>
            <w:r w:rsidRPr="00DE6273">
              <w:rPr>
                <w:rFonts w:ascii="Arial" w:eastAsia="Times New Roman" w:hAnsi="Arial" w:cs="Arial"/>
                <w:b/>
                <w:color w:val="000000" w:themeColor="text1"/>
                <w:sz w:val="20"/>
                <w:szCs w:val="20"/>
                <w:lang w:eastAsia="en-GB"/>
              </w:rPr>
              <w:t>Rank</w:t>
            </w:r>
          </w:p>
        </w:tc>
        <w:tc>
          <w:tcPr>
            <w:tcW w:w="1078" w:type="dxa"/>
            <w:tcBorders>
              <w:top w:val="single" w:sz="4" w:space="0" w:color="auto"/>
              <w:left w:val="nil"/>
              <w:bottom w:val="single" w:sz="4" w:space="0" w:color="auto"/>
              <w:right w:val="nil"/>
            </w:tcBorders>
            <w:shd w:val="clear" w:color="auto" w:fill="D9E2F3" w:themeFill="accent5" w:themeFillTint="33"/>
          </w:tcPr>
          <w:p w:rsidR="00C1251D" w:rsidRPr="00DE6273" w:rsidRDefault="004A3D70" w:rsidP="004B24BF">
            <w:pPr>
              <w:spacing w:after="0" w:line="240" w:lineRule="auto"/>
              <w:ind w:right="317"/>
              <w:jc w:val="center"/>
              <w:rPr>
                <w:rFonts w:ascii="Arial" w:eastAsia="Times New Roman" w:hAnsi="Arial" w:cs="Arial"/>
                <w:b/>
                <w:color w:val="000000" w:themeColor="text1"/>
                <w:sz w:val="20"/>
                <w:szCs w:val="20"/>
                <w:lang w:eastAsia="en-GB"/>
              </w:rPr>
            </w:pPr>
            <w:r>
              <w:rPr>
                <w:rFonts w:ascii="Arial" w:eastAsia="Times New Roman" w:hAnsi="Arial" w:cs="Arial"/>
                <w:b/>
                <w:color w:val="000000" w:themeColor="text1"/>
                <w:sz w:val="20"/>
                <w:szCs w:val="20"/>
                <w:lang w:eastAsia="en-GB"/>
              </w:rPr>
              <w:t>Educ. Rank 2016</w:t>
            </w:r>
          </w:p>
        </w:tc>
      </w:tr>
      <w:tr w:rsidR="00C1251D" w:rsidRPr="008261D3" w:rsidTr="009733D6">
        <w:trPr>
          <w:trHeight w:val="300"/>
        </w:trPr>
        <w:tc>
          <w:tcPr>
            <w:tcW w:w="1320" w:type="dxa"/>
            <w:tcBorders>
              <w:top w:val="single" w:sz="4" w:space="0" w:color="auto"/>
              <w:left w:val="nil"/>
              <w:bottom w:val="nil"/>
              <w:right w:val="nil"/>
            </w:tcBorders>
            <w:shd w:val="clear" w:color="auto" w:fill="auto"/>
            <w:noWrap/>
            <w:vAlign w:val="center"/>
            <w:hideMark/>
          </w:tcPr>
          <w:p w:rsidR="00C1251D" w:rsidRPr="00FA20C0" w:rsidRDefault="00C1251D" w:rsidP="004B24BF">
            <w:pPr>
              <w:spacing w:after="0" w:line="240" w:lineRule="auto"/>
              <w:rPr>
                <w:rFonts w:ascii="Arial" w:eastAsia="Times New Roman" w:hAnsi="Arial" w:cs="Arial"/>
                <w:color w:val="000000"/>
                <w:sz w:val="20"/>
                <w:szCs w:val="20"/>
                <w:lang w:eastAsia="en-GB"/>
              </w:rPr>
            </w:pPr>
            <w:r w:rsidRPr="00FA20C0">
              <w:rPr>
                <w:rFonts w:ascii="Arial" w:eastAsia="Times New Roman" w:hAnsi="Arial" w:cs="Arial"/>
                <w:color w:val="000000"/>
                <w:sz w:val="20"/>
                <w:szCs w:val="20"/>
                <w:lang w:eastAsia="en-GB"/>
              </w:rPr>
              <w:t>S01011384</w:t>
            </w:r>
          </w:p>
        </w:tc>
        <w:tc>
          <w:tcPr>
            <w:tcW w:w="5485" w:type="dxa"/>
            <w:gridSpan w:val="2"/>
            <w:tcBorders>
              <w:top w:val="single" w:sz="4" w:space="0" w:color="auto"/>
              <w:left w:val="nil"/>
              <w:bottom w:val="nil"/>
              <w:right w:val="nil"/>
            </w:tcBorders>
            <w:shd w:val="clear" w:color="auto" w:fill="auto"/>
            <w:noWrap/>
            <w:vAlign w:val="center"/>
            <w:hideMark/>
          </w:tcPr>
          <w:p w:rsidR="00C1251D" w:rsidRPr="00FA20C0" w:rsidRDefault="00C1251D" w:rsidP="004B24BF">
            <w:pPr>
              <w:spacing w:after="0" w:line="240" w:lineRule="auto"/>
              <w:rPr>
                <w:rFonts w:ascii="Arial" w:eastAsia="Times New Roman" w:hAnsi="Arial" w:cs="Arial"/>
                <w:color w:val="000000"/>
                <w:sz w:val="20"/>
                <w:szCs w:val="20"/>
                <w:lang w:eastAsia="en-GB"/>
              </w:rPr>
            </w:pPr>
            <w:r w:rsidRPr="00FA20C0">
              <w:rPr>
                <w:rFonts w:ascii="Arial" w:eastAsia="Times New Roman" w:hAnsi="Arial" w:cs="Arial"/>
                <w:color w:val="000000"/>
                <w:sz w:val="20"/>
                <w:szCs w:val="20"/>
                <w:lang w:eastAsia="en-GB"/>
              </w:rPr>
              <w:t>Craigneuk - Flaxmill Avenue to Aldersyde Avenue</w:t>
            </w:r>
          </w:p>
        </w:tc>
        <w:tc>
          <w:tcPr>
            <w:tcW w:w="1037" w:type="dxa"/>
            <w:gridSpan w:val="2"/>
            <w:tcBorders>
              <w:top w:val="single" w:sz="4" w:space="0" w:color="auto"/>
              <w:left w:val="nil"/>
              <w:bottom w:val="nil"/>
              <w:right w:val="nil"/>
            </w:tcBorders>
            <w:vAlign w:val="center"/>
          </w:tcPr>
          <w:p w:rsidR="00C1251D" w:rsidRPr="00FA20C0" w:rsidRDefault="00C1251D" w:rsidP="004B24BF">
            <w:pPr>
              <w:spacing w:after="0" w:line="240" w:lineRule="auto"/>
              <w:jc w:val="center"/>
              <w:rPr>
                <w:rFonts w:ascii="Arial" w:eastAsia="Times New Roman" w:hAnsi="Arial" w:cs="Arial"/>
                <w:color w:val="000000" w:themeColor="text1"/>
                <w:sz w:val="20"/>
                <w:szCs w:val="20"/>
                <w:lang w:eastAsia="en-GB"/>
              </w:rPr>
            </w:pPr>
            <w:r w:rsidRPr="00FA20C0">
              <w:rPr>
                <w:rFonts w:ascii="Arial" w:hAnsi="Arial" w:cs="Arial"/>
                <w:sz w:val="20"/>
                <w:szCs w:val="20"/>
              </w:rPr>
              <w:t>38</w:t>
            </w:r>
          </w:p>
        </w:tc>
        <w:tc>
          <w:tcPr>
            <w:tcW w:w="1183" w:type="dxa"/>
            <w:tcBorders>
              <w:top w:val="single" w:sz="4" w:space="0" w:color="auto"/>
              <w:left w:val="nil"/>
              <w:bottom w:val="nil"/>
              <w:right w:val="nil"/>
            </w:tcBorders>
            <w:shd w:val="clear" w:color="auto" w:fill="auto"/>
            <w:noWrap/>
            <w:vAlign w:val="center"/>
            <w:hideMark/>
          </w:tcPr>
          <w:p w:rsidR="00C1251D" w:rsidRPr="00FA20C0" w:rsidRDefault="00C1251D" w:rsidP="004B24BF">
            <w:pPr>
              <w:spacing w:after="0" w:line="240" w:lineRule="auto"/>
              <w:jc w:val="center"/>
              <w:rPr>
                <w:rFonts w:ascii="Arial" w:eastAsia="Times New Roman" w:hAnsi="Arial" w:cs="Arial"/>
                <w:color w:val="000000" w:themeColor="text1"/>
                <w:sz w:val="20"/>
                <w:szCs w:val="20"/>
                <w:lang w:eastAsia="en-GB"/>
              </w:rPr>
            </w:pPr>
            <w:r w:rsidRPr="00FA20C0">
              <w:rPr>
                <w:rFonts w:ascii="Arial" w:eastAsia="Times New Roman" w:hAnsi="Arial" w:cs="Arial"/>
                <w:color w:val="000000" w:themeColor="text1"/>
                <w:sz w:val="20"/>
                <w:szCs w:val="20"/>
                <w:lang w:eastAsia="en-GB"/>
              </w:rPr>
              <w:t>1</w:t>
            </w:r>
          </w:p>
        </w:tc>
        <w:tc>
          <w:tcPr>
            <w:tcW w:w="1078" w:type="dxa"/>
            <w:tcBorders>
              <w:top w:val="single" w:sz="4" w:space="0" w:color="auto"/>
              <w:left w:val="nil"/>
              <w:bottom w:val="nil"/>
              <w:right w:val="nil"/>
            </w:tcBorders>
            <w:vAlign w:val="center"/>
          </w:tcPr>
          <w:p w:rsidR="00C1251D" w:rsidRPr="008261D3" w:rsidRDefault="004A3D70" w:rsidP="004A3D70">
            <w:pPr>
              <w:spacing w:after="0" w:line="240" w:lineRule="auto"/>
              <w:ind w:right="282"/>
              <w:jc w:val="right"/>
              <w:rPr>
                <w:rFonts w:ascii="Arial" w:eastAsia="Times New Roman" w:hAnsi="Arial" w:cs="Arial"/>
                <w:color w:val="000000" w:themeColor="text1"/>
                <w:sz w:val="20"/>
                <w:szCs w:val="20"/>
                <w:lang w:eastAsia="en-GB"/>
              </w:rPr>
            </w:pPr>
            <w:r>
              <w:rPr>
                <w:rFonts w:ascii="Arial" w:eastAsia="Times New Roman" w:hAnsi="Arial" w:cs="Arial"/>
                <w:color w:val="000000" w:themeColor="text1"/>
                <w:sz w:val="20"/>
                <w:szCs w:val="20"/>
                <w:lang w:eastAsia="en-GB"/>
              </w:rPr>
              <w:t>1</w:t>
            </w:r>
          </w:p>
        </w:tc>
      </w:tr>
      <w:tr w:rsidR="00C1251D" w:rsidRPr="008261D3" w:rsidTr="009733D6">
        <w:trPr>
          <w:trHeight w:val="300"/>
        </w:trPr>
        <w:tc>
          <w:tcPr>
            <w:tcW w:w="1320" w:type="dxa"/>
            <w:tcBorders>
              <w:top w:val="nil"/>
              <w:left w:val="nil"/>
              <w:bottom w:val="nil"/>
              <w:right w:val="nil"/>
            </w:tcBorders>
            <w:shd w:val="clear" w:color="auto" w:fill="auto"/>
            <w:noWrap/>
            <w:vAlign w:val="center"/>
            <w:hideMark/>
          </w:tcPr>
          <w:p w:rsidR="00C1251D" w:rsidRPr="00FA20C0" w:rsidRDefault="00C1251D" w:rsidP="004B24BF">
            <w:pPr>
              <w:spacing w:after="0" w:line="240" w:lineRule="auto"/>
              <w:rPr>
                <w:rFonts w:ascii="Arial" w:eastAsia="Times New Roman" w:hAnsi="Arial" w:cs="Arial"/>
                <w:color w:val="000000"/>
                <w:sz w:val="20"/>
                <w:szCs w:val="20"/>
                <w:lang w:eastAsia="en-GB"/>
              </w:rPr>
            </w:pPr>
            <w:r w:rsidRPr="00FA20C0">
              <w:rPr>
                <w:rFonts w:ascii="Arial" w:eastAsia="Times New Roman" w:hAnsi="Arial" w:cs="Arial"/>
                <w:color w:val="000000"/>
                <w:sz w:val="20"/>
                <w:szCs w:val="20"/>
                <w:lang w:eastAsia="en-GB"/>
              </w:rPr>
              <w:t>S01011598</w:t>
            </w:r>
          </w:p>
        </w:tc>
        <w:tc>
          <w:tcPr>
            <w:tcW w:w="5485" w:type="dxa"/>
            <w:gridSpan w:val="2"/>
            <w:tcBorders>
              <w:top w:val="nil"/>
              <w:left w:val="nil"/>
              <w:bottom w:val="nil"/>
              <w:right w:val="nil"/>
            </w:tcBorders>
            <w:shd w:val="clear" w:color="auto" w:fill="auto"/>
            <w:noWrap/>
            <w:vAlign w:val="center"/>
            <w:hideMark/>
          </w:tcPr>
          <w:p w:rsidR="00C1251D" w:rsidRPr="00FA20C0" w:rsidRDefault="00C1251D" w:rsidP="004B24BF">
            <w:pPr>
              <w:spacing w:after="0" w:line="240" w:lineRule="auto"/>
              <w:rPr>
                <w:rFonts w:ascii="Arial" w:eastAsia="Times New Roman" w:hAnsi="Arial" w:cs="Arial"/>
                <w:color w:val="000000"/>
                <w:sz w:val="20"/>
                <w:szCs w:val="20"/>
                <w:lang w:eastAsia="en-GB"/>
              </w:rPr>
            </w:pPr>
            <w:r w:rsidRPr="00FA20C0">
              <w:rPr>
                <w:rFonts w:ascii="Arial" w:eastAsia="Times New Roman" w:hAnsi="Arial" w:cs="Arial"/>
                <w:color w:val="000000"/>
                <w:sz w:val="20"/>
                <w:szCs w:val="20"/>
                <w:lang w:eastAsia="en-GB"/>
              </w:rPr>
              <w:t>Cliftonville - Towers and Dunbeth nursery</w:t>
            </w:r>
          </w:p>
        </w:tc>
        <w:tc>
          <w:tcPr>
            <w:tcW w:w="1037" w:type="dxa"/>
            <w:gridSpan w:val="2"/>
            <w:tcBorders>
              <w:top w:val="nil"/>
              <w:left w:val="nil"/>
              <w:bottom w:val="nil"/>
              <w:right w:val="nil"/>
            </w:tcBorders>
            <w:vAlign w:val="center"/>
          </w:tcPr>
          <w:p w:rsidR="00C1251D" w:rsidRPr="00FA20C0" w:rsidRDefault="00C1251D" w:rsidP="004B24BF">
            <w:pPr>
              <w:spacing w:after="0" w:line="240" w:lineRule="auto"/>
              <w:jc w:val="center"/>
              <w:rPr>
                <w:rFonts w:ascii="Arial" w:eastAsia="Times New Roman" w:hAnsi="Arial" w:cs="Arial"/>
                <w:color w:val="000000" w:themeColor="text1"/>
                <w:sz w:val="20"/>
                <w:szCs w:val="20"/>
                <w:lang w:eastAsia="en-GB"/>
              </w:rPr>
            </w:pPr>
            <w:r w:rsidRPr="00FA20C0">
              <w:rPr>
                <w:rFonts w:ascii="Arial" w:hAnsi="Arial" w:cs="Arial"/>
                <w:sz w:val="20"/>
                <w:szCs w:val="20"/>
              </w:rPr>
              <w:t>6</w:t>
            </w:r>
          </w:p>
        </w:tc>
        <w:tc>
          <w:tcPr>
            <w:tcW w:w="1183" w:type="dxa"/>
            <w:tcBorders>
              <w:top w:val="nil"/>
              <w:left w:val="nil"/>
              <w:bottom w:val="nil"/>
              <w:right w:val="nil"/>
            </w:tcBorders>
            <w:shd w:val="clear" w:color="auto" w:fill="auto"/>
            <w:noWrap/>
            <w:vAlign w:val="center"/>
            <w:hideMark/>
          </w:tcPr>
          <w:p w:rsidR="00C1251D" w:rsidRPr="00FA20C0" w:rsidRDefault="00C1251D" w:rsidP="004B24BF">
            <w:pPr>
              <w:spacing w:after="0" w:line="240" w:lineRule="auto"/>
              <w:jc w:val="center"/>
              <w:rPr>
                <w:rFonts w:ascii="Arial" w:eastAsia="Times New Roman" w:hAnsi="Arial" w:cs="Arial"/>
                <w:color w:val="000000" w:themeColor="text1"/>
                <w:sz w:val="20"/>
                <w:szCs w:val="20"/>
                <w:lang w:eastAsia="en-GB"/>
              </w:rPr>
            </w:pPr>
            <w:r w:rsidRPr="00FA20C0">
              <w:rPr>
                <w:rFonts w:ascii="Arial" w:eastAsia="Times New Roman" w:hAnsi="Arial" w:cs="Arial"/>
                <w:color w:val="000000" w:themeColor="text1"/>
                <w:sz w:val="20"/>
                <w:szCs w:val="20"/>
                <w:lang w:eastAsia="en-GB"/>
              </w:rPr>
              <w:t>4</w:t>
            </w:r>
          </w:p>
        </w:tc>
        <w:tc>
          <w:tcPr>
            <w:tcW w:w="1078" w:type="dxa"/>
            <w:tcBorders>
              <w:top w:val="nil"/>
              <w:left w:val="nil"/>
              <w:bottom w:val="nil"/>
              <w:right w:val="nil"/>
            </w:tcBorders>
            <w:vAlign w:val="center"/>
          </w:tcPr>
          <w:p w:rsidR="00C1251D" w:rsidRPr="008261D3" w:rsidRDefault="004A3D70" w:rsidP="004A3D70">
            <w:pPr>
              <w:spacing w:after="0" w:line="240" w:lineRule="auto"/>
              <w:ind w:right="282"/>
              <w:jc w:val="right"/>
              <w:rPr>
                <w:rFonts w:ascii="Arial" w:eastAsia="Times New Roman" w:hAnsi="Arial" w:cs="Arial"/>
                <w:color w:val="000000" w:themeColor="text1"/>
                <w:sz w:val="20"/>
                <w:szCs w:val="20"/>
                <w:lang w:eastAsia="en-GB"/>
              </w:rPr>
            </w:pPr>
            <w:r>
              <w:rPr>
                <w:rFonts w:ascii="Arial" w:eastAsia="Times New Roman" w:hAnsi="Arial" w:cs="Arial"/>
                <w:color w:val="000000" w:themeColor="text1"/>
                <w:sz w:val="20"/>
                <w:szCs w:val="20"/>
                <w:lang w:eastAsia="en-GB"/>
              </w:rPr>
              <w:t>47</w:t>
            </w:r>
          </w:p>
        </w:tc>
      </w:tr>
      <w:tr w:rsidR="00C1251D" w:rsidRPr="008261D3" w:rsidTr="009733D6">
        <w:trPr>
          <w:trHeight w:val="300"/>
        </w:trPr>
        <w:tc>
          <w:tcPr>
            <w:tcW w:w="1320" w:type="dxa"/>
            <w:tcBorders>
              <w:top w:val="nil"/>
              <w:left w:val="nil"/>
              <w:bottom w:val="nil"/>
              <w:right w:val="nil"/>
            </w:tcBorders>
            <w:shd w:val="clear" w:color="auto" w:fill="auto"/>
            <w:noWrap/>
            <w:vAlign w:val="center"/>
            <w:hideMark/>
          </w:tcPr>
          <w:p w:rsidR="00C1251D" w:rsidRPr="00FA20C0" w:rsidRDefault="00C1251D" w:rsidP="004B24BF">
            <w:pPr>
              <w:spacing w:after="0" w:line="240" w:lineRule="auto"/>
              <w:rPr>
                <w:rFonts w:ascii="Arial" w:eastAsia="Times New Roman" w:hAnsi="Arial" w:cs="Arial"/>
                <w:color w:val="000000"/>
                <w:sz w:val="20"/>
                <w:szCs w:val="20"/>
                <w:lang w:eastAsia="en-GB"/>
              </w:rPr>
            </w:pPr>
            <w:r w:rsidRPr="00FA20C0">
              <w:rPr>
                <w:rFonts w:ascii="Arial" w:eastAsia="Times New Roman" w:hAnsi="Arial" w:cs="Arial"/>
                <w:color w:val="000000"/>
                <w:sz w:val="20"/>
                <w:szCs w:val="20"/>
                <w:lang w:eastAsia="en-GB"/>
              </w:rPr>
              <w:t>S01011609</w:t>
            </w:r>
          </w:p>
        </w:tc>
        <w:tc>
          <w:tcPr>
            <w:tcW w:w="5485" w:type="dxa"/>
            <w:gridSpan w:val="2"/>
            <w:tcBorders>
              <w:top w:val="nil"/>
              <w:left w:val="nil"/>
              <w:bottom w:val="nil"/>
              <w:right w:val="nil"/>
            </w:tcBorders>
            <w:shd w:val="clear" w:color="auto" w:fill="auto"/>
            <w:noWrap/>
            <w:vAlign w:val="center"/>
            <w:hideMark/>
          </w:tcPr>
          <w:p w:rsidR="00C1251D" w:rsidRPr="00FA20C0" w:rsidRDefault="00C1251D" w:rsidP="004B24BF">
            <w:pPr>
              <w:spacing w:after="0" w:line="240" w:lineRule="auto"/>
              <w:rPr>
                <w:rFonts w:ascii="Arial" w:eastAsia="Times New Roman" w:hAnsi="Arial" w:cs="Arial"/>
                <w:color w:val="000000"/>
                <w:sz w:val="20"/>
                <w:szCs w:val="20"/>
                <w:lang w:eastAsia="en-GB"/>
              </w:rPr>
            </w:pPr>
            <w:r w:rsidRPr="00FA20C0">
              <w:rPr>
                <w:rFonts w:ascii="Arial" w:eastAsia="Times New Roman" w:hAnsi="Arial" w:cs="Arial"/>
                <w:color w:val="000000"/>
                <w:sz w:val="20"/>
                <w:szCs w:val="20"/>
                <w:lang w:eastAsia="en-GB"/>
              </w:rPr>
              <w:t>Greenend - John Smith Gardens to Southfield Crescent</w:t>
            </w:r>
          </w:p>
        </w:tc>
        <w:tc>
          <w:tcPr>
            <w:tcW w:w="1037" w:type="dxa"/>
            <w:gridSpan w:val="2"/>
            <w:tcBorders>
              <w:top w:val="nil"/>
              <w:left w:val="nil"/>
              <w:bottom w:val="nil"/>
              <w:right w:val="nil"/>
            </w:tcBorders>
            <w:vAlign w:val="center"/>
          </w:tcPr>
          <w:p w:rsidR="00C1251D" w:rsidRPr="00FA20C0" w:rsidRDefault="00C1251D" w:rsidP="004B24BF">
            <w:pPr>
              <w:spacing w:after="0" w:line="240" w:lineRule="auto"/>
              <w:jc w:val="center"/>
              <w:rPr>
                <w:rFonts w:ascii="Arial" w:eastAsia="Times New Roman" w:hAnsi="Arial" w:cs="Arial"/>
                <w:color w:val="000000" w:themeColor="text1"/>
                <w:sz w:val="20"/>
                <w:szCs w:val="20"/>
                <w:lang w:eastAsia="en-GB"/>
              </w:rPr>
            </w:pPr>
            <w:r w:rsidRPr="00FA20C0">
              <w:rPr>
                <w:rFonts w:ascii="Arial" w:hAnsi="Arial" w:cs="Arial"/>
                <w:sz w:val="20"/>
                <w:szCs w:val="20"/>
              </w:rPr>
              <w:t>45</w:t>
            </w:r>
          </w:p>
        </w:tc>
        <w:tc>
          <w:tcPr>
            <w:tcW w:w="1183" w:type="dxa"/>
            <w:tcBorders>
              <w:top w:val="nil"/>
              <w:left w:val="nil"/>
              <w:bottom w:val="nil"/>
              <w:right w:val="nil"/>
            </w:tcBorders>
            <w:shd w:val="clear" w:color="auto" w:fill="auto"/>
            <w:noWrap/>
            <w:vAlign w:val="center"/>
            <w:hideMark/>
          </w:tcPr>
          <w:p w:rsidR="00C1251D" w:rsidRPr="00FA20C0" w:rsidRDefault="00C1251D" w:rsidP="004B24BF">
            <w:pPr>
              <w:spacing w:after="0" w:line="240" w:lineRule="auto"/>
              <w:jc w:val="center"/>
              <w:rPr>
                <w:rFonts w:ascii="Arial" w:eastAsia="Times New Roman" w:hAnsi="Arial" w:cs="Arial"/>
                <w:color w:val="000000" w:themeColor="text1"/>
                <w:sz w:val="20"/>
                <w:szCs w:val="20"/>
                <w:lang w:eastAsia="en-GB"/>
              </w:rPr>
            </w:pPr>
            <w:r w:rsidRPr="00FA20C0">
              <w:rPr>
                <w:rFonts w:ascii="Arial" w:eastAsia="Times New Roman" w:hAnsi="Arial" w:cs="Arial"/>
                <w:color w:val="000000" w:themeColor="text1"/>
                <w:sz w:val="20"/>
                <w:szCs w:val="20"/>
                <w:lang w:eastAsia="en-GB"/>
              </w:rPr>
              <w:t>9</w:t>
            </w:r>
          </w:p>
        </w:tc>
        <w:tc>
          <w:tcPr>
            <w:tcW w:w="1078" w:type="dxa"/>
            <w:tcBorders>
              <w:top w:val="nil"/>
              <w:left w:val="nil"/>
              <w:bottom w:val="nil"/>
              <w:right w:val="nil"/>
            </w:tcBorders>
            <w:vAlign w:val="center"/>
          </w:tcPr>
          <w:p w:rsidR="00C1251D" w:rsidRPr="008261D3" w:rsidRDefault="004A3D70" w:rsidP="004A3D70">
            <w:pPr>
              <w:spacing w:after="0" w:line="240" w:lineRule="auto"/>
              <w:ind w:right="282"/>
              <w:jc w:val="right"/>
              <w:rPr>
                <w:rFonts w:ascii="Arial" w:eastAsia="Times New Roman" w:hAnsi="Arial" w:cs="Arial"/>
                <w:color w:val="000000" w:themeColor="text1"/>
                <w:sz w:val="20"/>
                <w:szCs w:val="20"/>
                <w:lang w:eastAsia="en-GB"/>
              </w:rPr>
            </w:pPr>
            <w:r>
              <w:rPr>
                <w:rFonts w:ascii="Arial" w:eastAsia="Times New Roman" w:hAnsi="Arial" w:cs="Arial"/>
                <w:color w:val="000000" w:themeColor="text1"/>
                <w:sz w:val="20"/>
                <w:szCs w:val="20"/>
                <w:lang w:eastAsia="en-GB"/>
              </w:rPr>
              <w:t>78</w:t>
            </w:r>
          </w:p>
        </w:tc>
      </w:tr>
      <w:tr w:rsidR="00C1251D" w:rsidRPr="008261D3" w:rsidTr="009733D6">
        <w:trPr>
          <w:trHeight w:val="300"/>
        </w:trPr>
        <w:tc>
          <w:tcPr>
            <w:tcW w:w="1320" w:type="dxa"/>
            <w:tcBorders>
              <w:top w:val="nil"/>
              <w:left w:val="nil"/>
              <w:bottom w:val="nil"/>
              <w:right w:val="nil"/>
            </w:tcBorders>
            <w:shd w:val="clear" w:color="auto" w:fill="auto"/>
            <w:noWrap/>
            <w:vAlign w:val="center"/>
            <w:hideMark/>
          </w:tcPr>
          <w:p w:rsidR="00C1251D" w:rsidRPr="00FA20C0" w:rsidRDefault="00C1251D" w:rsidP="004B24BF">
            <w:pPr>
              <w:spacing w:after="0" w:line="240" w:lineRule="auto"/>
              <w:rPr>
                <w:rFonts w:ascii="Arial" w:eastAsia="Times New Roman" w:hAnsi="Arial" w:cs="Arial"/>
                <w:color w:val="000000"/>
                <w:sz w:val="20"/>
                <w:szCs w:val="20"/>
                <w:lang w:eastAsia="en-GB"/>
              </w:rPr>
            </w:pPr>
            <w:r w:rsidRPr="00FA20C0">
              <w:rPr>
                <w:rFonts w:ascii="Arial" w:eastAsia="Times New Roman" w:hAnsi="Arial" w:cs="Arial"/>
                <w:color w:val="000000"/>
                <w:sz w:val="20"/>
                <w:szCs w:val="20"/>
                <w:lang w:eastAsia="en-GB"/>
              </w:rPr>
              <w:t>S01011631</w:t>
            </w:r>
          </w:p>
        </w:tc>
        <w:tc>
          <w:tcPr>
            <w:tcW w:w="5485" w:type="dxa"/>
            <w:gridSpan w:val="2"/>
            <w:tcBorders>
              <w:top w:val="nil"/>
              <w:left w:val="nil"/>
              <w:bottom w:val="nil"/>
              <w:right w:val="nil"/>
            </w:tcBorders>
            <w:shd w:val="clear" w:color="auto" w:fill="auto"/>
            <w:noWrap/>
            <w:vAlign w:val="center"/>
            <w:hideMark/>
          </w:tcPr>
          <w:p w:rsidR="00C1251D" w:rsidRPr="00FA20C0" w:rsidRDefault="00C1251D" w:rsidP="004B24BF">
            <w:pPr>
              <w:spacing w:after="0" w:line="240" w:lineRule="auto"/>
              <w:rPr>
                <w:rFonts w:ascii="Arial" w:eastAsia="Times New Roman" w:hAnsi="Arial" w:cs="Arial"/>
                <w:color w:val="000000"/>
                <w:sz w:val="20"/>
                <w:szCs w:val="20"/>
                <w:lang w:eastAsia="en-GB"/>
              </w:rPr>
            </w:pPr>
            <w:r w:rsidRPr="00FA20C0">
              <w:rPr>
                <w:rFonts w:ascii="Arial" w:eastAsia="Times New Roman" w:hAnsi="Arial" w:cs="Arial"/>
                <w:color w:val="000000"/>
                <w:sz w:val="20"/>
                <w:szCs w:val="20"/>
                <w:lang w:eastAsia="en-GB"/>
              </w:rPr>
              <w:t>Craigneuk - Craigneuk Avenue to Howletnest Road</w:t>
            </w:r>
          </w:p>
        </w:tc>
        <w:tc>
          <w:tcPr>
            <w:tcW w:w="1037" w:type="dxa"/>
            <w:gridSpan w:val="2"/>
            <w:tcBorders>
              <w:top w:val="nil"/>
              <w:left w:val="nil"/>
              <w:bottom w:val="nil"/>
              <w:right w:val="nil"/>
            </w:tcBorders>
            <w:vAlign w:val="center"/>
          </w:tcPr>
          <w:p w:rsidR="00C1251D" w:rsidRPr="00FA20C0" w:rsidRDefault="00C1251D" w:rsidP="004B24BF">
            <w:pPr>
              <w:spacing w:after="0" w:line="240" w:lineRule="auto"/>
              <w:jc w:val="center"/>
              <w:rPr>
                <w:rFonts w:ascii="Arial" w:eastAsia="Times New Roman" w:hAnsi="Arial" w:cs="Arial"/>
                <w:color w:val="000000" w:themeColor="text1"/>
                <w:sz w:val="20"/>
                <w:szCs w:val="20"/>
                <w:lang w:eastAsia="en-GB"/>
              </w:rPr>
            </w:pPr>
            <w:r w:rsidRPr="00FA20C0">
              <w:rPr>
                <w:rFonts w:ascii="Arial" w:hAnsi="Arial" w:cs="Arial"/>
                <w:sz w:val="20"/>
                <w:szCs w:val="20"/>
              </w:rPr>
              <w:t>356</w:t>
            </w:r>
          </w:p>
        </w:tc>
        <w:tc>
          <w:tcPr>
            <w:tcW w:w="1183" w:type="dxa"/>
            <w:tcBorders>
              <w:top w:val="nil"/>
              <w:left w:val="nil"/>
              <w:bottom w:val="nil"/>
              <w:right w:val="nil"/>
            </w:tcBorders>
            <w:shd w:val="clear" w:color="auto" w:fill="auto"/>
            <w:noWrap/>
            <w:vAlign w:val="center"/>
            <w:hideMark/>
          </w:tcPr>
          <w:p w:rsidR="00C1251D" w:rsidRPr="00FA20C0" w:rsidRDefault="00C1251D" w:rsidP="004B24BF">
            <w:pPr>
              <w:spacing w:after="0" w:line="240" w:lineRule="auto"/>
              <w:jc w:val="center"/>
              <w:rPr>
                <w:rFonts w:ascii="Arial" w:eastAsia="Times New Roman" w:hAnsi="Arial" w:cs="Arial"/>
                <w:color w:val="000000" w:themeColor="text1"/>
                <w:sz w:val="20"/>
                <w:szCs w:val="20"/>
                <w:lang w:eastAsia="en-GB"/>
              </w:rPr>
            </w:pPr>
            <w:r w:rsidRPr="00FA20C0">
              <w:rPr>
                <w:rFonts w:ascii="Arial" w:eastAsia="Times New Roman" w:hAnsi="Arial" w:cs="Arial"/>
                <w:color w:val="000000" w:themeColor="text1"/>
                <w:sz w:val="20"/>
                <w:szCs w:val="20"/>
                <w:lang w:eastAsia="en-GB"/>
              </w:rPr>
              <w:t>11</w:t>
            </w:r>
          </w:p>
        </w:tc>
        <w:tc>
          <w:tcPr>
            <w:tcW w:w="1078" w:type="dxa"/>
            <w:tcBorders>
              <w:top w:val="nil"/>
              <w:left w:val="nil"/>
              <w:bottom w:val="nil"/>
              <w:right w:val="nil"/>
            </w:tcBorders>
            <w:vAlign w:val="center"/>
          </w:tcPr>
          <w:p w:rsidR="00C1251D" w:rsidRPr="008261D3" w:rsidRDefault="004A3D70" w:rsidP="004A3D70">
            <w:pPr>
              <w:spacing w:after="0" w:line="240" w:lineRule="auto"/>
              <w:ind w:right="282"/>
              <w:jc w:val="right"/>
              <w:rPr>
                <w:rFonts w:ascii="Arial" w:eastAsia="Times New Roman" w:hAnsi="Arial" w:cs="Arial"/>
                <w:color w:val="000000" w:themeColor="text1"/>
                <w:sz w:val="20"/>
                <w:szCs w:val="20"/>
                <w:lang w:eastAsia="en-GB"/>
              </w:rPr>
            </w:pPr>
            <w:r>
              <w:rPr>
                <w:rFonts w:ascii="Arial" w:eastAsia="Times New Roman" w:hAnsi="Arial" w:cs="Arial"/>
                <w:color w:val="000000" w:themeColor="text1"/>
                <w:sz w:val="20"/>
                <w:szCs w:val="20"/>
                <w:lang w:eastAsia="en-GB"/>
              </w:rPr>
              <w:t>61</w:t>
            </w:r>
          </w:p>
        </w:tc>
      </w:tr>
      <w:tr w:rsidR="00C1251D" w:rsidRPr="008261D3" w:rsidTr="009733D6">
        <w:trPr>
          <w:trHeight w:val="300"/>
        </w:trPr>
        <w:tc>
          <w:tcPr>
            <w:tcW w:w="1320" w:type="dxa"/>
            <w:tcBorders>
              <w:top w:val="nil"/>
              <w:left w:val="nil"/>
              <w:bottom w:val="nil"/>
              <w:right w:val="nil"/>
            </w:tcBorders>
            <w:shd w:val="clear" w:color="auto" w:fill="auto"/>
            <w:noWrap/>
            <w:vAlign w:val="center"/>
            <w:hideMark/>
          </w:tcPr>
          <w:p w:rsidR="00C1251D" w:rsidRPr="00FA20C0" w:rsidRDefault="00C1251D" w:rsidP="004B24BF">
            <w:pPr>
              <w:spacing w:after="0" w:line="240" w:lineRule="auto"/>
              <w:rPr>
                <w:rFonts w:ascii="Arial" w:eastAsia="Times New Roman" w:hAnsi="Arial" w:cs="Arial"/>
                <w:color w:val="000000"/>
                <w:sz w:val="20"/>
                <w:szCs w:val="20"/>
                <w:lang w:eastAsia="en-GB"/>
              </w:rPr>
            </w:pPr>
            <w:r w:rsidRPr="00FA20C0">
              <w:rPr>
                <w:rFonts w:ascii="Arial" w:eastAsia="Times New Roman" w:hAnsi="Arial" w:cs="Arial"/>
                <w:color w:val="000000"/>
                <w:sz w:val="20"/>
                <w:szCs w:val="20"/>
                <w:lang w:eastAsia="en-GB"/>
              </w:rPr>
              <w:t>S01011571</w:t>
            </w:r>
          </w:p>
        </w:tc>
        <w:tc>
          <w:tcPr>
            <w:tcW w:w="5485" w:type="dxa"/>
            <w:gridSpan w:val="2"/>
            <w:tcBorders>
              <w:top w:val="nil"/>
              <w:left w:val="nil"/>
              <w:bottom w:val="nil"/>
              <w:right w:val="nil"/>
            </w:tcBorders>
            <w:shd w:val="clear" w:color="auto" w:fill="auto"/>
            <w:noWrap/>
            <w:vAlign w:val="center"/>
            <w:hideMark/>
          </w:tcPr>
          <w:p w:rsidR="00C1251D" w:rsidRPr="00FA20C0" w:rsidRDefault="00C1251D" w:rsidP="004B24BF">
            <w:pPr>
              <w:spacing w:after="0" w:line="240" w:lineRule="auto"/>
              <w:rPr>
                <w:rFonts w:ascii="Arial" w:eastAsia="Times New Roman" w:hAnsi="Arial" w:cs="Arial"/>
                <w:color w:val="000000"/>
                <w:sz w:val="20"/>
                <w:szCs w:val="20"/>
                <w:lang w:eastAsia="en-GB"/>
              </w:rPr>
            </w:pPr>
            <w:r w:rsidRPr="00FA20C0">
              <w:rPr>
                <w:rFonts w:ascii="Arial" w:eastAsia="Times New Roman" w:hAnsi="Arial" w:cs="Arial"/>
                <w:color w:val="000000"/>
                <w:sz w:val="20"/>
                <w:szCs w:val="20"/>
                <w:lang w:eastAsia="en-GB"/>
              </w:rPr>
              <w:t>Barrowfield - Benson Street to Bute Street</w:t>
            </w:r>
          </w:p>
        </w:tc>
        <w:tc>
          <w:tcPr>
            <w:tcW w:w="1037" w:type="dxa"/>
            <w:gridSpan w:val="2"/>
            <w:tcBorders>
              <w:top w:val="nil"/>
              <w:left w:val="nil"/>
              <w:bottom w:val="nil"/>
              <w:right w:val="nil"/>
            </w:tcBorders>
            <w:vAlign w:val="center"/>
          </w:tcPr>
          <w:p w:rsidR="00C1251D" w:rsidRPr="00FA20C0" w:rsidRDefault="00C1251D" w:rsidP="004B24BF">
            <w:pPr>
              <w:spacing w:after="0" w:line="240" w:lineRule="auto"/>
              <w:jc w:val="center"/>
              <w:rPr>
                <w:rFonts w:ascii="Arial" w:eastAsia="Times New Roman" w:hAnsi="Arial" w:cs="Arial"/>
                <w:color w:val="000000" w:themeColor="text1"/>
                <w:sz w:val="20"/>
                <w:szCs w:val="20"/>
                <w:lang w:eastAsia="en-GB"/>
              </w:rPr>
            </w:pPr>
            <w:r w:rsidRPr="00FA20C0">
              <w:rPr>
                <w:rFonts w:ascii="Arial" w:hAnsi="Arial" w:cs="Arial"/>
                <w:sz w:val="20"/>
                <w:szCs w:val="20"/>
              </w:rPr>
              <w:t>217</w:t>
            </w:r>
          </w:p>
        </w:tc>
        <w:tc>
          <w:tcPr>
            <w:tcW w:w="1183" w:type="dxa"/>
            <w:tcBorders>
              <w:top w:val="nil"/>
              <w:left w:val="nil"/>
              <w:bottom w:val="nil"/>
              <w:right w:val="nil"/>
            </w:tcBorders>
            <w:shd w:val="clear" w:color="auto" w:fill="auto"/>
            <w:noWrap/>
            <w:vAlign w:val="center"/>
            <w:hideMark/>
          </w:tcPr>
          <w:p w:rsidR="00C1251D" w:rsidRPr="00FA20C0" w:rsidRDefault="00C1251D" w:rsidP="004B24BF">
            <w:pPr>
              <w:spacing w:after="0" w:line="240" w:lineRule="auto"/>
              <w:jc w:val="center"/>
              <w:rPr>
                <w:rFonts w:ascii="Arial" w:eastAsia="Times New Roman" w:hAnsi="Arial" w:cs="Arial"/>
                <w:color w:val="000000" w:themeColor="text1"/>
                <w:sz w:val="20"/>
                <w:szCs w:val="20"/>
                <w:lang w:eastAsia="en-GB"/>
              </w:rPr>
            </w:pPr>
            <w:r w:rsidRPr="00FA20C0">
              <w:rPr>
                <w:rFonts w:ascii="Arial" w:eastAsia="Times New Roman" w:hAnsi="Arial" w:cs="Arial"/>
                <w:color w:val="000000" w:themeColor="text1"/>
                <w:sz w:val="20"/>
                <w:szCs w:val="20"/>
                <w:lang w:eastAsia="en-GB"/>
              </w:rPr>
              <w:t>12</w:t>
            </w:r>
          </w:p>
        </w:tc>
        <w:tc>
          <w:tcPr>
            <w:tcW w:w="1078" w:type="dxa"/>
            <w:tcBorders>
              <w:top w:val="nil"/>
              <w:left w:val="nil"/>
              <w:bottom w:val="nil"/>
              <w:right w:val="nil"/>
            </w:tcBorders>
            <w:vAlign w:val="center"/>
          </w:tcPr>
          <w:p w:rsidR="00C1251D" w:rsidRPr="008261D3" w:rsidRDefault="004A3D70" w:rsidP="004A3D70">
            <w:pPr>
              <w:spacing w:after="0" w:line="240" w:lineRule="auto"/>
              <w:ind w:right="282"/>
              <w:jc w:val="right"/>
              <w:rPr>
                <w:rFonts w:ascii="Arial" w:eastAsia="Times New Roman" w:hAnsi="Arial" w:cs="Arial"/>
                <w:color w:val="000000" w:themeColor="text1"/>
                <w:sz w:val="20"/>
                <w:szCs w:val="20"/>
                <w:lang w:eastAsia="en-GB"/>
              </w:rPr>
            </w:pPr>
            <w:r>
              <w:rPr>
                <w:rFonts w:ascii="Arial" w:eastAsia="Times New Roman" w:hAnsi="Arial" w:cs="Arial"/>
                <w:color w:val="000000" w:themeColor="text1"/>
                <w:sz w:val="20"/>
                <w:szCs w:val="20"/>
                <w:lang w:eastAsia="en-GB"/>
              </w:rPr>
              <w:t>678</w:t>
            </w:r>
          </w:p>
        </w:tc>
      </w:tr>
      <w:tr w:rsidR="00C1251D" w:rsidRPr="008261D3" w:rsidTr="009733D6">
        <w:trPr>
          <w:trHeight w:val="300"/>
        </w:trPr>
        <w:tc>
          <w:tcPr>
            <w:tcW w:w="1320" w:type="dxa"/>
            <w:tcBorders>
              <w:top w:val="nil"/>
              <w:left w:val="nil"/>
              <w:bottom w:val="nil"/>
              <w:right w:val="nil"/>
            </w:tcBorders>
            <w:shd w:val="clear" w:color="auto" w:fill="auto"/>
            <w:noWrap/>
            <w:vAlign w:val="center"/>
            <w:hideMark/>
          </w:tcPr>
          <w:p w:rsidR="00C1251D" w:rsidRPr="00FA20C0" w:rsidRDefault="00C1251D" w:rsidP="004B24BF">
            <w:pPr>
              <w:spacing w:after="0" w:line="240" w:lineRule="auto"/>
              <w:rPr>
                <w:rFonts w:ascii="Arial" w:eastAsia="Times New Roman" w:hAnsi="Arial" w:cs="Arial"/>
                <w:color w:val="000000"/>
                <w:sz w:val="20"/>
                <w:szCs w:val="20"/>
                <w:lang w:eastAsia="en-GB"/>
              </w:rPr>
            </w:pPr>
            <w:r w:rsidRPr="00FA20C0">
              <w:rPr>
                <w:rFonts w:ascii="Arial" w:eastAsia="Times New Roman" w:hAnsi="Arial" w:cs="Arial"/>
                <w:color w:val="000000"/>
                <w:sz w:val="20"/>
                <w:szCs w:val="20"/>
                <w:lang w:eastAsia="en-GB"/>
              </w:rPr>
              <w:t>S01011492</w:t>
            </w:r>
          </w:p>
        </w:tc>
        <w:tc>
          <w:tcPr>
            <w:tcW w:w="5485" w:type="dxa"/>
            <w:gridSpan w:val="2"/>
            <w:tcBorders>
              <w:top w:val="nil"/>
              <w:left w:val="nil"/>
              <w:bottom w:val="nil"/>
              <w:right w:val="nil"/>
            </w:tcBorders>
            <w:shd w:val="clear" w:color="auto" w:fill="auto"/>
            <w:noWrap/>
            <w:vAlign w:val="center"/>
            <w:hideMark/>
          </w:tcPr>
          <w:p w:rsidR="00C1251D" w:rsidRPr="00FA20C0" w:rsidRDefault="00C1251D" w:rsidP="004B24BF">
            <w:pPr>
              <w:spacing w:after="0" w:line="240" w:lineRule="auto"/>
              <w:rPr>
                <w:rFonts w:ascii="Arial" w:eastAsia="Times New Roman" w:hAnsi="Arial" w:cs="Arial"/>
                <w:color w:val="000000"/>
                <w:sz w:val="18"/>
                <w:szCs w:val="18"/>
                <w:lang w:eastAsia="en-GB"/>
              </w:rPr>
            </w:pPr>
            <w:r w:rsidRPr="00FA20C0">
              <w:rPr>
                <w:rFonts w:ascii="Arial" w:eastAsia="Times New Roman" w:hAnsi="Arial" w:cs="Arial"/>
                <w:color w:val="000000"/>
                <w:sz w:val="18"/>
                <w:szCs w:val="18"/>
                <w:lang w:eastAsia="en-GB"/>
              </w:rPr>
              <w:t>Forgewood - Braidhurst High School to Kylemore Roundabout</w:t>
            </w:r>
          </w:p>
        </w:tc>
        <w:tc>
          <w:tcPr>
            <w:tcW w:w="1037" w:type="dxa"/>
            <w:gridSpan w:val="2"/>
            <w:tcBorders>
              <w:top w:val="nil"/>
              <w:left w:val="nil"/>
              <w:bottom w:val="nil"/>
              <w:right w:val="nil"/>
            </w:tcBorders>
            <w:vAlign w:val="center"/>
          </w:tcPr>
          <w:p w:rsidR="00C1251D" w:rsidRPr="00FA20C0" w:rsidRDefault="00C1251D" w:rsidP="004B24BF">
            <w:pPr>
              <w:spacing w:after="0" w:line="240" w:lineRule="auto"/>
              <w:jc w:val="center"/>
              <w:rPr>
                <w:rFonts w:ascii="Arial" w:eastAsia="Times New Roman" w:hAnsi="Arial" w:cs="Arial"/>
                <w:color w:val="000000" w:themeColor="text1"/>
                <w:sz w:val="20"/>
                <w:szCs w:val="20"/>
                <w:lang w:eastAsia="en-GB"/>
              </w:rPr>
            </w:pPr>
            <w:r w:rsidRPr="00FA20C0">
              <w:rPr>
                <w:rFonts w:ascii="Arial" w:hAnsi="Arial" w:cs="Arial"/>
                <w:sz w:val="20"/>
                <w:szCs w:val="20"/>
              </w:rPr>
              <w:t>189</w:t>
            </w:r>
          </w:p>
        </w:tc>
        <w:tc>
          <w:tcPr>
            <w:tcW w:w="1183" w:type="dxa"/>
            <w:tcBorders>
              <w:top w:val="nil"/>
              <w:left w:val="nil"/>
              <w:bottom w:val="nil"/>
              <w:right w:val="nil"/>
            </w:tcBorders>
            <w:shd w:val="clear" w:color="auto" w:fill="auto"/>
            <w:noWrap/>
            <w:vAlign w:val="center"/>
            <w:hideMark/>
          </w:tcPr>
          <w:p w:rsidR="00C1251D" w:rsidRPr="00FA20C0" w:rsidRDefault="00C1251D" w:rsidP="004B24BF">
            <w:pPr>
              <w:spacing w:after="0" w:line="240" w:lineRule="auto"/>
              <w:jc w:val="center"/>
              <w:rPr>
                <w:rFonts w:ascii="Arial" w:eastAsia="Times New Roman" w:hAnsi="Arial" w:cs="Arial"/>
                <w:color w:val="000000" w:themeColor="text1"/>
                <w:sz w:val="20"/>
                <w:szCs w:val="20"/>
                <w:lang w:eastAsia="en-GB"/>
              </w:rPr>
            </w:pPr>
            <w:r w:rsidRPr="00FA20C0">
              <w:rPr>
                <w:rFonts w:ascii="Arial" w:eastAsia="Times New Roman" w:hAnsi="Arial" w:cs="Arial"/>
                <w:color w:val="000000" w:themeColor="text1"/>
                <w:sz w:val="20"/>
                <w:szCs w:val="20"/>
                <w:lang w:eastAsia="en-GB"/>
              </w:rPr>
              <w:t>18</w:t>
            </w:r>
          </w:p>
        </w:tc>
        <w:tc>
          <w:tcPr>
            <w:tcW w:w="1078" w:type="dxa"/>
            <w:tcBorders>
              <w:top w:val="nil"/>
              <w:left w:val="nil"/>
              <w:bottom w:val="nil"/>
              <w:right w:val="nil"/>
            </w:tcBorders>
            <w:vAlign w:val="center"/>
          </w:tcPr>
          <w:p w:rsidR="00C1251D" w:rsidRPr="008261D3" w:rsidRDefault="004A3D70" w:rsidP="004A3D70">
            <w:pPr>
              <w:spacing w:after="0" w:line="240" w:lineRule="auto"/>
              <w:ind w:right="282"/>
              <w:jc w:val="right"/>
              <w:rPr>
                <w:rFonts w:ascii="Arial" w:eastAsia="Times New Roman" w:hAnsi="Arial" w:cs="Arial"/>
                <w:color w:val="000000" w:themeColor="text1"/>
                <w:sz w:val="20"/>
                <w:szCs w:val="20"/>
                <w:lang w:eastAsia="en-GB"/>
              </w:rPr>
            </w:pPr>
            <w:r>
              <w:rPr>
                <w:rFonts w:ascii="Arial" w:eastAsia="Times New Roman" w:hAnsi="Arial" w:cs="Arial"/>
                <w:color w:val="000000" w:themeColor="text1"/>
                <w:sz w:val="20"/>
                <w:szCs w:val="20"/>
                <w:lang w:eastAsia="en-GB"/>
              </w:rPr>
              <w:t>108</w:t>
            </w:r>
          </w:p>
        </w:tc>
      </w:tr>
      <w:tr w:rsidR="00C1251D" w:rsidRPr="008261D3" w:rsidTr="009733D6">
        <w:trPr>
          <w:trHeight w:val="300"/>
        </w:trPr>
        <w:tc>
          <w:tcPr>
            <w:tcW w:w="1320" w:type="dxa"/>
            <w:tcBorders>
              <w:top w:val="nil"/>
              <w:left w:val="nil"/>
              <w:bottom w:val="nil"/>
              <w:right w:val="nil"/>
            </w:tcBorders>
            <w:shd w:val="clear" w:color="auto" w:fill="auto"/>
            <w:noWrap/>
            <w:vAlign w:val="center"/>
            <w:hideMark/>
          </w:tcPr>
          <w:p w:rsidR="00C1251D" w:rsidRPr="00FA20C0" w:rsidRDefault="00C1251D" w:rsidP="004B24BF">
            <w:pPr>
              <w:spacing w:after="0" w:line="240" w:lineRule="auto"/>
              <w:rPr>
                <w:rFonts w:ascii="Arial" w:eastAsia="Times New Roman" w:hAnsi="Arial" w:cs="Arial"/>
                <w:color w:val="000000"/>
                <w:sz w:val="20"/>
                <w:szCs w:val="20"/>
                <w:lang w:eastAsia="en-GB"/>
              </w:rPr>
            </w:pPr>
            <w:r w:rsidRPr="00FA20C0">
              <w:rPr>
                <w:rFonts w:ascii="Arial" w:eastAsia="Times New Roman" w:hAnsi="Arial" w:cs="Arial"/>
                <w:color w:val="000000"/>
                <w:sz w:val="20"/>
                <w:szCs w:val="20"/>
                <w:lang w:eastAsia="en-GB"/>
              </w:rPr>
              <w:t>S01011386</w:t>
            </w:r>
          </w:p>
        </w:tc>
        <w:tc>
          <w:tcPr>
            <w:tcW w:w="5485" w:type="dxa"/>
            <w:gridSpan w:val="2"/>
            <w:tcBorders>
              <w:top w:val="nil"/>
              <w:left w:val="nil"/>
              <w:bottom w:val="nil"/>
              <w:right w:val="nil"/>
            </w:tcBorders>
            <w:shd w:val="clear" w:color="auto" w:fill="auto"/>
            <w:noWrap/>
            <w:vAlign w:val="center"/>
            <w:hideMark/>
          </w:tcPr>
          <w:p w:rsidR="00C1251D" w:rsidRPr="00FA20C0" w:rsidRDefault="00C1251D" w:rsidP="004B24BF">
            <w:pPr>
              <w:spacing w:after="0" w:line="240" w:lineRule="auto"/>
              <w:rPr>
                <w:rFonts w:ascii="Arial" w:eastAsia="Times New Roman" w:hAnsi="Arial" w:cs="Arial"/>
                <w:color w:val="000000"/>
                <w:sz w:val="20"/>
                <w:szCs w:val="20"/>
                <w:lang w:eastAsia="en-GB"/>
              </w:rPr>
            </w:pPr>
            <w:r w:rsidRPr="00FA20C0">
              <w:rPr>
                <w:rFonts w:ascii="Arial" w:eastAsia="Times New Roman" w:hAnsi="Arial" w:cs="Arial"/>
                <w:color w:val="000000"/>
                <w:sz w:val="20"/>
                <w:szCs w:val="20"/>
                <w:lang w:eastAsia="en-GB"/>
              </w:rPr>
              <w:t>Wishawhill - Briarwood Road to Wishaw North Junction</w:t>
            </w:r>
          </w:p>
        </w:tc>
        <w:tc>
          <w:tcPr>
            <w:tcW w:w="1037" w:type="dxa"/>
            <w:gridSpan w:val="2"/>
            <w:tcBorders>
              <w:top w:val="nil"/>
              <w:left w:val="nil"/>
              <w:bottom w:val="nil"/>
              <w:right w:val="nil"/>
            </w:tcBorders>
            <w:vAlign w:val="center"/>
          </w:tcPr>
          <w:p w:rsidR="00C1251D" w:rsidRPr="00FA20C0" w:rsidRDefault="00C1251D" w:rsidP="004B24BF">
            <w:pPr>
              <w:spacing w:after="0" w:line="240" w:lineRule="auto"/>
              <w:jc w:val="center"/>
              <w:rPr>
                <w:rFonts w:ascii="Arial" w:eastAsia="Times New Roman" w:hAnsi="Arial" w:cs="Arial"/>
                <w:color w:val="000000" w:themeColor="text1"/>
                <w:sz w:val="20"/>
                <w:szCs w:val="20"/>
                <w:lang w:eastAsia="en-GB"/>
              </w:rPr>
            </w:pPr>
            <w:r w:rsidRPr="00FA20C0">
              <w:rPr>
                <w:rFonts w:ascii="Arial" w:hAnsi="Arial" w:cs="Arial"/>
                <w:sz w:val="20"/>
                <w:szCs w:val="20"/>
              </w:rPr>
              <w:t>177</w:t>
            </w:r>
          </w:p>
        </w:tc>
        <w:tc>
          <w:tcPr>
            <w:tcW w:w="1183" w:type="dxa"/>
            <w:tcBorders>
              <w:top w:val="nil"/>
              <w:left w:val="nil"/>
              <w:bottom w:val="nil"/>
              <w:right w:val="nil"/>
            </w:tcBorders>
            <w:shd w:val="clear" w:color="auto" w:fill="auto"/>
            <w:noWrap/>
            <w:vAlign w:val="center"/>
            <w:hideMark/>
          </w:tcPr>
          <w:p w:rsidR="00C1251D" w:rsidRPr="00FA20C0" w:rsidRDefault="00C1251D" w:rsidP="004B24BF">
            <w:pPr>
              <w:spacing w:after="0" w:line="240" w:lineRule="auto"/>
              <w:jc w:val="center"/>
              <w:rPr>
                <w:rFonts w:ascii="Arial" w:eastAsia="Times New Roman" w:hAnsi="Arial" w:cs="Arial"/>
                <w:color w:val="000000" w:themeColor="text1"/>
                <w:sz w:val="20"/>
                <w:szCs w:val="20"/>
                <w:lang w:eastAsia="en-GB"/>
              </w:rPr>
            </w:pPr>
            <w:r w:rsidRPr="00FA20C0">
              <w:rPr>
                <w:rFonts w:ascii="Arial" w:eastAsia="Times New Roman" w:hAnsi="Arial" w:cs="Arial"/>
                <w:color w:val="000000" w:themeColor="text1"/>
                <w:sz w:val="20"/>
                <w:szCs w:val="20"/>
                <w:lang w:eastAsia="en-GB"/>
              </w:rPr>
              <w:t>29</w:t>
            </w:r>
          </w:p>
        </w:tc>
        <w:tc>
          <w:tcPr>
            <w:tcW w:w="1078" w:type="dxa"/>
            <w:tcBorders>
              <w:top w:val="nil"/>
              <w:left w:val="nil"/>
              <w:bottom w:val="nil"/>
              <w:right w:val="nil"/>
            </w:tcBorders>
            <w:vAlign w:val="center"/>
          </w:tcPr>
          <w:p w:rsidR="00C1251D" w:rsidRPr="008261D3" w:rsidRDefault="004A3D70" w:rsidP="004A3D70">
            <w:pPr>
              <w:spacing w:after="0" w:line="240" w:lineRule="auto"/>
              <w:ind w:right="282"/>
              <w:jc w:val="right"/>
              <w:rPr>
                <w:rFonts w:ascii="Arial" w:eastAsia="Times New Roman" w:hAnsi="Arial" w:cs="Arial"/>
                <w:color w:val="000000" w:themeColor="text1"/>
                <w:sz w:val="20"/>
                <w:szCs w:val="20"/>
                <w:lang w:eastAsia="en-GB"/>
              </w:rPr>
            </w:pPr>
            <w:r>
              <w:rPr>
                <w:rFonts w:ascii="Arial" w:eastAsia="Times New Roman" w:hAnsi="Arial" w:cs="Arial"/>
                <w:color w:val="000000" w:themeColor="text1"/>
                <w:sz w:val="20"/>
                <w:szCs w:val="20"/>
                <w:lang w:eastAsia="en-GB"/>
              </w:rPr>
              <w:t>5</w:t>
            </w:r>
          </w:p>
        </w:tc>
      </w:tr>
      <w:tr w:rsidR="00C1251D" w:rsidRPr="008261D3" w:rsidTr="009733D6">
        <w:trPr>
          <w:trHeight w:val="300"/>
        </w:trPr>
        <w:tc>
          <w:tcPr>
            <w:tcW w:w="1320" w:type="dxa"/>
            <w:tcBorders>
              <w:top w:val="nil"/>
              <w:left w:val="nil"/>
              <w:bottom w:val="nil"/>
              <w:right w:val="nil"/>
            </w:tcBorders>
            <w:shd w:val="clear" w:color="auto" w:fill="auto"/>
            <w:noWrap/>
            <w:vAlign w:val="center"/>
            <w:hideMark/>
          </w:tcPr>
          <w:p w:rsidR="00C1251D" w:rsidRPr="00FA20C0" w:rsidRDefault="00C1251D" w:rsidP="004B24BF">
            <w:pPr>
              <w:spacing w:after="0" w:line="240" w:lineRule="auto"/>
              <w:rPr>
                <w:rFonts w:ascii="Arial" w:eastAsia="Times New Roman" w:hAnsi="Arial" w:cs="Arial"/>
                <w:color w:val="000000"/>
                <w:sz w:val="20"/>
                <w:szCs w:val="20"/>
                <w:lang w:eastAsia="en-GB"/>
              </w:rPr>
            </w:pPr>
            <w:r w:rsidRPr="00FA20C0">
              <w:rPr>
                <w:rFonts w:ascii="Arial" w:eastAsia="Times New Roman" w:hAnsi="Arial" w:cs="Arial"/>
                <w:color w:val="000000"/>
                <w:sz w:val="20"/>
                <w:szCs w:val="20"/>
                <w:lang w:eastAsia="en-GB"/>
              </w:rPr>
              <w:t>S01011543</w:t>
            </w:r>
          </w:p>
        </w:tc>
        <w:tc>
          <w:tcPr>
            <w:tcW w:w="5485" w:type="dxa"/>
            <w:gridSpan w:val="2"/>
            <w:tcBorders>
              <w:top w:val="nil"/>
              <w:left w:val="nil"/>
              <w:bottom w:val="nil"/>
              <w:right w:val="nil"/>
            </w:tcBorders>
            <w:shd w:val="clear" w:color="auto" w:fill="auto"/>
            <w:noWrap/>
            <w:vAlign w:val="center"/>
            <w:hideMark/>
          </w:tcPr>
          <w:p w:rsidR="00C1251D" w:rsidRPr="00FA20C0" w:rsidRDefault="00C1251D" w:rsidP="004B24BF">
            <w:pPr>
              <w:spacing w:after="0" w:line="240" w:lineRule="auto"/>
              <w:rPr>
                <w:rFonts w:ascii="Arial" w:eastAsia="Times New Roman" w:hAnsi="Arial" w:cs="Arial"/>
                <w:color w:val="000000"/>
                <w:sz w:val="20"/>
                <w:szCs w:val="20"/>
                <w:lang w:eastAsia="en-GB"/>
              </w:rPr>
            </w:pPr>
            <w:r w:rsidRPr="00FA20C0">
              <w:rPr>
                <w:rFonts w:ascii="Arial" w:eastAsia="Times New Roman" w:hAnsi="Arial" w:cs="Arial"/>
                <w:color w:val="000000"/>
                <w:sz w:val="20"/>
                <w:szCs w:val="20"/>
                <w:lang w:eastAsia="en-GB"/>
              </w:rPr>
              <w:t>Viewpark - Glenburn Crescent to McCracken Drive</w:t>
            </w:r>
          </w:p>
        </w:tc>
        <w:tc>
          <w:tcPr>
            <w:tcW w:w="1037" w:type="dxa"/>
            <w:gridSpan w:val="2"/>
            <w:tcBorders>
              <w:top w:val="nil"/>
              <w:left w:val="nil"/>
              <w:bottom w:val="nil"/>
              <w:right w:val="nil"/>
            </w:tcBorders>
            <w:vAlign w:val="center"/>
          </w:tcPr>
          <w:p w:rsidR="00C1251D" w:rsidRPr="00FA20C0" w:rsidRDefault="00C1251D" w:rsidP="004B24BF">
            <w:pPr>
              <w:spacing w:after="0" w:line="240" w:lineRule="auto"/>
              <w:jc w:val="center"/>
              <w:rPr>
                <w:rFonts w:ascii="Arial" w:eastAsia="Times New Roman" w:hAnsi="Arial" w:cs="Arial"/>
                <w:color w:val="000000" w:themeColor="text1"/>
                <w:sz w:val="20"/>
                <w:szCs w:val="20"/>
                <w:lang w:eastAsia="en-GB"/>
              </w:rPr>
            </w:pPr>
            <w:r w:rsidRPr="00FA20C0">
              <w:rPr>
                <w:rFonts w:ascii="Arial" w:hAnsi="Arial" w:cs="Arial"/>
                <w:sz w:val="20"/>
                <w:szCs w:val="20"/>
              </w:rPr>
              <w:t>530</w:t>
            </w:r>
          </w:p>
        </w:tc>
        <w:tc>
          <w:tcPr>
            <w:tcW w:w="1183" w:type="dxa"/>
            <w:tcBorders>
              <w:top w:val="nil"/>
              <w:left w:val="nil"/>
              <w:bottom w:val="nil"/>
              <w:right w:val="nil"/>
            </w:tcBorders>
            <w:shd w:val="clear" w:color="auto" w:fill="auto"/>
            <w:noWrap/>
            <w:vAlign w:val="center"/>
            <w:hideMark/>
          </w:tcPr>
          <w:p w:rsidR="00C1251D" w:rsidRPr="00FA20C0" w:rsidRDefault="00C1251D" w:rsidP="004B24BF">
            <w:pPr>
              <w:spacing w:after="0" w:line="240" w:lineRule="auto"/>
              <w:jc w:val="center"/>
              <w:rPr>
                <w:rFonts w:ascii="Arial" w:eastAsia="Times New Roman" w:hAnsi="Arial" w:cs="Arial"/>
                <w:color w:val="000000" w:themeColor="text1"/>
                <w:sz w:val="20"/>
                <w:szCs w:val="20"/>
                <w:lang w:eastAsia="en-GB"/>
              </w:rPr>
            </w:pPr>
            <w:r w:rsidRPr="00FA20C0">
              <w:rPr>
                <w:rFonts w:ascii="Arial" w:eastAsia="Times New Roman" w:hAnsi="Arial" w:cs="Arial"/>
                <w:color w:val="000000" w:themeColor="text1"/>
                <w:sz w:val="20"/>
                <w:szCs w:val="20"/>
                <w:lang w:eastAsia="en-GB"/>
              </w:rPr>
              <w:t>30</w:t>
            </w:r>
          </w:p>
        </w:tc>
        <w:tc>
          <w:tcPr>
            <w:tcW w:w="1078" w:type="dxa"/>
            <w:tcBorders>
              <w:top w:val="nil"/>
              <w:left w:val="nil"/>
              <w:bottom w:val="nil"/>
              <w:right w:val="nil"/>
            </w:tcBorders>
            <w:vAlign w:val="center"/>
          </w:tcPr>
          <w:p w:rsidR="00C1251D" w:rsidRPr="008261D3" w:rsidRDefault="004A3D70" w:rsidP="004A3D70">
            <w:pPr>
              <w:spacing w:after="0" w:line="240" w:lineRule="auto"/>
              <w:ind w:right="282"/>
              <w:jc w:val="right"/>
              <w:rPr>
                <w:rFonts w:ascii="Arial" w:eastAsia="Times New Roman" w:hAnsi="Arial" w:cs="Arial"/>
                <w:color w:val="000000" w:themeColor="text1"/>
                <w:sz w:val="20"/>
                <w:szCs w:val="20"/>
                <w:lang w:eastAsia="en-GB"/>
              </w:rPr>
            </w:pPr>
            <w:r>
              <w:rPr>
                <w:rFonts w:ascii="Arial" w:eastAsia="Times New Roman" w:hAnsi="Arial" w:cs="Arial"/>
                <w:color w:val="000000" w:themeColor="text1"/>
                <w:sz w:val="20"/>
                <w:szCs w:val="20"/>
                <w:lang w:eastAsia="en-GB"/>
              </w:rPr>
              <w:t>175</w:t>
            </w:r>
          </w:p>
        </w:tc>
      </w:tr>
      <w:tr w:rsidR="00C1251D" w:rsidRPr="008261D3" w:rsidTr="009733D6">
        <w:trPr>
          <w:trHeight w:val="300"/>
        </w:trPr>
        <w:tc>
          <w:tcPr>
            <w:tcW w:w="1320" w:type="dxa"/>
            <w:tcBorders>
              <w:top w:val="nil"/>
              <w:left w:val="nil"/>
              <w:bottom w:val="nil"/>
              <w:right w:val="nil"/>
            </w:tcBorders>
            <w:shd w:val="clear" w:color="auto" w:fill="auto"/>
            <w:noWrap/>
            <w:vAlign w:val="center"/>
            <w:hideMark/>
          </w:tcPr>
          <w:p w:rsidR="00C1251D" w:rsidRPr="00FA20C0" w:rsidRDefault="00C1251D" w:rsidP="004B24BF">
            <w:pPr>
              <w:spacing w:after="0" w:line="240" w:lineRule="auto"/>
              <w:rPr>
                <w:rFonts w:ascii="Arial" w:eastAsia="Times New Roman" w:hAnsi="Arial" w:cs="Arial"/>
                <w:color w:val="000000"/>
                <w:sz w:val="20"/>
                <w:szCs w:val="20"/>
                <w:lang w:eastAsia="en-GB"/>
              </w:rPr>
            </w:pPr>
            <w:r w:rsidRPr="00FA20C0">
              <w:rPr>
                <w:rFonts w:ascii="Arial" w:eastAsia="Times New Roman" w:hAnsi="Arial" w:cs="Arial"/>
                <w:color w:val="000000"/>
                <w:sz w:val="20"/>
                <w:szCs w:val="20"/>
                <w:lang w:eastAsia="en-GB"/>
              </w:rPr>
              <w:t>S01011385</w:t>
            </w:r>
          </w:p>
        </w:tc>
        <w:tc>
          <w:tcPr>
            <w:tcW w:w="5485" w:type="dxa"/>
            <w:gridSpan w:val="2"/>
            <w:tcBorders>
              <w:top w:val="nil"/>
              <w:left w:val="nil"/>
              <w:bottom w:val="nil"/>
              <w:right w:val="nil"/>
            </w:tcBorders>
            <w:shd w:val="clear" w:color="auto" w:fill="auto"/>
            <w:noWrap/>
            <w:vAlign w:val="center"/>
            <w:hideMark/>
          </w:tcPr>
          <w:p w:rsidR="00C1251D" w:rsidRPr="00FA20C0" w:rsidRDefault="00C1251D" w:rsidP="004B24BF">
            <w:pPr>
              <w:spacing w:after="0" w:line="240" w:lineRule="auto"/>
              <w:rPr>
                <w:rFonts w:ascii="Arial" w:eastAsia="Times New Roman" w:hAnsi="Arial" w:cs="Arial"/>
                <w:color w:val="000000"/>
                <w:sz w:val="20"/>
                <w:szCs w:val="20"/>
                <w:lang w:eastAsia="en-GB"/>
              </w:rPr>
            </w:pPr>
            <w:r w:rsidRPr="00FA20C0">
              <w:rPr>
                <w:rFonts w:ascii="Arial" w:eastAsia="Times New Roman" w:hAnsi="Arial" w:cs="Arial"/>
                <w:color w:val="000000"/>
                <w:sz w:val="20"/>
                <w:szCs w:val="20"/>
                <w:lang w:eastAsia="en-GB"/>
              </w:rPr>
              <w:t>Wishawhill - Pentland Road to Cheviot Crescent</w:t>
            </w:r>
          </w:p>
        </w:tc>
        <w:tc>
          <w:tcPr>
            <w:tcW w:w="1037" w:type="dxa"/>
            <w:gridSpan w:val="2"/>
            <w:tcBorders>
              <w:top w:val="nil"/>
              <w:left w:val="nil"/>
              <w:bottom w:val="nil"/>
              <w:right w:val="nil"/>
            </w:tcBorders>
            <w:vAlign w:val="center"/>
          </w:tcPr>
          <w:p w:rsidR="00C1251D" w:rsidRPr="00FA20C0" w:rsidRDefault="00C1251D" w:rsidP="004B24BF">
            <w:pPr>
              <w:spacing w:after="0" w:line="240" w:lineRule="auto"/>
              <w:jc w:val="center"/>
              <w:rPr>
                <w:rFonts w:ascii="Arial" w:eastAsia="Times New Roman" w:hAnsi="Arial" w:cs="Arial"/>
                <w:color w:val="000000" w:themeColor="text1"/>
                <w:sz w:val="20"/>
                <w:szCs w:val="20"/>
                <w:lang w:eastAsia="en-GB"/>
              </w:rPr>
            </w:pPr>
            <w:r w:rsidRPr="00FA20C0">
              <w:rPr>
                <w:rFonts w:ascii="Arial" w:hAnsi="Arial" w:cs="Arial"/>
                <w:sz w:val="20"/>
                <w:szCs w:val="20"/>
              </w:rPr>
              <w:t>235</w:t>
            </w:r>
          </w:p>
        </w:tc>
        <w:tc>
          <w:tcPr>
            <w:tcW w:w="1183" w:type="dxa"/>
            <w:tcBorders>
              <w:top w:val="nil"/>
              <w:left w:val="nil"/>
              <w:bottom w:val="nil"/>
              <w:right w:val="nil"/>
            </w:tcBorders>
            <w:shd w:val="clear" w:color="auto" w:fill="auto"/>
            <w:noWrap/>
            <w:vAlign w:val="center"/>
            <w:hideMark/>
          </w:tcPr>
          <w:p w:rsidR="00C1251D" w:rsidRPr="00FA20C0" w:rsidRDefault="00C1251D" w:rsidP="004B24BF">
            <w:pPr>
              <w:spacing w:after="0" w:line="240" w:lineRule="auto"/>
              <w:jc w:val="center"/>
              <w:rPr>
                <w:rFonts w:ascii="Arial" w:eastAsia="Times New Roman" w:hAnsi="Arial" w:cs="Arial"/>
                <w:color w:val="000000" w:themeColor="text1"/>
                <w:sz w:val="20"/>
                <w:szCs w:val="20"/>
                <w:lang w:eastAsia="en-GB"/>
              </w:rPr>
            </w:pPr>
            <w:r w:rsidRPr="00FA20C0">
              <w:rPr>
                <w:rFonts w:ascii="Arial" w:eastAsia="Times New Roman" w:hAnsi="Arial" w:cs="Arial"/>
                <w:color w:val="000000" w:themeColor="text1"/>
                <w:sz w:val="20"/>
                <w:szCs w:val="20"/>
                <w:lang w:eastAsia="en-GB"/>
              </w:rPr>
              <w:t>34</w:t>
            </w:r>
          </w:p>
        </w:tc>
        <w:tc>
          <w:tcPr>
            <w:tcW w:w="1078" w:type="dxa"/>
            <w:tcBorders>
              <w:top w:val="nil"/>
              <w:left w:val="nil"/>
              <w:bottom w:val="nil"/>
              <w:right w:val="nil"/>
            </w:tcBorders>
            <w:vAlign w:val="center"/>
          </w:tcPr>
          <w:p w:rsidR="00C1251D" w:rsidRPr="008261D3" w:rsidRDefault="004A3D70" w:rsidP="004A3D70">
            <w:pPr>
              <w:spacing w:after="0" w:line="240" w:lineRule="auto"/>
              <w:ind w:right="282"/>
              <w:jc w:val="right"/>
              <w:rPr>
                <w:rFonts w:ascii="Arial" w:eastAsia="Times New Roman" w:hAnsi="Arial" w:cs="Arial"/>
                <w:color w:val="000000" w:themeColor="text1"/>
                <w:sz w:val="20"/>
                <w:szCs w:val="20"/>
                <w:lang w:eastAsia="en-GB"/>
              </w:rPr>
            </w:pPr>
            <w:r>
              <w:rPr>
                <w:rFonts w:ascii="Arial" w:eastAsia="Times New Roman" w:hAnsi="Arial" w:cs="Arial"/>
                <w:color w:val="000000" w:themeColor="text1"/>
                <w:sz w:val="20"/>
                <w:szCs w:val="20"/>
                <w:lang w:eastAsia="en-GB"/>
              </w:rPr>
              <w:t>67</w:t>
            </w:r>
          </w:p>
        </w:tc>
      </w:tr>
      <w:tr w:rsidR="00C1251D" w:rsidRPr="008261D3" w:rsidTr="009733D6">
        <w:trPr>
          <w:trHeight w:val="300"/>
        </w:trPr>
        <w:tc>
          <w:tcPr>
            <w:tcW w:w="1320" w:type="dxa"/>
            <w:tcBorders>
              <w:top w:val="nil"/>
              <w:left w:val="nil"/>
              <w:bottom w:val="nil"/>
              <w:right w:val="nil"/>
            </w:tcBorders>
            <w:shd w:val="clear" w:color="auto" w:fill="auto"/>
            <w:noWrap/>
            <w:vAlign w:val="center"/>
            <w:hideMark/>
          </w:tcPr>
          <w:p w:rsidR="00C1251D" w:rsidRPr="00FA20C0" w:rsidRDefault="00C1251D" w:rsidP="004B24BF">
            <w:pPr>
              <w:spacing w:after="0" w:line="240" w:lineRule="auto"/>
              <w:rPr>
                <w:rFonts w:ascii="Arial" w:eastAsia="Times New Roman" w:hAnsi="Arial" w:cs="Arial"/>
                <w:color w:val="000000"/>
                <w:sz w:val="20"/>
                <w:szCs w:val="20"/>
                <w:lang w:eastAsia="en-GB"/>
              </w:rPr>
            </w:pPr>
            <w:r w:rsidRPr="00FA20C0">
              <w:rPr>
                <w:rFonts w:ascii="Arial" w:eastAsia="Times New Roman" w:hAnsi="Arial" w:cs="Arial"/>
                <w:color w:val="000000"/>
                <w:sz w:val="20"/>
                <w:szCs w:val="20"/>
                <w:lang w:eastAsia="en-GB"/>
              </w:rPr>
              <w:t>S01011398</w:t>
            </w:r>
          </w:p>
        </w:tc>
        <w:tc>
          <w:tcPr>
            <w:tcW w:w="5485" w:type="dxa"/>
            <w:gridSpan w:val="2"/>
            <w:tcBorders>
              <w:top w:val="nil"/>
              <w:left w:val="nil"/>
              <w:bottom w:val="nil"/>
              <w:right w:val="nil"/>
            </w:tcBorders>
            <w:shd w:val="clear" w:color="auto" w:fill="auto"/>
            <w:noWrap/>
            <w:vAlign w:val="center"/>
            <w:hideMark/>
          </w:tcPr>
          <w:p w:rsidR="00C1251D" w:rsidRPr="00FA20C0" w:rsidRDefault="00C1251D" w:rsidP="004B24BF">
            <w:pPr>
              <w:spacing w:after="0" w:line="240" w:lineRule="auto"/>
              <w:rPr>
                <w:rFonts w:ascii="Arial" w:eastAsia="Times New Roman" w:hAnsi="Arial" w:cs="Arial"/>
                <w:color w:val="000000"/>
                <w:sz w:val="20"/>
                <w:szCs w:val="20"/>
                <w:lang w:eastAsia="en-GB"/>
              </w:rPr>
            </w:pPr>
            <w:r w:rsidRPr="00FA20C0">
              <w:rPr>
                <w:rFonts w:ascii="Arial" w:eastAsia="Times New Roman" w:hAnsi="Arial" w:cs="Arial"/>
                <w:color w:val="000000"/>
                <w:sz w:val="20"/>
                <w:szCs w:val="20"/>
                <w:lang w:eastAsia="en-GB"/>
              </w:rPr>
              <w:t>Wishaw - Harestane Road to Houston Street</w:t>
            </w:r>
          </w:p>
        </w:tc>
        <w:tc>
          <w:tcPr>
            <w:tcW w:w="1037" w:type="dxa"/>
            <w:gridSpan w:val="2"/>
            <w:tcBorders>
              <w:top w:val="nil"/>
              <w:left w:val="nil"/>
              <w:bottom w:val="nil"/>
              <w:right w:val="nil"/>
            </w:tcBorders>
            <w:vAlign w:val="center"/>
          </w:tcPr>
          <w:p w:rsidR="00C1251D" w:rsidRPr="00FA20C0" w:rsidRDefault="00C1251D" w:rsidP="004B24BF">
            <w:pPr>
              <w:spacing w:after="0" w:line="240" w:lineRule="auto"/>
              <w:jc w:val="center"/>
              <w:rPr>
                <w:rFonts w:ascii="Arial" w:eastAsia="Times New Roman" w:hAnsi="Arial" w:cs="Arial"/>
                <w:color w:val="000000" w:themeColor="text1"/>
                <w:sz w:val="20"/>
                <w:szCs w:val="20"/>
                <w:lang w:eastAsia="en-GB"/>
              </w:rPr>
            </w:pPr>
            <w:r w:rsidRPr="00FA20C0">
              <w:rPr>
                <w:rFonts w:ascii="Arial" w:hAnsi="Arial" w:cs="Arial"/>
                <w:sz w:val="20"/>
                <w:szCs w:val="20"/>
              </w:rPr>
              <w:t>233</w:t>
            </w:r>
          </w:p>
        </w:tc>
        <w:tc>
          <w:tcPr>
            <w:tcW w:w="1183" w:type="dxa"/>
            <w:tcBorders>
              <w:top w:val="nil"/>
              <w:left w:val="nil"/>
              <w:bottom w:val="nil"/>
              <w:right w:val="nil"/>
            </w:tcBorders>
            <w:shd w:val="clear" w:color="auto" w:fill="auto"/>
            <w:noWrap/>
            <w:vAlign w:val="center"/>
            <w:hideMark/>
          </w:tcPr>
          <w:p w:rsidR="00C1251D" w:rsidRPr="00FA20C0" w:rsidRDefault="00C1251D" w:rsidP="004B24BF">
            <w:pPr>
              <w:spacing w:after="0" w:line="240" w:lineRule="auto"/>
              <w:jc w:val="center"/>
              <w:rPr>
                <w:rFonts w:ascii="Arial" w:eastAsia="Times New Roman" w:hAnsi="Arial" w:cs="Arial"/>
                <w:color w:val="000000" w:themeColor="text1"/>
                <w:sz w:val="20"/>
                <w:szCs w:val="20"/>
                <w:lang w:eastAsia="en-GB"/>
              </w:rPr>
            </w:pPr>
            <w:r w:rsidRPr="00FA20C0">
              <w:rPr>
                <w:rFonts w:ascii="Arial" w:eastAsia="Times New Roman" w:hAnsi="Arial" w:cs="Arial"/>
                <w:color w:val="000000" w:themeColor="text1"/>
                <w:sz w:val="20"/>
                <w:szCs w:val="20"/>
                <w:lang w:eastAsia="en-GB"/>
              </w:rPr>
              <w:t>36</w:t>
            </w:r>
          </w:p>
        </w:tc>
        <w:tc>
          <w:tcPr>
            <w:tcW w:w="1078" w:type="dxa"/>
            <w:tcBorders>
              <w:top w:val="nil"/>
              <w:left w:val="nil"/>
              <w:bottom w:val="nil"/>
              <w:right w:val="nil"/>
            </w:tcBorders>
            <w:vAlign w:val="center"/>
          </w:tcPr>
          <w:p w:rsidR="00C1251D" w:rsidRPr="008261D3" w:rsidRDefault="004A3D70" w:rsidP="004A3D70">
            <w:pPr>
              <w:spacing w:after="0" w:line="240" w:lineRule="auto"/>
              <w:ind w:right="282"/>
              <w:jc w:val="right"/>
              <w:rPr>
                <w:rFonts w:ascii="Arial" w:eastAsia="Times New Roman" w:hAnsi="Arial" w:cs="Arial"/>
                <w:color w:val="000000" w:themeColor="text1"/>
                <w:sz w:val="20"/>
                <w:szCs w:val="20"/>
                <w:lang w:eastAsia="en-GB"/>
              </w:rPr>
            </w:pPr>
            <w:r>
              <w:rPr>
                <w:rFonts w:ascii="Arial" w:eastAsia="Times New Roman" w:hAnsi="Arial" w:cs="Arial"/>
                <w:color w:val="000000" w:themeColor="text1"/>
                <w:sz w:val="20"/>
                <w:szCs w:val="20"/>
                <w:lang w:eastAsia="en-GB"/>
              </w:rPr>
              <w:t>112</w:t>
            </w:r>
          </w:p>
        </w:tc>
      </w:tr>
      <w:tr w:rsidR="00C1251D" w:rsidRPr="008261D3" w:rsidTr="009733D6">
        <w:trPr>
          <w:trHeight w:val="300"/>
        </w:trPr>
        <w:tc>
          <w:tcPr>
            <w:tcW w:w="1320" w:type="dxa"/>
            <w:tcBorders>
              <w:top w:val="nil"/>
              <w:left w:val="nil"/>
              <w:bottom w:val="nil"/>
              <w:right w:val="nil"/>
            </w:tcBorders>
            <w:shd w:val="clear" w:color="auto" w:fill="auto"/>
            <w:noWrap/>
            <w:vAlign w:val="center"/>
            <w:hideMark/>
          </w:tcPr>
          <w:p w:rsidR="00C1251D" w:rsidRPr="00FA20C0" w:rsidRDefault="00C1251D" w:rsidP="004B24BF">
            <w:pPr>
              <w:spacing w:after="0" w:line="240" w:lineRule="auto"/>
              <w:rPr>
                <w:rFonts w:ascii="Arial" w:eastAsia="Times New Roman" w:hAnsi="Arial" w:cs="Arial"/>
                <w:color w:val="000000"/>
                <w:sz w:val="20"/>
                <w:szCs w:val="20"/>
                <w:lang w:eastAsia="en-GB"/>
              </w:rPr>
            </w:pPr>
            <w:r w:rsidRPr="00FA20C0">
              <w:rPr>
                <w:rFonts w:ascii="Arial" w:eastAsia="Times New Roman" w:hAnsi="Arial" w:cs="Arial"/>
                <w:color w:val="000000"/>
                <w:sz w:val="20"/>
                <w:szCs w:val="20"/>
                <w:lang w:eastAsia="en-GB"/>
              </w:rPr>
              <w:t>S01011423</w:t>
            </w:r>
          </w:p>
        </w:tc>
        <w:tc>
          <w:tcPr>
            <w:tcW w:w="5485" w:type="dxa"/>
            <w:gridSpan w:val="2"/>
            <w:tcBorders>
              <w:top w:val="nil"/>
              <w:left w:val="nil"/>
              <w:bottom w:val="nil"/>
              <w:right w:val="nil"/>
            </w:tcBorders>
            <w:shd w:val="clear" w:color="auto" w:fill="auto"/>
            <w:noWrap/>
            <w:vAlign w:val="center"/>
            <w:hideMark/>
          </w:tcPr>
          <w:p w:rsidR="00C1251D" w:rsidRPr="00FA20C0" w:rsidRDefault="00C1251D" w:rsidP="004B24BF">
            <w:pPr>
              <w:spacing w:after="0" w:line="240" w:lineRule="auto"/>
              <w:rPr>
                <w:rFonts w:ascii="Arial" w:eastAsia="Times New Roman" w:hAnsi="Arial" w:cs="Arial"/>
                <w:color w:val="000000"/>
                <w:sz w:val="20"/>
                <w:szCs w:val="20"/>
                <w:lang w:eastAsia="en-GB"/>
              </w:rPr>
            </w:pPr>
            <w:r w:rsidRPr="00FA20C0">
              <w:rPr>
                <w:rFonts w:ascii="Arial" w:eastAsia="Times New Roman" w:hAnsi="Arial" w:cs="Arial"/>
                <w:color w:val="000000"/>
                <w:sz w:val="20"/>
                <w:szCs w:val="20"/>
                <w:lang w:eastAsia="en-GB"/>
              </w:rPr>
              <w:t>Newmains - Muirhouse Avenue to Dougan Drive</w:t>
            </w:r>
          </w:p>
        </w:tc>
        <w:tc>
          <w:tcPr>
            <w:tcW w:w="1037" w:type="dxa"/>
            <w:gridSpan w:val="2"/>
            <w:tcBorders>
              <w:top w:val="nil"/>
              <w:left w:val="nil"/>
              <w:bottom w:val="nil"/>
              <w:right w:val="nil"/>
            </w:tcBorders>
            <w:vAlign w:val="center"/>
          </w:tcPr>
          <w:p w:rsidR="00C1251D" w:rsidRPr="00FA20C0" w:rsidRDefault="00C1251D" w:rsidP="004B24BF">
            <w:pPr>
              <w:spacing w:after="0" w:line="240" w:lineRule="auto"/>
              <w:jc w:val="center"/>
              <w:rPr>
                <w:rFonts w:ascii="Arial" w:eastAsia="Times New Roman" w:hAnsi="Arial" w:cs="Arial"/>
                <w:color w:val="000000" w:themeColor="text1"/>
                <w:sz w:val="20"/>
                <w:szCs w:val="20"/>
                <w:lang w:eastAsia="en-GB"/>
              </w:rPr>
            </w:pPr>
            <w:r w:rsidRPr="00FA20C0">
              <w:rPr>
                <w:rFonts w:ascii="Arial" w:hAnsi="Arial" w:cs="Arial"/>
                <w:sz w:val="20"/>
                <w:szCs w:val="20"/>
              </w:rPr>
              <w:t>263</w:t>
            </w:r>
          </w:p>
        </w:tc>
        <w:tc>
          <w:tcPr>
            <w:tcW w:w="1183" w:type="dxa"/>
            <w:tcBorders>
              <w:top w:val="nil"/>
              <w:left w:val="nil"/>
              <w:bottom w:val="nil"/>
              <w:right w:val="nil"/>
            </w:tcBorders>
            <w:shd w:val="clear" w:color="auto" w:fill="auto"/>
            <w:noWrap/>
            <w:vAlign w:val="center"/>
            <w:hideMark/>
          </w:tcPr>
          <w:p w:rsidR="00C1251D" w:rsidRPr="00FA20C0" w:rsidRDefault="00C1251D" w:rsidP="004B24BF">
            <w:pPr>
              <w:spacing w:after="0" w:line="240" w:lineRule="auto"/>
              <w:jc w:val="center"/>
              <w:rPr>
                <w:rFonts w:ascii="Arial" w:eastAsia="Times New Roman" w:hAnsi="Arial" w:cs="Arial"/>
                <w:color w:val="000000" w:themeColor="text1"/>
                <w:sz w:val="20"/>
                <w:szCs w:val="20"/>
                <w:lang w:eastAsia="en-GB"/>
              </w:rPr>
            </w:pPr>
            <w:r w:rsidRPr="00FA20C0">
              <w:rPr>
                <w:rFonts w:ascii="Arial" w:eastAsia="Times New Roman" w:hAnsi="Arial" w:cs="Arial"/>
                <w:color w:val="000000" w:themeColor="text1"/>
                <w:sz w:val="20"/>
                <w:szCs w:val="20"/>
                <w:lang w:eastAsia="en-GB"/>
              </w:rPr>
              <w:t>46</w:t>
            </w:r>
          </w:p>
        </w:tc>
        <w:tc>
          <w:tcPr>
            <w:tcW w:w="1078" w:type="dxa"/>
            <w:tcBorders>
              <w:top w:val="nil"/>
              <w:left w:val="nil"/>
              <w:bottom w:val="nil"/>
              <w:right w:val="nil"/>
            </w:tcBorders>
            <w:vAlign w:val="center"/>
          </w:tcPr>
          <w:p w:rsidR="00C1251D" w:rsidRPr="008261D3" w:rsidRDefault="004A3D70" w:rsidP="004A3D70">
            <w:pPr>
              <w:spacing w:after="0" w:line="240" w:lineRule="auto"/>
              <w:ind w:right="282"/>
              <w:jc w:val="right"/>
              <w:rPr>
                <w:rFonts w:ascii="Arial" w:eastAsia="Times New Roman" w:hAnsi="Arial" w:cs="Arial"/>
                <w:color w:val="000000" w:themeColor="text1"/>
                <w:sz w:val="20"/>
                <w:szCs w:val="20"/>
                <w:lang w:eastAsia="en-GB"/>
              </w:rPr>
            </w:pPr>
            <w:r>
              <w:rPr>
                <w:rFonts w:ascii="Arial" w:eastAsia="Times New Roman" w:hAnsi="Arial" w:cs="Arial"/>
                <w:color w:val="000000" w:themeColor="text1"/>
                <w:sz w:val="20"/>
                <w:szCs w:val="20"/>
                <w:lang w:eastAsia="en-GB"/>
              </w:rPr>
              <w:t>41</w:t>
            </w:r>
          </w:p>
        </w:tc>
      </w:tr>
      <w:tr w:rsidR="00C1251D" w:rsidRPr="008261D3" w:rsidTr="009733D6">
        <w:trPr>
          <w:trHeight w:val="300"/>
        </w:trPr>
        <w:tc>
          <w:tcPr>
            <w:tcW w:w="1320" w:type="dxa"/>
            <w:tcBorders>
              <w:top w:val="nil"/>
              <w:left w:val="nil"/>
              <w:bottom w:val="nil"/>
              <w:right w:val="nil"/>
            </w:tcBorders>
            <w:shd w:val="clear" w:color="auto" w:fill="auto"/>
            <w:noWrap/>
            <w:vAlign w:val="center"/>
            <w:hideMark/>
          </w:tcPr>
          <w:p w:rsidR="00C1251D" w:rsidRPr="00FA20C0" w:rsidRDefault="00C1251D" w:rsidP="004B24BF">
            <w:pPr>
              <w:spacing w:after="0" w:line="240" w:lineRule="auto"/>
              <w:rPr>
                <w:rFonts w:ascii="Arial" w:eastAsia="Times New Roman" w:hAnsi="Arial" w:cs="Arial"/>
                <w:color w:val="000000"/>
                <w:sz w:val="20"/>
                <w:szCs w:val="20"/>
                <w:lang w:eastAsia="en-GB"/>
              </w:rPr>
            </w:pPr>
            <w:r w:rsidRPr="00FA20C0">
              <w:rPr>
                <w:rFonts w:ascii="Arial" w:eastAsia="Times New Roman" w:hAnsi="Arial" w:cs="Arial"/>
                <w:color w:val="000000"/>
                <w:sz w:val="20"/>
                <w:szCs w:val="20"/>
                <w:lang w:eastAsia="en-GB"/>
              </w:rPr>
              <w:t>S01011520</w:t>
            </w:r>
          </w:p>
        </w:tc>
        <w:tc>
          <w:tcPr>
            <w:tcW w:w="5485" w:type="dxa"/>
            <w:gridSpan w:val="2"/>
            <w:tcBorders>
              <w:top w:val="nil"/>
              <w:left w:val="nil"/>
              <w:bottom w:val="nil"/>
              <w:right w:val="nil"/>
            </w:tcBorders>
            <w:shd w:val="clear" w:color="auto" w:fill="auto"/>
            <w:noWrap/>
            <w:vAlign w:val="center"/>
            <w:hideMark/>
          </w:tcPr>
          <w:p w:rsidR="00C1251D" w:rsidRPr="00FA20C0" w:rsidRDefault="00C1251D" w:rsidP="004B24BF">
            <w:pPr>
              <w:spacing w:after="0" w:line="240" w:lineRule="auto"/>
              <w:rPr>
                <w:rFonts w:ascii="Arial" w:eastAsia="Times New Roman" w:hAnsi="Arial" w:cs="Arial"/>
                <w:color w:val="000000"/>
                <w:sz w:val="20"/>
                <w:szCs w:val="20"/>
                <w:lang w:eastAsia="en-GB"/>
              </w:rPr>
            </w:pPr>
            <w:r w:rsidRPr="00FA20C0">
              <w:rPr>
                <w:rFonts w:ascii="Arial" w:eastAsia="Times New Roman" w:hAnsi="Arial" w:cs="Arial"/>
                <w:color w:val="000000"/>
                <w:sz w:val="20"/>
                <w:szCs w:val="20"/>
                <w:lang w:eastAsia="en-GB"/>
              </w:rPr>
              <w:t>Bellshill  - Mansfield Road to West End Place</w:t>
            </w:r>
          </w:p>
        </w:tc>
        <w:tc>
          <w:tcPr>
            <w:tcW w:w="1037" w:type="dxa"/>
            <w:gridSpan w:val="2"/>
            <w:tcBorders>
              <w:top w:val="nil"/>
              <w:left w:val="nil"/>
              <w:bottom w:val="nil"/>
              <w:right w:val="nil"/>
            </w:tcBorders>
            <w:vAlign w:val="center"/>
          </w:tcPr>
          <w:p w:rsidR="00C1251D" w:rsidRPr="00FA20C0" w:rsidRDefault="00C1251D" w:rsidP="004B24BF">
            <w:pPr>
              <w:spacing w:after="0" w:line="240" w:lineRule="auto"/>
              <w:jc w:val="center"/>
              <w:rPr>
                <w:rFonts w:ascii="Arial" w:eastAsia="Times New Roman" w:hAnsi="Arial" w:cs="Arial"/>
                <w:color w:val="000000" w:themeColor="text1"/>
                <w:sz w:val="20"/>
                <w:szCs w:val="20"/>
                <w:lang w:eastAsia="en-GB"/>
              </w:rPr>
            </w:pPr>
            <w:r w:rsidRPr="00FA20C0">
              <w:rPr>
                <w:rFonts w:ascii="Arial" w:hAnsi="Arial" w:cs="Arial"/>
                <w:sz w:val="20"/>
                <w:szCs w:val="20"/>
              </w:rPr>
              <w:t>642</w:t>
            </w:r>
          </w:p>
        </w:tc>
        <w:tc>
          <w:tcPr>
            <w:tcW w:w="1183" w:type="dxa"/>
            <w:tcBorders>
              <w:top w:val="nil"/>
              <w:left w:val="nil"/>
              <w:bottom w:val="nil"/>
              <w:right w:val="nil"/>
            </w:tcBorders>
            <w:shd w:val="clear" w:color="auto" w:fill="auto"/>
            <w:noWrap/>
            <w:vAlign w:val="center"/>
            <w:hideMark/>
          </w:tcPr>
          <w:p w:rsidR="00C1251D" w:rsidRPr="00FA20C0" w:rsidRDefault="00C1251D" w:rsidP="004B24BF">
            <w:pPr>
              <w:spacing w:after="0" w:line="240" w:lineRule="auto"/>
              <w:jc w:val="center"/>
              <w:rPr>
                <w:rFonts w:ascii="Arial" w:eastAsia="Times New Roman" w:hAnsi="Arial" w:cs="Arial"/>
                <w:color w:val="000000" w:themeColor="text1"/>
                <w:sz w:val="20"/>
                <w:szCs w:val="20"/>
                <w:lang w:eastAsia="en-GB"/>
              </w:rPr>
            </w:pPr>
            <w:r w:rsidRPr="00FA20C0">
              <w:rPr>
                <w:rFonts w:ascii="Arial" w:eastAsia="Times New Roman" w:hAnsi="Arial" w:cs="Arial"/>
                <w:color w:val="000000" w:themeColor="text1"/>
                <w:sz w:val="20"/>
                <w:szCs w:val="20"/>
                <w:lang w:eastAsia="en-GB"/>
              </w:rPr>
              <w:t>50</w:t>
            </w:r>
          </w:p>
        </w:tc>
        <w:tc>
          <w:tcPr>
            <w:tcW w:w="1078" w:type="dxa"/>
            <w:tcBorders>
              <w:top w:val="nil"/>
              <w:left w:val="nil"/>
              <w:bottom w:val="nil"/>
              <w:right w:val="nil"/>
            </w:tcBorders>
            <w:vAlign w:val="center"/>
          </w:tcPr>
          <w:p w:rsidR="00C1251D" w:rsidRPr="008261D3" w:rsidRDefault="004A3D70" w:rsidP="004A3D70">
            <w:pPr>
              <w:spacing w:after="0" w:line="240" w:lineRule="auto"/>
              <w:ind w:right="282"/>
              <w:jc w:val="right"/>
              <w:rPr>
                <w:rFonts w:ascii="Arial" w:eastAsia="Times New Roman" w:hAnsi="Arial" w:cs="Arial"/>
                <w:color w:val="000000" w:themeColor="text1"/>
                <w:sz w:val="20"/>
                <w:szCs w:val="20"/>
                <w:lang w:eastAsia="en-GB"/>
              </w:rPr>
            </w:pPr>
            <w:r>
              <w:rPr>
                <w:rFonts w:ascii="Arial" w:eastAsia="Times New Roman" w:hAnsi="Arial" w:cs="Arial"/>
                <w:color w:val="000000" w:themeColor="text1"/>
                <w:sz w:val="20"/>
                <w:szCs w:val="20"/>
                <w:lang w:eastAsia="en-GB"/>
              </w:rPr>
              <w:t>224</w:t>
            </w:r>
          </w:p>
        </w:tc>
      </w:tr>
      <w:tr w:rsidR="00C1251D" w:rsidRPr="008261D3" w:rsidTr="009733D6">
        <w:trPr>
          <w:trHeight w:val="300"/>
        </w:trPr>
        <w:tc>
          <w:tcPr>
            <w:tcW w:w="1320" w:type="dxa"/>
            <w:tcBorders>
              <w:top w:val="nil"/>
              <w:left w:val="nil"/>
              <w:right w:val="nil"/>
            </w:tcBorders>
            <w:shd w:val="clear" w:color="auto" w:fill="auto"/>
            <w:noWrap/>
            <w:vAlign w:val="center"/>
            <w:hideMark/>
          </w:tcPr>
          <w:p w:rsidR="00C1251D" w:rsidRPr="00FA20C0" w:rsidRDefault="00C1251D" w:rsidP="004B24BF">
            <w:pPr>
              <w:spacing w:after="0" w:line="240" w:lineRule="auto"/>
              <w:rPr>
                <w:rFonts w:ascii="Arial" w:eastAsia="Times New Roman" w:hAnsi="Arial" w:cs="Arial"/>
                <w:color w:val="000000"/>
                <w:sz w:val="20"/>
                <w:szCs w:val="20"/>
                <w:lang w:eastAsia="en-GB"/>
              </w:rPr>
            </w:pPr>
            <w:r w:rsidRPr="00FA20C0">
              <w:rPr>
                <w:rFonts w:ascii="Arial" w:eastAsia="Times New Roman" w:hAnsi="Arial" w:cs="Arial"/>
                <w:color w:val="000000"/>
                <w:sz w:val="20"/>
                <w:szCs w:val="20"/>
                <w:lang w:eastAsia="en-GB"/>
              </w:rPr>
              <w:t>S01011559</w:t>
            </w:r>
          </w:p>
        </w:tc>
        <w:tc>
          <w:tcPr>
            <w:tcW w:w="5485" w:type="dxa"/>
            <w:gridSpan w:val="2"/>
            <w:tcBorders>
              <w:top w:val="nil"/>
              <w:left w:val="nil"/>
              <w:right w:val="nil"/>
            </w:tcBorders>
            <w:shd w:val="clear" w:color="auto" w:fill="auto"/>
            <w:noWrap/>
            <w:vAlign w:val="center"/>
            <w:hideMark/>
          </w:tcPr>
          <w:p w:rsidR="00C1251D" w:rsidRPr="00FA20C0" w:rsidRDefault="00C1251D" w:rsidP="004B24BF">
            <w:pPr>
              <w:spacing w:after="0" w:line="240" w:lineRule="auto"/>
              <w:rPr>
                <w:rFonts w:ascii="Arial" w:eastAsia="Times New Roman" w:hAnsi="Arial" w:cs="Arial"/>
                <w:color w:val="000000"/>
                <w:sz w:val="20"/>
                <w:szCs w:val="20"/>
                <w:lang w:eastAsia="en-GB"/>
              </w:rPr>
            </w:pPr>
            <w:r w:rsidRPr="00FA20C0">
              <w:rPr>
                <w:rFonts w:ascii="Arial" w:eastAsia="Times New Roman" w:hAnsi="Arial" w:cs="Arial"/>
                <w:color w:val="000000"/>
                <w:sz w:val="20"/>
                <w:szCs w:val="20"/>
                <w:lang w:eastAsia="en-GB"/>
              </w:rPr>
              <w:t>Kirkwood - Bankhead Place to Huntly Drive</w:t>
            </w:r>
          </w:p>
        </w:tc>
        <w:tc>
          <w:tcPr>
            <w:tcW w:w="1037" w:type="dxa"/>
            <w:gridSpan w:val="2"/>
            <w:tcBorders>
              <w:top w:val="nil"/>
              <w:left w:val="nil"/>
              <w:right w:val="nil"/>
            </w:tcBorders>
            <w:vAlign w:val="center"/>
          </w:tcPr>
          <w:p w:rsidR="00C1251D" w:rsidRPr="00FA20C0" w:rsidRDefault="00C1251D" w:rsidP="004B24BF">
            <w:pPr>
              <w:spacing w:after="0" w:line="240" w:lineRule="auto"/>
              <w:jc w:val="center"/>
              <w:rPr>
                <w:rFonts w:ascii="Arial" w:eastAsia="Times New Roman" w:hAnsi="Arial" w:cs="Arial"/>
                <w:color w:val="000000" w:themeColor="text1"/>
                <w:sz w:val="20"/>
                <w:szCs w:val="20"/>
                <w:lang w:eastAsia="en-GB"/>
              </w:rPr>
            </w:pPr>
            <w:r w:rsidRPr="00FA20C0">
              <w:rPr>
                <w:rFonts w:ascii="Arial" w:hAnsi="Arial" w:cs="Arial"/>
                <w:sz w:val="20"/>
                <w:szCs w:val="20"/>
              </w:rPr>
              <w:t>422</w:t>
            </w:r>
          </w:p>
        </w:tc>
        <w:tc>
          <w:tcPr>
            <w:tcW w:w="1183" w:type="dxa"/>
            <w:tcBorders>
              <w:top w:val="nil"/>
              <w:left w:val="nil"/>
              <w:right w:val="nil"/>
            </w:tcBorders>
            <w:shd w:val="clear" w:color="auto" w:fill="auto"/>
            <w:noWrap/>
            <w:vAlign w:val="center"/>
            <w:hideMark/>
          </w:tcPr>
          <w:p w:rsidR="00C1251D" w:rsidRPr="00FA20C0" w:rsidRDefault="00C1251D" w:rsidP="004B24BF">
            <w:pPr>
              <w:spacing w:after="0" w:line="240" w:lineRule="auto"/>
              <w:jc w:val="center"/>
              <w:rPr>
                <w:rFonts w:ascii="Arial" w:eastAsia="Times New Roman" w:hAnsi="Arial" w:cs="Arial"/>
                <w:color w:val="000000" w:themeColor="text1"/>
                <w:sz w:val="20"/>
                <w:szCs w:val="20"/>
                <w:lang w:eastAsia="en-GB"/>
              </w:rPr>
            </w:pPr>
            <w:r w:rsidRPr="00FA20C0">
              <w:rPr>
                <w:rFonts w:ascii="Arial" w:eastAsia="Times New Roman" w:hAnsi="Arial" w:cs="Arial"/>
                <w:color w:val="000000" w:themeColor="text1"/>
                <w:sz w:val="20"/>
                <w:szCs w:val="20"/>
                <w:lang w:eastAsia="en-GB"/>
              </w:rPr>
              <w:t>52</w:t>
            </w:r>
          </w:p>
        </w:tc>
        <w:tc>
          <w:tcPr>
            <w:tcW w:w="1078" w:type="dxa"/>
            <w:tcBorders>
              <w:top w:val="nil"/>
              <w:left w:val="nil"/>
              <w:right w:val="nil"/>
            </w:tcBorders>
            <w:vAlign w:val="center"/>
          </w:tcPr>
          <w:p w:rsidR="00C1251D" w:rsidRPr="008261D3" w:rsidRDefault="004A3D70" w:rsidP="004A3D70">
            <w:pPr>
              <w:spacing w:after="0" w:line="240" w:lineRule="auto"/>
              <w:ind w:right="282"/>
              <w:jc w:val="right"/>
              <w:rPr>
                <w:rFonts w:ascii="Arial" w:eastAsia="Times New Roman" w:hAnsi="Arial" w:cs="Arial"/>
                <w:color w:val="000000" w:themeColor="text1"/>
                <w:sz w:val="20"/>
                <w:szCs w:val="20"/>
                <w:lang w:eastAsia="en-GB"/>
              </w:rPr>
            </w:pPr>
            <w:r>
              <w:rPr>
                <w:rFonts w:ascii="Arial" w:eastAsia="Times New Roman" w:hAnsi="Arial" w:cs="Arial"/>
                <w:color w:val="000000" w:themeColor="text1"/>
                <w:sz w:val="20"/>
                <w:szCs w:val="20"/>
                <w:lang w:eastAsia="en-GB"/>
              </w:rPr>
              <w:t>553</w:t>
            </w:r>
          </w:p>
        </w:tc>
      </w:tr>
      <w:tr w:rsidR="00C1251D" w:rsidRPr="008261D3" w:rsidTr="009733D6">
        <w:trPr>
          <w:trHeight w:val="300"/>
        </w:trPr>
        <w:tc>
          <w:tcPr>
            <w:tcW w:w="1320" w:type="dxa"/>
            <w:tcBorders>
              <w:top w:val="nil"/>
              <w:left w:val="nil"/>
              <w:bottom w:val="single" w:sz="4" w:space="0" w:color="auto"/>
              <w:right w:val="nil"/>
            </w:tcBorders>
            <w:shd w:val="clear" w:color="auto" w:fill="auto"/>
            <w:noWrap/>
            <w:vAlign w:val="center"/>
            <w:hideMark/>
          </w:tcPr>
          <w:p w:rsidR="00C1251D" w:rsidRPr="00FA20C0" w:rsidRDefault="00C1251D" w:rsidP="004B24BF">
            <w:pPr>
              <w:spacing w:after="0" w:line="240" w:lineRule="auto"/>
              <w:rPr>
                <w:rFonts w:ascii="Arial" w:eastAsia="Times New Roman" w:hAnsi="Arial" w:cs="Arial"/>
                <w:color w:val="000000"/>
                <w:sz w:val="20"/>
                <w:szCs w:val="20"/>
                <w:lang w:eastAsia="en-GB"/>
              </w:rPr>
            </w:pPr>
            <w:r w:rsidRPr="00FA20C0">
              <w:rPr>
                <w:rFonts w:ascii="Arial" w:eastAsia="Times New Roman" w:hAnsi="Arial" w:cs="Arial"/>
                <w:color w:val="000000"/>
                <w:sz w:val="20"/>
                <w:szCs w:val="20"/>
                <w:lang w:eastAsia="en-GB"/>
              </w:rPr>
              <w:t>S01011576</w:t>
            </w:r>
          </w:p>
        </w:tc>
        <w:tc>
          <w:tcPr>
            <w:tcW w:w="5485" w:type="dxa"/>
            <w:gridSpan w:val="2"/>
            <w:tcBorders>
              <w:top w:val="nil"/>
              <w:left w:val="nil"/>
              <w:bottom w:val="single" w:sz="4" w:space="0" w:color="auto"/>
              <w:right w:val="nil"/>
            </w:tcBorders>
            <w:shd w:val="clear" w:color="auto" w:fill="auto"/>
            <w:noWrap/>
            <w:vAlign w:val="center"/>
            <w:hideMark/>
          </w:tcPr>
          <w:p w:rsidR="00C1251D" w:rsidRPr="00FA20C0" w:rsidRDefault="00C1251D" w:rsidP="004B24BF">
            <w:pPr>
              <w:spacing w:after="0" w:line="240" w:lineRule="auto"/>
              <w:rPr>
                <w:rFonts w:ascii="Arial" w:eastAsia="Times New Roman" w:hAnsi="Arial" w:cs="Arial"/>
                <w:color w:val="000000"/>
                <w:sz w:val="20"/>
                <w:szCs w:val="20"/>
                <w:lang w:eastAsia="en-GB"/>
              </w:rPr>
            </w:pPr>
            <w:r w:rsidRPr="00FA20C0">
              <w:rPr>
                <w:rFonts w:ascii="Arial" w:eastAsia="Times New Roman" w:hAnsi="Arial" w:cs="Arial"/>
                <w:color w:val="000000"/>
                <w:sz w:val="20"/>
                <w:szCs w:val="20"/>
                <w:lang w:eastAsia="en-GB"/>
              </w:rPr>
              <w:t>Kirkwood - Peel Place to Stirling Street</w:t>
            </w:r>
          </w:p>
        </w:tc>
        <w:tc>
          <w:tcPr>
            <w:tcW w:w="1037" w:type="dxa"/>
            <w:gridSpan w:val="2"/>
            <w:tcBorders>
              <w:top w:val="nil"/>
              <w:left w:val="nil"/>
              <w:bottom w:val="single" w:sz="4" w:space="0" w:color="auto"/>
              <w:right w:val="nil"/>
            </w:tcBorders>
            <w:vAlign w:val="center"/>
          </w:tcPr>
          <w:p w:rsidR="00C1251D" w:rsidRPr="00FA20C0" w:rsidRDefault="00C1251D" w:rsidP="004B24BF">
            <w:pPr>
              <w:spacing w:after="0" w:line="240" w:lineRule="auto"/>
              <w:jc w:val="center"/>
              <w:rPr>
                <w:rFonts w:ascii="Arial" w:eastAsia="Times New Roman" w:hAnsi="Arial" w:cs="Arial"/>
                <w:color w:val="000000" w:themeColor="text1"/>
                <w:sz w:val="20"/>
                <w:szCs w:val="20"/>
                <w:lang w:eastAsia="en-GB"/>
              </w:rPr>
            </w:pPr>
            <w:r w:rsidRPr="00FA20C0">
              <w:rPr>
                <w:rFonts w:ascii="Arial" w:hAnsi="Arial" w:cs="Arial"/>
                <w:sz w:val="20"/>
                <w:szCs w:val="20"/>
              </w:rPr>
              <w:t>456</w:t>
            </w:r>
          </w:p>
        </w:tc>
        <w:tc>
          <w:tcPr>
            <w:tcW w:w="1183" w:type="dxa"/>
            <w:tcBorders>
              <w:top w:val="nil"/>
              <w:left w:val="nil"/>
              <w:bottom w:val="single" w:sz="4" w:space="0" w:color="auto"/>
              <w:right w:val="nil"/>
            </w:tcBorders>
            <w:shd w:val="clear" w:color="auto" w:fill="auto"/>
            <w:noWrap/>
            <w:vAlign w:val="center"/>
            <w:hideMark/>
          </w:tcPr>
          <w:p w:rsidR="00C1251D" w:rsidRPr="00FA20C0" w:rsidRDefault="00C1251D" w:rsidP="004B24BF">
            <w:pPr>
              <w:spacing w:after="0" w:line="240" w:lineRule="auto"/>
              <w:jc w:val="center"/>
              <w:rPr>
                <w:rFonts w:ascii="Arial" w:eastAsia="Times New Roman" w:hAnsi="Arial" w:cs="Arial"/>
                <w:color w:val="000000" w:themeColor="text1"/>
                <w:sz w:val="20"/>
                <w:szCs w:val="20"/>
                <w:lang w:eastAsia="en-GB"/>
              </w:rPr>
            </w:pPr>
            <w:r w:rsidRPr="00FA20C0">
              <w:rPr>
                <w:rFonts w:ascii="Arial" w:eastAsia="Times New Roman" w:hAnsi="Arial" w:cs="Arial"/>
                <w:color w:val="000000" w:themeColor="text1"/>
                <w:sz w:val="20"/>
                <w:szCs w:val="20"/>
                <w:lang w:eastAsia="en-GB"/>
              </w:rPr>
              <w:t>56</w:t>
            </w:r>
          </w:p>
        </w:tc>
        <w:tc>
          <w:tcPr>
            <w:tcW w:w="1078" w:type="dxa"/>
            <w:tcBorders>
              <w:top w:val="nil"/>
              <w:left w:val="nil"/>
              <w:bottom w:val="single" w:sz="4" w:space="0" w:color="auto"/>
              <w:right w:val="nil"/>
            </w:tcBorders>
            <w:vAlign w:val="center"/>
          </w:tcPr>
          <w:p w:rsidR="00C1251D" w:rsidRPr="008261D3" w:rsidRDefault="004A3D70" w:rsidP="004A3D70">
            <w:pPr>
              <w:spacing w:after="0" w:line="240" w:lineRule="auto"/>
              <w:ind w:right="282"/>
              <w:jc w:val="right"/>
              <w:rPr>
                <w:rFonts w:ascii="Arial" w:eastAsia="Times New Roman" w:hAnsi="Arial" w:cs="Arial"/>
                <w:color w:val="000000" w:themeColor="text1"/>
                <w:sz w:val="20"/>
                <w:szCs w:val="20"/>
                <w:lang w:eastAsia="en-GB"/>
              </w:rPr>
            </w:pPr>
            <w:r>
              <w:rPr>
                <w:rFonts w:ascii="Arial" w:eastAsia="Times New Roman" w:hAnsi="Arial" w:cs="Arial"/>
                <w:color w:val="000000" w:themeColor="text1"/>
                <w:sz w:val="20"/>
                <w:szCs w:val="20"/>
                <w:lang w:eastAsia="en-GB"/>
              </w:rPr>
              <w:t>44</w:t>
            </w:r>
          </w:p>
        </w:tc>
      </w:tr>
    </w:tbl>
    <w:p w:rsidR="00C1251D" w:rsidRDefault="00C1251D" w:rsidP="008261D3">
      <w:pPr>
        <w:rPr>
          <w:rFonts w:ascii="Arial" w:hAnsi="Arial" w:cs="Arial"/>
        </w:rPr>
      </w:pPr>
    </w:p>
    <w:p w:rsidR="00DC267D" w:rsidRDefault="00BD23FA">
      <w:pPr>
        <w:rPr>
          <w:rFonts w:ascii="Arial" w:hAnsi="Arial" w:cs="Arial"/>
        </w:rPr>
      </w:pPr>
      <w:r>
        <w:rPr>
          <w:rFonts w:ascii="Arial" w:hAnsi="Arial" w:cs="Arial"/>
        </w:rPr>
        <w:t xml:space="preserve">The 24 datazones in the </w:t>
      </w:r>
      <w:r w:rsidR="00873EC5">
        <w:rPr>
          <w:rFonts w:ascii="Arial" w:hAnsi="Arial" w:cs="Arial"/>
        </w:rPr>
        <w:t>t</w:t>
      </w:r>
      <w:r>
        <w:rPr>
          <w:rFonts w:ascii="Arial" w:hAnsi="Arial" w:cs="Arial"/>
        </w:rPr>
        <w:t>able above are part of 136 NLC datazones within the 15% most deprived and 162 within the 20% most deprived for the education domain.</w:t>
      </w:r>
    </w:p>
    <w:p w:rsidR="00141C69" w:rsidRDefault="00141C69">
      <w:pPr>
        <w:rPr>
          <w:rFonts w:ascii="Arial" w:hAnsi="Arial" w:cs="Arial"/>
          <w:b/>
        </w:rPr>
      </w:pPr>
      <w:r>
        <w:rPr>
          <w:rFonts w:ascii="Arial" w:hAnsi="Arial" w:cs="Arial"/>
          <w:b/>
        </w:rPr>
        <w:br w:type="page"/>
      </w:r>
    </w:p>
    <w:p w:rsidR="008C4938" w:rsidRDefault="00770C06" w:rsidP="00016E0F">
      <w:pPr>
        <w:shd w:val="clear" w:color="auto" w:fill="D9E2F3" w:themeFill="accent5" w:themeFillTint="33"/>
        <w:ind w:right="-306" w:hanging="426"/>
        <w:rPr>
          <w:rFonts w:ascii="Arial" w:hAnsi="Arial" w:cs="Arial"/>
          <w:b/>
        </w:rPr>
      </w:pPr>
      <w:r>
        <w:rPr>
          <w:rFonts w:ascii="Arial" w:hAnsi="Arial" w:cs="Arial"/>
          <w:b/>
        </w:rPr>
        <w:lastRenderedPageBreak/>
        <w:t>Health Domain</w:t>
      </w:r>
      <w:r w:rsidR="00760B0C">
        <w:rPr>
          <w:rFonts w:ascii="Arial" w:hAnsi="Arial" w:cs="Arial"/>
          <w:b/>
        </w:rPr>
        <w:t xml:space="preserve"> </w:t>
      </w:r>
    </w:p>
    <w:p w:rsidR="008C4938" w:rsidRPr="00FD0D8D" w:rsidRDefault="008C4938" w:rsidP="008C4938">
      <w:pPr>
        <w:rPr>
          <w:rFonts w:ascii="Arial" w:hAnsi="Arial" w:cs="Arial"/>
        </w:rPr>
      </w:pPr>
      <w:r w:rsidRPr="00FD0D8D">
        <w:rPr>
          <w:rFonts w:ascii="Arial" w:hAnsi="Arial" w:cs="Arial"/>
        </w:rPr>
        <w:t>This domain includes indicators which are measures of:</w:t>
      </w:r>
    </w:p>
    <w:p w:rsidR="008C4938" w:rsidRPr="00FD0D8D" w:rsidRDefault="008C4938" w:rsidP="008C4938">
      <w:pPr>
        <w:pStyle w:val="ListParagraph"/>
        <w:numPr>
          <w:ilvl w:val="0"/>
          <w:numId w:val="14"/>
        </w:numPr>
        <w:rPr>
          <w:rFonts w:ascii="Arial" w:hAnsi="Arial" w:cs="Arial"/>
        </w:rPr>
      </w:pPr>
      <w:r w:rsidRPr="00FD0D8D">
        <w:rPr>
          <w:rFonts w:ascii="Arial" w:hAnsi="Arial" w:cs="Arial"/>
        </w:rPr>
        <w:t xml:space="preserve">comparative illness, </w:t>
      </w:r>
    </w:p>
    <w:p w:rsidR="008C4938" w:rsidRPr="00FD0D8D" w:rsidRDefault="008C4938" w:rsidP="008C4938">
      <w:pPr>
        <w:pStyle w:val="ListParagraph"/>
        <w:numPr>
          <w:ilvl w:val="0"/>
          <w:numId w:val="14"/>
        </w:numPr>
        <w:rPr>
          <w:rFonts w:ascii="Arial" w:hAnsi="Arial" w:cs="Arial"/>
        </w:rPr>
      </w:pPr>
      <w:r w:rsidRPr="00FD0D8D">
        <w:rPr>
          <w:rFonts w:ascii="Arial" w:hAnsi="Arial" w:cs="Arial"/>
        </w:rPr>
        <w:t xml:space="preserve">alcohol and drugs hospital stays, </w:t>
      </w:r>
    </w:p>
    <w:p w:rsidR="008C4938" w:rsidRPr="00FD0D8D" w:rsidRDefault="008C4938" w:rsidP="008C4938">
      <w:pPr>
        <w:pStyle w:val="ListParagraph"/>
        <w:numPr>
          <w:ilvl w:val="0"/>
          <w:numId w:val="14"/>
        </w:numPr>
        <w:rPr>
          <w:rFonts w:ascii="Arial" w:hAnsi="Arial" w:cs="Arial"/>
        </w:rPr>
      </w:pPr>
      <w:r w:rsidRPr="00FD0D8D">
        <w:rPr>
          <w:rFonts w:ascii="Arial" w:hAnsi="Arial" w:cs="Arial"/>
        </w:rPr>
        <w:t xml:space="preserve">mortality, </w:t>
      </w:r>
    </w:p>
    <w:p w:rsidR="008C4938" w:rsidRPr="00FD0D8D" w:rsidRDefault="008C4938" w:rsidP="008C4938">
      <w:pPr>
        <w:pStyle w:val="ListParagraph"/>
        <w:numPr>
          <w:ilvl w:val="0"/>
          <w:numId w:val="14"/>
        </w:numPr>
        <w:rPr>
          <w:rFonts w:ascii="Arial" w:hAnsi="Arial" w:cs="Arial"/>
        </w:rPr>
      </w:pPr>
      <w:r w:rsidRPr="00FD0D8D">
        <w:rPr>
          <w:rFonts w:ascii="Arial" w:hAnsi="Arial" w:cs="Arial"/>
        </w:rPr>
        <w:t xml:space="preserve">numbers on anxiety/depression medication, </w:t>
      </w:r>
    </w:p>
    <w:p w:rsidR="008C4938" w:rsidRPr="00FD0D8D" w:rsidRDefault="008C4938" w:rsidP="008C4938">
      <w:pPr>
        <w:pStyle w:val="ListParagraph"/>
        <w:numPr>
          <w:ilvl w:val="0"/>
          <w:numId w:val="14"/>
        </w:numPr>
        <w:rPr>
          <w:rFonts w:ascii="Arial" w:hAnsi="Arial" w:cs="Arial"/>
        </w:rPr>
      </w:pPr>
      <w:r w:rsidRPr="00FD0D8D">
        <w:rPr>
          <w:rFonts w:ascii="Arial" w:hAnsi="Arial" w:cs="Arial"/>
        </w:rPr>
        <w:t>low birth weight, and</w:t>
      </w:r>
    </w:p>
    <w:p w:rsidR="008C4938" w:rsidRPr="0020637A" w:rsidRDefault="008C4938" w:rsidP="008C4938">
      <w:pPr>
        <w:pStyle w:val="ListParagraph"/>
        <w:numPr>
          <w:ilvl w:val="0"/>
          <w:numId w:val="14"/>
        </w:numPr>
        <w:rPr>
          <w:rFonts w:ascii="Arial" w:hAnsi="Arial" w:cs="Arial"/>
        </w:rPr>
      </w:pPr>
      <w:r w:rsidRPr="00FD0D8D">
        <w:rPr>
          <w:rFonts w:ascii="Arial" w:hAnsi="Arial" w:cs="Arial"/>
        </w:rPr>
        <w:t>emergency hospital stays.</w:t>
      </w:r>
    </w:p>
    <w:p w:rsidR="00770C06" w:rsidRDefault="00515E7F" w:rsidP="00770C06">
      <w:pPr>
        <w:rPr>
          <w:rFonts w:ascii="Arial" w:hAnsi="Arial" w:cs="Arial"/>
        </w:rPr>
      </w:pPr>
      <w:r>
        <w:rPr>
          <w:rFonts w:ascii="Arial" w:hAnsi="Arial" w:cs="Arial"/>
        </w:rPr>
        <w:t>Within the health domain, there are</w:t>
      </w:r>
      <w:r w:rsidR="007C6C8A">
        <w:rPr>
          <w:rFonts w:ascii="Arial" w:hAnsi="Arial" w:cs="Arial"/>
        </w:rPr>
        <w:t xml:space="preserve"> only 2</w:t>
      </w:r>
      <w:r w:rsidR="00770C06">
        <w:rPr>
          <w:rFonts w:ascii="Arial" w:hAnsi="Arial" w:cs="Arial"/>
        </w:rPr>
        <w:t xml:space="preserve"> NLC datazones rank within the 1% most health deprived in Scotland. These are: </w:t>
      </w:r>
    </w:p>
    <w:tbl>
      <w:tblPr>
        <w:tblW w:w="9640" w:type="dxa"/>
        <w:tblInd w:w="-567" w:type="dxa"/>
        <w:tblLook w:val="04A0" w:firstRow="1" w:lastRow="0" w:firstColumn="1" w:lastColumn="0" w:noHBand="0" w:noVBand="1"/>
      </w:tblPr>
      <w:tblGrid>
        <w:gridCol w:w="6237"/>
        <w:gridCol w:w="1418"/>
        <w:gridCol w:w="1134"/>
        <w:gridCol w:w="851"/>
      </w:tblGrid>
      <w:tr w:rsidR="002C2D49" w:rsidRPr="00770C06" w:rsidTr="00141C69">
        <w:trPr>
          <w:trHeight w:val="300"/>
        </w:trPr>
        <w:tc>
          <w:tcPr>
            <w:tcW w:w="6237" w:type="dxa"/>
            <w:tcBorders>
              <w:top w:val="single" w:sz="4" w:space="0" w:color="auto"/>
              <w:left w:val="nil"/>
              <w:bottom w:val="single" w:sz="4" w:space="0" w:color="auto"/>
              <w:right w:val="nil"/>
            </w:tcBorders>
            <w:shd w:val="clear" w:color="auto" w:fill="D9E2F3" w:themeFill="accent5" w:themeFillTint="33"/>
            <w:noWrap/>
            <w:vAlign w:val="center"/>
          </w:tcPr>
          <w:p w:rsidR="002C2D49" w:rsidRPr="00770C06" w:rsidRDefault="002C2D49" w:rsidP="004B24BF">
            <w:pPr>
              <w:spacing w:after="0" w:line="240" w:lineRule="auto"/>
              <w:rPr>
                <w:rFonts w:ascii="Arial" w:eastAsia="Times New Roman" w:hAnsi="Arial" w:cs="Arial"/>
                <w:color w:val="000000"/>
                <w:sz w:val="20"/>
                <w:szCs w:val="20"/>
                <w:lang w:eastAsia="en-GB"/>
              </w:rPr>
            </w:pPr>
          </w:p>
        </w:tc>
        <w:tc>
          <w:tcPr>
            <w:tcW w:w="1418" w:type="dxa"/>
            <w:tcBorders>
              <w:top w:val="single" w:sz="4" w:space="0" w:color="auto"/>
              <w:left w:val="nil"/>
              <w:bottom w:val="single" w:sz="4" w:space="0" w:color="auto"/>
              <w:right w:val="nil"/>
            </w:tcBorders>
            <w:shd w:val="clear" w:color="auto" w:fill="D9E2F3" w:themeFill="accent5" w:themeFillTint="33"/>
            <w:vAlign w:val="center"/>
          </w:tcPr>
          <w:p w:rsidR="002C2D49" w:rsidRDefault="002C2D49" w:rsidP="004B24BF">
            <w:pPr>
              <w:spacing w:after="0" w:line="240" w:lineRule="auto"/>
              <w:jc w:val="center"/>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Overall</w:t>
            </w:r>
          </w:p>
          <w:p w:rsidR="002C2D49" w:rsidRPr="00770C06" w:rsidRDefault="002C2D49" w:rsidP="004B24BF">
            <w:pPr>
              <w:spacing w:after="0" w:line="240" w:lineRule="auto"/>
              <w:jc w:val="center"/>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SIMD Rank</w:t>
            </w:r>
          </w:p>
        </w:tc>
        <w:tc>
          <w:tcPr>
            <w:tcW w:w="1134" w:type="dxa"/>
            <w:tcBorders>
              <w:top w:val="single" w:sz="4" w:space="0" w:color="auto"/>
              <w:left w:val="nil"/>
              <w:bottom w:val="single" w:sz="4" w:space="0" w:color="auto"/>
              <w:right w:val="nil"/>
            </w:tcBorders>
            <w:shd w:val="clear" w:color="auto" w:fill="D9E2F3" w:themeFill="accent5" w:themeFillTint="33"/>
            <w:vAlign w:val="center"/>
          </w:tcPr>
          <w:p w:rsidR="002C2D49" w:rsidRPr="00770C06" w:rsidRDefault="002C2D49" w:rsidP="004B24BF">
            <w:pPr>
              <w:spacing w:after="0" w:line="240" w:lineRule="auto"/>
              <w:rPr>
                <w:rFonts w:ascii="Arial" w:eastAsia="Times New Roman" w:hAnsi="Arial" w:cs="Arial"/>
                <w:b/>
                <w:color w:val="000000"/>
                <w:sz w:val="20"/>
                <w:szCs w:val="20"/>
                <w:lang w:eastAsia="en-GB"/>
              </w:rPr>
            </w:pPr>
            <w:r w:rsidRPr="00770C06">
              <w:rPr>
                <w:rFonts w:ascii="Arial" w:eastAsia="Times New Roman" w:hAnsi="Arial" w:cs="Arial"/>
                <w:b/>
                <w:color w:val="000000"/>
                <w:sz w:val="20"/>
                <w:szCs w:val="20"/>
                <w:lang w:eastAsia="en-GB"/>
              </w:rPr>
              <w:t>Health Rank</w:t>
            </w:r>
          </w:p>
        </w:tc>
        <w:tc>
          <w:tcPr>
            <w:tcW w:w="851" w:type="dxa"/>
            <w:tcBorders>
              <w:top w:val="single" w:sz="4" w:space="0" w:color="auto"/>
              <w:left w:val="nil"/>
              <w:bottom w:val="single" w:sz="4" w:space="0" w:color="auto"/>
              <w:right w:val="nil"/>
            </w:tcBorders>
            <w:shd w:val="clear" w:color="auto" w:fill="D9E2F3" w:themeFill="accent5" w:themeFillTint="33"/>
            <w:vAlign w:val="center"/>
          </w:tcPr>
          <w:p w:rsidR="002C2D49" w:rsidRDefault="0086459B" w:rsidP="004B24BF">
            <w:pPr>
              <w:spacing w:after="0" w:line="240" w:lineRule="auto"/>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Health</w:t>
            </w:r>
            <w:r w:rsidR="002C2D49">
              <w:rPr>
                <w:rFonts w:ascii="Arial" w:eastAsia="Times New Roman" w:hAnsi="Arial" w:cs="Arial"/>
                <w:b/>
                <w:color w:val="000000"/>
                <w:sz w:val="20"/>
                <w:szCs w:val="20"/>
                <w:lang w:eastAsia="en-GB"/>
              </w:rPr>
              <w:t xml:space="preserve"> </w:t>
            </w:r>
            <w:r>
              <w:rPr>
                <w:rFonts w:ascii="Arial" w:eastAsia="Times New Roman" w:hAnsi="Arial" w:cs="Arial"/>
                <w:b/>
                <w:color w:val="000000"/>
                <w:sz w:val="20"/>
                <w:szCs w:val="20"/>
                <w:lang w:eastAsia="en-GB"/>
              </w:rPr>
              <w:t>Rank</w:t>
            </w:r>
          </w:p>
          <w:p w:rsidR="002C2D49" w:rsidRPr="00770C06" w:rsidRDefault="009733D6" w:rsidP="004B24BF">
            <w:pPr>
              <w:spacing w:after="0" w:line="240" w:lineRule="auto"/>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2016</w:t>
            </w:r>
          </w:p>
        </w:tc>
      </w:tr>
      <w:tr w:rsidR="002C2D49" w:rsidRPr="00770C06" w:rsidTr="00141C69">
        <w:trPr>
          <w:trHeight w:val="300"/>
        </w:trPr>
        <w:tc>
          <w:tcPr>
            <w:tcW w:w="6237" w:type="dxa"/>
            <w:tcBorders>
              <w:top w:val="single" w:sz="4" w:space="0" w:color="auto"/>
              <w:left w:val="nil"/>
              <w:right w:val="nil"/>
            </w:tcBorders>
            <w:shd w:val="clear" w:color="auto" w:fill="auto"/>
            <w:noWrap/>
            <w:vAlign w:val="center"/>
            <w:hideMark/>
          </w:tcPr>
          <w:p w:rsidR="002C2D49" w:rsidRPr="00770C06" w:rsidRDefault="002C2D49" w:rsidP="004B24BF">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S01011383      </w:t>
            </w:r>
            <w:r w:rsidRPr="00770C06">
              <w:rPr>
                <w:rFonts w:ascii="Arial" w:eastAsia="Times New Roman" w:hAnsi="Arial" w:cs="Arial"/>
                <w:color w:val="000000"/>
                <w:sz w:val="20"/>
                <w:szCs w:val="20"/>
                <w:lang w:eastAsia="en-GB"/>
              </w:rPr>
              <w:t>Craigneuk - Meadowhead Street to Kimberley Street</w:t>
            </w:r>
          </w:p>
        </w:tc>
        <w:tc>
          <w:tcPr>
            <w:tcW w:w="1418" w:type="dxa"/>
            <w:tcBorders>
              <w:top w:val="single" w:sz="4" w:space="0" w:color="auto"/>
              <w:left w:val="nil"/>
              <w:right w:val="nil"/>
            </w:tcBorders>
            <w:vAlign w:val="center"/>
          </w:tcPr>
          <w:p w:rsidR="002C2D49" w:rsidRPr="00770C06" w:rsidRDefault="002C2D49" w:rsidP="004B24BF">
            <w:pPr>
              <w:spacing w:after="0" w:line="240" w:lineRule="auto"/>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59</w:t>
            </w:r>
          </w:p>
        </w:tc>
        <w:tc>
          <w:tcPr>
            <w:tcW w:w="1134" w:type="dxa"/>
            <w:tcBorders>
              <w:top w:val="single" w:sz="4" w:space="0" w:color="auto"/>
              <w:left w:val="nil"/>
              <w:right w:val="nil"/>
            </w:tcBorders>
            <w:vAlign w:val="center"/>
          </w:tcPr>
          <w:p w:rsidR="002C2D49" w:rsidRPr="00770C06" w:rsidRDefault="002C2D49" w:rsidP="004B24BF">
            <w:pPr>
              <w:spacing w:after="0" w:line="240" w:lineRule="auto"/>
              <w:jc w:val="center"/>
              <w:rPr>
                <w:rFonts w:ascii="Arial" w:eastAsia="Times New Roman" w:hAnsi="Arial" w:cs="Arial"/>
                <w:color w:val="000000"/>
                <w:sz w:val="20"/>
                <w:szCs w:val="20"/>
                <w:lang w:eastAsia="en-GB"/>
              </w:rPr>
            </w:pPr>
            <w:r w:rsidRPr="00770C06">
              <w:rPr>
                <w:rFonts w:ascii="Arial" w:eastAsia="Times New Roman" w:hAnsi="Arial" w:cs="Arial"/>
                <w:color w:val="000000"/>
                <w:sz w:val="20"/>
                <w:szCs w:val="20"/>
                <w:lang w:eastAsia="en-GB"/>
              </w:rPr>
              <w:t>24</w:t>
            </w:r>
          </w:p>
        </w:tc>
        <w:tc>
          <w:tcPr>
            <w:tcW w:w="851" w:type="dxa"/>
            <w:tcBorders>
              <w:top w:val="single" w:sz="4" w:space="0" w:color="auto"/>
              <w:left w:val="nil"/>
              <w:right w:val="nil"/>
            </w:tcBorders>
            <w:vAlign w:val="center"/>
          </w:tcPr>
          <w:p w:rsidR="002C2D49" w:rsidRPr="00770C06" w:rsidRDefault="0086459B" w:rsidP="004B24BF">
            <w:pPr>
              <w:spacing w:after="0" w:line="240" w:lineRule="auto"/>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39</w:t>
            </w:r>
          </w:p>
        </w:tc>
      </w:tr>
      <w:tr w:rsidR="002C2D49" w:rsidRPr="00770C06" w:rsidTr="00141C69">
        <w:trPr>
          <w:trHeight w:val="300"/>
        </w:trPr>
        <w:tc>
          <w:tcPr>
            <w:tcW w:w="6237" w:type="dxa"/>
            <w:tcBorders>
              <w:top w:val="nil"/>
              <w:left w:val="nil"/>
              <w:bottom w:val="single" w:sz="4" w:space="0" w:color="auto"/>
              <w:right w:val="nil"/>
            </w:tcBorders>
            <w:shd w:val="clear" w:color="auto" w:fill="auto"/>
            <w:noWrap/>
            <w:vAlign w:val="center"/>
            <w:hideMark/>
          </w:tcPr>
          <w:p w:rsidR="002C2D49" w:rsidRPr="00770C06" w:rsidRDefault="002C2D49" w:rsidP="004B24BF">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S01011598      </w:t>
            </w:r>
            <w:r w:rsidRPr="00770C06">
              <w:rPr>
                <w:rFonts w:ascii="Arial" w:eastAsia="Times New Roman" w:hAnsi="Arial" w:cs="Arial"/>
                <w:color w:val="000000"/>
                <w:sz w:val="20"/>
                <w:szCs w:val="20"/>
                <w:lang w:eastAsia="en-GB"/>
              </w:rPr>
              <w:t>Cliftonville - Towers and Dunbeth nursery</w:t>
            </w:r>
          </w:p>
        </w:tc>
        <w:tc>
          <w:tcPr>
            <w:tcW w:w="1418" w:type="dxa"/>
            <w:tcBorders>
              <w:top w:val="nil"/>
              <w:left w:val="nil"/>
              <w:bottom w:val="single" w:sz="4" w:space="0" w:color="auto"/>
              <w:right w:val="nil"/>
            </w:tcBorders>
            <w:vAlign w:val="center"/>
          </w:tcPr>
          <w:p w:rsidR="002C2D49" w:rsidRPr="00770C06" w:rsidRDefault="002C2D49" w:rsidP="004B24BF">
            <w:pPr>
              <w:spacing w:after="0" w:line="240" w:lineRule="auto"/>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6</w:t>
            </w:r>
          </w:p>
        </w:tc>
        <w:tc>
          <w:tcPr>
            <w:tcW w:w="1134" w:type="dxa"/>
            <w:tcBorders>
              <w:top w:val="nil"/>
              <w:left w:val="nil"/>
              <w:bottom w:val="single" w:sz="4" w:space="0" w:color="auto"/>
              <w:right w:val="nil"/>
            </w:tcBorders>
            <w:vAlign w:val="center"/>
          </w:tcPr>
          <w:p w:rsidR="002C2D49" w:rsidRPr="00770C06" w:rsidRDefault="002C2D49" w:rsidP="004B24BF">
            <w:pPr>
              <w:spacing w:after="0" w:line="240" w:lineRule="auto"/>
              <w:jc w:val="center"/>
              <w:rPr>
                <w:rFonts w:ascii="Arial" w:eastAsia="Times New Roman" w:hAnsi="Arial" w:cs="Arial"/>
                <w:color w:val="000000"/>
                <w:sz w:val="20"/>
                <w:szCs w:val="20"/>
                <w:lang w:eastAsia="en-GB"/>
              </w:rPr>
            </w:pPr>
            <w:r w:rsidRPr="00770C06">
              <w:rPr>
                <w:rFonts w:ascii="Arial" w:eastAsia="Times New Roman" w:hAnsi="Arial" w:cs="Arial"/>
                <w:color w:val="000000"/>
                <w:sz w:val="20"/>
                <w:szCs w:val="20"/>
                <w:lang w:eastAsia="en-GB"/>
              </w:rPr>
              <w:t>40</w:t>
            </w:r>
          </w:p>
        </w:tc>
        <w:tc>
          <w:tcPr>
            <w:tcW w:w="851" w:type="dxa"/>
            <w:tcBorders>
              <w:top w:val="nil"/>
              <w:left w:val="nil"/>
              <w:bottom w:val="single" w:sz="4" w:space="0" w:color="auto"/>
              <w:right w:val="nil"/>
            </w:tcBorders>
            <w:vAlign w:val="center"/>
          </w:tcPr>
          <w:p w:rsidR="002C2D49" w:rsidRPr="00770C06" w:rsidRDefault="0086459B" w:rsidP="004B24BF">
            <w:pPr>
              <w:spacing w:after="0" w:line="240" w:lineRule="auto"/>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32</w:t>
            </w:r>
          </w:p>
        </w:tc>
      </w:tr>
    </w:tbl>
    <w:p w:rsidR="002C2D49" w:rsidRDefault="002C2D49" w:rsidP="00692130">
      <w:pPr>
        <w:spacing w:after="120" w:line="240" w:lineRule="auto"/>
        <w:rPr>
          <w:rFonts w:ascii="Arial" w:hAnsi="Arial" w:cs="Arial"/>
        </w:rPr>
      </w:pPr>
    </w:p>
    <w:p w:rsidR="007C6C8A" w:rsidRDefault="007C6C8A" w:rsidP="007C6C8A">
      <w:pPr>
        <w:pStyle w:val="ListParagraph"/>
        <w:ind w:left="284"/>
        <w:rPr>
          <w:rFonts w:ascii="Arial" w:hAnsi="Arial" w:cs="Arial"/>
        </w:rPr>
      </w:pPr>
      <w:r>
        <w:rPr>
          <w:rFonts w:ascii="Arial" w:hAnsi="Arial" w:cs="Arial"/>
        </w:rPr>
        <w:t>A further:</w:t>
      </w:r>
    </w:p>
    <w:p w:rsidR="00AA1D41" w:rsidRDefault="007C6C8A" w:rsidP="007C6C8A">
      <w:pPr>
        <w:pStyle w:val="ListParagraph"/>
        <w:numPr>
          <w:ilvl w:val="0"/>
          <w:numId w:val="4"/>
        </w:numPr>
        <w:ind w:left="0" w:firstLine="284"/>
        <w:rPr>
          <w:rFonts w:ascii="Arial" w:hAnsi="Arial" w:cs="Arial"/>
        </w:rPr>
      </w:pPr>
      <w:r>
        <w:rPr>
          <w:rFonts w:ascii="Arial" w:hAnsi="Arial" w:cs="Arial"/>
        </w:rPr>
        <w:t xml:space="preserve">28 datazones are within the 5% most health deprived nationally; </w:t>
      </w:r>
    </w:p>
    <w:p w:rsidR="007C6C8A" w:rsidRDefault="007C6C8A" w:rsidP="007C6C8A">
      <w:pPr>
        <w:pStyle w:val="ListParagraph"/>
        <w:numPr>
          <w:ilvl w:val="0"/>
          <w:numId w:val="4"/>
        </w:numPr>
        <w:ind w:left="0" w:firstLine="284"/>
        <w:rPr>
          <w:rFonts w:ascii="Arial" w:hAnsi="Arial" w:cs="Arial"/>
        </w:rPr>
      </w:pPr>
      <w:r>
        <w:rPr>
          <w:rFonts w:ascii="Arial" w:hAnsi="Arial" w:cs="Arial"/>
        </w:rPr>
        <w:t xml:space="preserve">128 are within the 15% most health deprived and </w:t>
      </w:r>
    </w:p>
    <w:p w:rsidR="007C6C8A" w:rsidRDefault="007C6C8A" w:rsidP="007C6C8A">
      <w:pPr>
        <w:pStyle w:val="ListParagraph"/>
        <w:numPr>
          <w:ilvl w:val="0"/>
          <w:numId w:val="4"/>
        </w:numPr>
        <w:ind w:left="709" w:hanging="425"/>
        <w:rPr>
          <w:rFonts w:ascii="Arial" w:hAnsi="Arial" w:cs="Arial"/>
        </w:rPr>
      </w:pPr>
      <w:r>
        <w:rPr>
          <w:rFonts w:ascii="Arial" w:hAnsi="Arial" w:cs="Arial"/>
        </w:rPr>
        <w:t>168 NLC datazones are within the 20% most deprived nationally. This is more datazones than for any other domain and for the overall rank.</w:t>
      </w:r>
    </w:p>
    <w:p w:rsidR="00141C69" w:rsidRPr="007C6C8A" w:rsidRDefault="00141C69" w:rsidP="00141C69">
      <w:pPr>
        <w:pStyle w:val="ListParagraph"/>
        <w:ind w:left="709"/>
        <w:rPr>
          <w:rFonts w:ascii="Arial" w:hAnsi="Arial" w:cs="Arial"/>
        </w:rPr>
      </w:pPr>
    </w:p>
    <w:p w:rsidR="00692130" w:rsidRDefault="00CD7C3A" w:rsidP="00016E0F">
      <w:pPr>
        <w:shd w:val="clear" w:color="auto" w:fill="D9E2F3" w:themeFill="accent5" w:themeFillTint="33"/>
        <w:spacing w:before="240"/>
        <w:ind w:right="261" w:hanging="567"/>
        <w:rPr>
          <w:rFonts w:ascii="Arial" w:hAnsi="Arial" w:cs="Arial"/>
          <w:b/>
        </w:rPr>
      </w:pPr>
      <w:r>
        <w:rPr>
          <w:rFonts w:ascii="Arial" w:hAnsi="Arial" w:cs="Arial"/>
          <w:b/>
        </w:rPr>
        <w:t>Crime Domain</w:t>
      </w:r>
      <w:r w:rsidR="00760B0C">
        <w:rPr>
          <w:rFonts w:ascii="Arial" w:hAnsi="Arial" w:cs="Arial"/>
          <w:b/>
        </w:rPr>
        <w:t xml:space="preserve"> </w:t>
      </w:r>
    </w:p>
    <w:p w:rsidR="00692130" w:rsidRDefault="00692130" w:rsidP="00692130">
      <w:pPr>
        <w:rPr>
          <w:rFonts w:ascii="Arial" w:hAnsi="Arial" w:cs="Arial"/>
        </w:rPr>
      </w:pPr>
      <w:r w:rsidRPr="00C1747C">
        <w:rPr>
          <w:rFonts w:ascii="Arial" w:hAnsi="Arial" w:cs="Arial"/>
        </w:rPr>
        <w:t>This domain in</w:t>
      </w:r>
      <w:r>
        <w:rPr>
          <w:rFonts w:ascii="Arial" w:hAnsi="Arial" w:cs="Arial"/>
        </w:rPr>
        <w:t>cludes indicators which measure recorded crime.</w:t>
      </w:r>
    </w:p>
    <w:p w:rsidR="007F0A30" w:rsidRDefault="007F0A30">
      <w:pPr>
        <w:rPr>
          <w:rFonts w:ascii="Arial" w:hAnsi="Arial" w:cs="Arial"/>
        </w:rPr>
      </w:pPr>
      <w:r w:rsidRPr="007F0A30">
        <w:rPr>
          <w:rFonts w:ascii="Arial" w:hAnsi="Arial" w:cs="Arial"/>
        </w:rPr>
        <w:t>Five NLC datazones are within the 1% most deprived in terms of the crime domain</w:t>
      </w:r>
      <w:r>
        <w:rPr>
          <w:rFonts w:ascii="Arial" w:hAnsi="Arial" w:cs="Arial"/>
        </w:rPr>
        <w:t>.</w:t>
      </w:r>
    </w:p>
    <w:tbl>
      <w:tblPr>
        <w:tblW w:w="9639" w:type="dxa"/>
        <w:tblInd w:w="-567" w:type="dxa"/>
        <w:tblLook w:val="04A0" w:firstRow="1" w:lastRow="0" w:firstColumn="1" w:lastColumn="0" w:noHBand="0" w:noVBand="1"/>
      </w:tblPr>
      <w:tblGrid>
        <w:gridCol w:w="1320"/>
        <w:gridCol w:w="4820"/>
        <w:gridCol w:w="899"/>
        <w:gridCol w:w="1183"/>
        <w:gridCol w:w="1417"/>
      </w:tblGrid>
      <w:tr w:rsidR="00141C69" w:rsidRPr="00CD7C3A" w:rsidTr="00141C69">
        <w:trPr>
          <w:trHeight w:val="300"/>
        </w:trPr>
        <w:tc>
          <w:tcPr>
            <w:tcW w:w="1320" w:type="dxa"/>
            <w:tcBorders>
              <w:top w:val="single" w:sz="4" w:space="0" w:color="auto"/>
              <w:left w:val="nil"/>
              <w:bottom w:val="single" w:sz="4" w:space="0" w:color="auto"/>
              <w:right w:val="nil"/>
            </w:tcBorders>
            <w:shd w:val="clear" w:color="auto" w:fill="D9E2F3" w:themeFill="accent5" w:themeFillTint="33"/>
            <w:noWrap/>
            <w:vAlign w:val="center"/>
          </w:tcPr>
          <w:p w:rsidR="00141C69" w:rsidRPr="00CD7C3A" w:rsidRDefault="00141C69" w:rsidP="004B24BF">
            <w:pPr>
              <w:spacing w:after="0" w:line="240" w:lineRule="auto"/>
              <w:rPr>
                <w:rFonts w:ascii="Arial" w:eastAsia="Times New Roman" w:hAnsi="Arial" w:cs="Arial"/>
                <w:color w:val="000000"/>
                <w:sz w:val="20"/>
                <w:szCs w:val="20"/>
                <w:lang w:eastAsia="en-GB"/>
              </w:rPr>
            </w:pPr>
          </w:p>
        </w:tc>
        <w:tc>
          <w:tcPr>
            <w:tcW w:w="4820" w:type="dxa"/>
            <w:tcBorders>
              <w:top w:val="single" w:sz="4" w:space="0" w:color="auto"/>
              <w:left w:val="nil"/>
              <w:bottom w:val="single" w:sz="4" w:space="0" w:color="auto"/>
              <w:right w:val="nil"/>
            </w:tcBorders>
            <w:shd w:val="clear" w:color="auto" w:fill="D9E2F3" w:themeFill="accent5" w:themeFillTint="33"/>
            <w:noWrap/>
            <w:vAlign w:val="center"/>
          </w:tcPr>
          <w:p w:rsidR="00141C69" w:rsidRPr="00CD7C3A" w:rsidRDefault="00141C69" w:rsidP="004B24BF">
            <w:pPr>
              <w:spacing w:after="0" w:line="240" w:lineRule="auto"/>
              <w:rPr>
                <w:rFonts w:ascii="Arial" w:eastAsia="Times New Roman" w:hAnsi="Arial" w:cs="Arial"/>
                <w:color w:val="000000"/>
                <w:sz w:val="20"/>
                <w:szCs w:val="20"/>
                <w:lang w:eastAsia="en-GB"/>
              </w:rPr>
            </w:pPr>
          </w:p>
        </w:tc>
        <w:tc>
          <w:tcPr>
            <w:tcW w:w="899" w:type="dxa"/>
            <w:tcBorders>
              <w:top w:val="single" w:sz="4" w:space="0" w:color="auto"/>
              <w:left w:val="nil"/>
              <w:bottom w:val="single" w:sz="4" w:space="0" w:color="auto"/>
              <w:right w:val="nil"/>
            </w:tcBorders>
            <w:shd w:val="clear" w:color="auto" w:fill="D9E2F3" w:themeFill="accent5" w:themeFillTint="33"/>
            <w:vAlign w:val="center"/>
          </w:tcPr>
          <w:p w:rsidR="00141C69" w:rsidRDefault="00141C69" w:rsidP="004B24BF">
            <w:pPr>
              <w:spacing w:after="0" w:line="240" w:lineRule="auto"/>
              <w:jc w:val="right"/>
              <w:rPr>
                <w:rFonts w:ascii="Arial" w:eastAsia="Times New Roman" w:hAnsi="Arial" w:cs="Arial"/>
                <w:b/>
                <w:color w:val="000000"/>
                <w:sz w:val="20"/>
                <w:szCs w:val="20"/>
                <w:lang w:eastAsia="en-GB"/>
              </w:rPr>
            </w:pPr>
            <w:r w:rsidRPr="00FA20C0">
              <w:rPr>
                <w:rFonts w:ascii="Arial" w:eastAsia="Times New Roman" w:hAnsi="Arial" w:cs="Arial"/>
                <w:b/>
                <w:color w:val="000000"/>
                <w:sz w:val="20"/>
                <w:szCs w:val="20"/>
                <w:lang w:eastAsia="en-GB"/>
              </w:rPr>
              <w:t xml:space="preserve">Overall </w:t>
            </w:r>
          </w:p>
          <w:p w:rsidR="00141C69" w:rsidRPr="00FA20C0" w:rsidRDefault="00141C69" w:rsidP="004B24BF">
            <w:pPr>
              <w:spacing w:after="0" w:line="240" w:lineRule="auto"/>
              <w:jc w:val="right"/>
              <w:rPr>
                <w:rFonts w:ascii="Arial" w:eastAsia="Times New Roman" w:hAnsi="Arial" w:cs="Arial"/>
                <w:b/>
                <w:color w:val="000000"/>
                <w:sz w:val="20"/>
                <w:szCs w:val="20"/>
                <w:lang w:eastAsia="en-GB"/>
              </w:rPr>
            </w:pPr>
            <w:r w:rsidRPr="00FA20C0">
              <w:rPr>
                <w:rFonts w:ascii="Arial" w:eastAsia="Times New Roman" w:hAnsi="Arial" w:cs="Arial"/>
                <w:b/>
                <w:color w:val="000000"/>
                <w:sz w:val="20"/>
                <w:szCs w:val="20"/>
                <w:lang w:eastAsia="en-GB"/>
              </w:rPr>
              <w:t>SIMD Rank</w:t>
            </w:r>
          </w:p>
        </w:tc>
        <w:tc>
          <w:tcPr>
            <w:tcW w:w="1183" w:type="dxa"/>
            <w:tcBorders>
              <w:top w:val="single" w:sz="4" w:space="0" w:color="auto"/>
              <w:left w:val="nil"/>
              <w:bottom w:val="single" w:sz="4" w:space="0" w:color="auto"/>
              <w:right w:val="nil"/>
            </w:tcBorders>
            <w:shd w:val="clear" w:color="auto" w:fill="D9E2F3" w:themeFill="accent5" w:themeFillTint="33"/>
            <w:noWrap/>
            <w:vAlign w:val="center"/>
          </w:tcPr>
          <w:p w:rsidR="00141C69" w:rsidRPr="00FA20C0" w:rsidRDefault="00141C69" w:rsidP="004B24BF">
            <w:pPr>
              <w:spacing w:after="0" w:line="240" w:lineRule="auto"/>
              <w:jc w:val="right"/>
              <w:rPr>
                <w:rFonts w:ascii="Arial" w:eastAsia="Times New Roman" w:hAnsi="Arial" w:cs="Arial"/>
                <w:b/>
                <w:color w:val="000000"/>
                <w:sz w:val="20"/>
                <w:szCs w:val="20"/>
                <w:lang w:eastAsia="en-GB"/>
              </w:rPr>
            </w:pPr>
            <w:r w:rsidRPr="00FA20C0">
              <w:rPr>
                <w:rFonts w:ascii="Arial" w:eastAsia="Times New Roman" w:hAnsi="Arial" w:cs="Arial"/>
                <w:b/>
                <w:color w:val="000000"/>
                <w:sz w:val="20"/>
                <w:szCs w:val="20"/>
                <w:lang w:eastAsia="en-GB"/>
              </w:rPr>
              <w:t>Crime Rank</w:t>
            </w:r>
          </w:p>
        </w:tc>
        <w:tc>
          <w:tcPr>
            <w:tcW w:w="1417" w:type="dxa"/>
            <w:tcBorders>
              <w:top w:val="single" w:sz="4" w:space="0" w:color="auto"/>
              <w:left w:val="nil"/>
              <w:bottom w:val="single" w:sz="4" w:space="0" w:color="auto"/>
              <w:right w:val="nil"/>
            </w:tcBorders>
            <w:shd w:val="clear" w:color="auto" w:fill="D9E2F3" w:themeFill="accent5" w:themeFillTint="33"/>
          </w:tcPr>
          <w:p w:rsidR="00141C69" w:rsidRDefault="00141C69" w:rsidP="004B24BF">
            <w:pPr>
              <w:spacing w:after="0" w:line="240" w:lineRule="auto"/>
              <w:jc w:val="right"/>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 xml:space="preserve">Crime </w:t>
            </w:r>
          </w:p>
          <w:p w:rsidR="00141C69" w:rsidRDefault="00141C69" w:rsidP="004B24BF">
            <w:pPr>
              <w:spacing w:after="0" w:line="240" w:lineRule="auto"/>
              <w:jc w:val="right"/>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Rank</w:t>
            </w:r>
          </w:p>
          <w:p w:rsidR="00141C69" w:rsidRPr="00FA20C0" w:rsidRDefault="00141C69" w:rsidP="00016E0F">
            <w:pPr>
              <w:spacing w:after="0" w:line="240" w:lineRule="auto"/>
              <w:jc w:val="right"/>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 xml:space="preserve"> 2016</w:t>
            </w:r>
          </w:p>
        </w:tc>
      </w:tr>
      <w:tr w:rsidR="00141C69" w:rsidRPr="00CD7C3A" w:rsidTr="00141C69">
        <w:trPr>
          <w:trHeight w:val="300"/>
        </w:trPr>
        <w:tc>
          <w:tcPr>
            <w:tcW w:w="1320" w:type="dxa"/>
            <w:tcBorders>
              <w:top w:val="single" w:sz="4" w:space="0" w:color="auto"/>
              <w:left w:val="nil"/>
              <w:bottom w:val="nil"/>
              <w:right w:val="nil"/>
            </w:tcBorders>
            <w:shd w:val="clear" w:color="auto" w:fill="auto"/>
            <w:noWrap/>
            <w:vAlign w:val="center"/>
          </w:tcPr>
          <w:p w:rsidR="00141C69" w:rsidRPr="00CD7C3A" w:rsidRDefault="00141C69" w:rsidP="004B24BF">
            <w:pPr>
              <w:spacing w:after="0" w:line="240" w:lineRule="auto"/>
              <w:rPr>
                <w:rFonts w:ascii="Arial" w:eastAsia="Times New Roman" w:hAnsi="Arial" w:cs="Arial"/>
                <w:color w:val="000000"/>
                <w:sz w:val="20"/>
                <w:szCs w:val="20"/>
                <w:lang w:eastAsia="en-GB"/>
              </w:rPr>
            </w:pPr>
            <w:r w:rsidRPr="00CD7C3A">
              <w:rPr>
                <w:rFonts w:ascii="Arial" w:eastAsia="Times New Roman" w:hAnsi="Arial" w:cs="Arial"/>
                <w:color w:val="000000"/>
                <w:sz w:val="20"/>
                <w:szCs w:val="20"/>
                <w:lang w:eastAsia="en-GB"/>
              </w:rPr>
              <w:t>S01011473</w:t>
            </w:r>
          </w:p>
        </w:tc>
        <w:tc>
          <w:tcPr>
            <w:tcW w:w="4820" w:type="dxa"/>
            <w:tcBorders>
              <w:top w:val="single" w:sz="4" w:space="0" w:color="auto"/>
              <w:left w:val="nil"/>
              <w:bottom w:val="nil"/>
              <w:right w:val="nil"/>
            </w:tcBorders>
            <w:shd w:val="clear" w:color="auto" w:fill="auto"/>
            <w:noWrap/>
            <w:vAlign w:val="center"/>
          </w:tcPr>
          <w:p w:rsidR="00141C69" w:rsidRPr="00CD7C3A" w:rsidRDefault="00141C69" w:rsidP="004B24BF">
            <w:pPr>
              <w:spacing w:after="0" w:line="240" w:lineRule="auto"/>
              <w:rPr>
                <w:rFonts w:ascii="Arial" w:eastAsia="Times New Roman" w:hAnsi="Arial" w:cs="Arial"/>
                <w:color w:val="000000"/>
                <w:sz w:val="20"/>
                <w:szCs w:val="20"/>
                <w:lang w:eastAsia="en-GB"/>
              </w:rPr>
            </w:pPr>
            <w:r w:rsidRPr="00CD7C3A">
              <w:rPr>
                <w:rFonts w:ascii="Arial" w:eastAsia="Times New Roman" w:hAnsi="Arial" w:cs="Arial"/>
                <w:color w:val="000000"/>
                <w:sz w:val="20"/>
                <w:szCs w:val="20"/>
                <w:lang w:eastAsia="en-GB"/>
              </w:rPr>
              <w:t>Motherwell Town Centre</w:t>
            </w:r>
          </w:p>
        </w:tc>
        <w:tc>
          <w:tcPr>
            <w:tcW w:w="899" w:type="dxa"/>
            <w:tcBorders>
              <w:top w:val="single" w:sz="4" w:space="0" w:color="auto"/>
              <w:left w:val="nil"/>
              <w:bottom w:val="nil"/>
              <w:right w:val="nil"/>
            </w:tcBorders>
            <w:vAlign w:val="center"/>
          </w:tcPr>
          <w:p w:rsidR="00141C69" w:rsidRPr="00CD7C3A" w:rsidRDefault="00141C69" w:rsidP="004B24BF">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169</w:t>
            </w:r>
          </w:p>
        </w:tc>
        <w:tc>
          <w:tcPr>
            <w:tcW w:w="1183" w:type="dxa"/>
            <w:tcBorders>
              <w:top w:val="single" w:sz="4" w:space="0" w:color="auto"/>
              <w:left w:val="nil"/>
              <w:bottom w:val="nil"/>
              <w:right w:val="nil"/>
            </w:tcBorders>
            <w:shd w:val="clear" w:color="auto" w:fill="auto"/>
            <w:noWrap/>
            <w:vAlign w:val="center"/>
          </w:tcPr>
          <w:p w:rsidR="00141C69" w:rsidRPr="00CD7C3A" w:rsidRDefault="00141C69" w:rsidP="004B24BF">
            <w:pPr>
              <w:spacing w:after="0" w:line="240" w:lineRule="auto"/>
              <w:jc w:val="right"/>
              <w:rPr>
                <w:rFonts w:ascii="Arial" w:eastAsia="Times New Roman" w:hAnsi="Arial" w:cs="Arial"/>
                <w:color w:val="000000"/>
                <w:sz w:val="20"/>
                <w:szCs w:val="20"/>
                <w:lang w:eastAsia="en-GB"/>
              </w:rPr>
            </w:pPr>
            <w:r w:rsidRPr="00CD7C3A">
              <w:rPr>
                <w:rFonts w:ascii="Arial" w:eastAsia="Times New Roman" w:hAnsi="Arial" w:cs="Arial"/>
                <w:color w:val="000000"/>
                <w:sz w:val="20"/>
                <w:szCs w:val="20"/>
                <w:lang w:eastAsia="en-GB"/>
              </w:rPr>
              <w:t>32</w:t>
            </w:r>
          </w:p>
        </w:tc>
        <w:tc>
          <w:tcPr>
            <w:tcW w:w="1417" w:type="dxa"/>
            <w:tcBorders>
              <w:top w:val="single" w:sz="4" w:space="0" w:color="auto"/>
              <w:left w:val="nil"/>
              <w:bottom w:val="nil"/>
              <w:right w:val="nil"/>
            </w:tcBorders>
            <w:vAlign w:val="center"/>
          </w:tcPr>
          <w:p w:rsidR="00141C69" w:rsidRPr="00CD7C3A" w:rsidRDefault="00141C69" w:rsidP="004B24BF">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19</w:t>
            </w:r>
          </w:p>
        </w:tc>
      </w:tr>
      <w:tr w:rsidR="00141C69" w:rsidRPr="00CD7C3A" w:rsidTr="00141C69">
        <w:trPr>
          <w:trHeight w:val="300"/>
        </w:trPr>
        <w:tc>
          <w:tcPr>
            <w:tcW w:w="1320" w:type="dxa"/>
            <w:tcBorders>
              <w:top w:val="nil"/>
              <w:left w:val="nil"/>
              <w:bottom w:val="nil"/>
              <w:right w:val="nil"/>
            </w:tcBorders>
            <w:shd w:val="clear" w:color="auto" w:fill="auto"/>
            <w:noWrap/>
            <w:vAlign w:val="center"/>
            <w:hideMark/>
          </w:tcPr>
          <w:p w:rsidR="00141C69" w:rsidRPr="00CD7C3A" w:rsidRDefault="00141C69" w:rsidP="004B24BF">
            <w:pPr>
              <w:spacing w:after="0" w:line="240" w:lineRule="auto"/>
              <w:rPr>
                <w:rFonts w:ascii="Arial" w:eastAsia="Times New Roman" w:hAnsi="Arial" w:cs="Arial"/>
                <w:color w:val="000000"/>
                <w:sz w:val="20"/>
                <w:szCs w:val="20"/>
                <w:lang w:eastAsia="en-GB"/>
              </w:rPr>
            </w:pPr>
            <w:r w:rsidRPr="00CD7C3A">
              <w:rPr>
                <w:rFonts w:ascii="Arial" w:eastAsia="Times New Roman" w:hAnsi="Arial" w:cs="Arial"/>
                <w:color w:val="000000"/>
                <w:sz w:val="20"/>
                <w:szCs w:val="20"/>
                <w:lang w:eastAsia="en-GB"/>
              </w:rPr>
              <w:t>S01011387</w:t>
            </w:r>
          </w:p>
        </w:tc>
        <w:tc>
          <w:tcPr>
            <w:tcW w:w="4820" w:type="dxa"/>
            <w:tcBorders>
              <w:top w:val="nil"/>
              <w:left w:val="nil"/>
              <w:bottom w:val="nil"/>
              <w:right w:val="nil"/>
            </w:tcBorders>
            <w:shd w:val="clear" w:color="auto" w:fill="auto"/>
            <w:noWrap/>
            <w:vAlign w:val="center"/>
            <w:hideMark/>
          </w:tcPr>
          <w:p w:rsidR="00141C69" w:rsidRPr="00CD7C3A" w:rsidRDefault="00141C69" w:rsidP="004B24BF">
            <w:pPr>
              <w:spacing w:after="0" w:line="240" w:lineRule="auto"/>
              <w:rPr>
                <w:rFonts w:ascii="Arial" w:eastAsia="Times New Roman" w:hAnsi="Arial" w:cs="Arial"/>
                <w:color w:val="000000"/>
                <w:sz w:val="20"/>
                <w:szCs w:val="20"/>
                <w:lang w:eastAsia="en-GB"/>
              </w:rPr>
            </w:pPr>
            <w:r w:rsidRPr="00CD7C3A">
              <w:rPr>
                <w:rFonts w:ascii="Arial" w:eastAsia="Times New Roman" w:hAnsi="Arial" w:cs="Arial"/>
                <w:color w:val="000000"/>
                <w:sz w:val="20"/>
                <w:szCs w:val="20"/>
                <w:lang w:eastAsia="en-GB"/>
              </w:rPr>
              <w:t>Craigneuk - Laurel Drive to Wishaw Hospital</w:t>
            </w:r>
          </w:p>
        </w:tc>
        <w:tc>
          <w:tcPr>
            <w:tcW w:w="899" w:type="dxa"/>
            <w:tcBorders>
              <w:top w:val="nil"/>
              <w:left w:val="nil"/>
              <w:bottom w:val="nil"/>
              <w:right w:val="nil"/>
            </w:tcBorders>
            <w:vAlign w:val="center"/>
          </w:tcPr>
          <w:p w:rsidR="00141C69" w:rsidRPr="00CD7C3A" w:rsidRDefault="00141C69" w:rsidP="004B24BF">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141</w:t>
            </w:r>
          </w:p>
        </w:tc>
        <w:tc>
          <w:tcPr>
            <w:tcW w:w="1183" w:type="dxa"/>
            <w:tcBorders>
              <w:top w:val="nil"/>
              <w:left w:val="nil"/>
              <w:bottom w:val="nil"/>
              <w:right w:val="nil"/>
            </w:tcBorders>
            <w:shd w:val="clear" w:color="auto" w:fill="auto"/>
            <w:noWrap/>
            <w:vAlign w:val="center"/>
            <w:hideMark/>
          </w:tcPr>
          <w:p w:rsidR="00141C69" w:rsidRPr="00CD7C3A" w:rsidRDefault="00141C69" w:rsidP="004B24BF">
            <w:pPr>
              <w:spacing w:after="0" w:line="240" w:lineRule="auto"/>
              <w:jc w:val="right"/>
              <w:rPr>
                <w:rFonts w:ascii="Arial" w:eastAsia="Times New Roman" w:hAnsi="Arial" w:cs="Arial"/>
                <w:color w:val="000000"/>
                <w:sz w:val="20"/>
                <w:szCs w:val="20"/>
                <w:lang w:eastAsia="en-GB"/>
              </w:rPr>
            </w:pPr>
            <w:r w:rsidRPr="00CD7C3A">
              <w:rPr>
                <w:rFonts w:ascii="Arial" w:eastAsia="Times New Roman" w:hAnsi="Arial" w:cs="Arial"/>
                <w:color w:val="000000"/>
                <w:sz w:val="20"/>
                <w:szCs w:val="20"/>
                <w:lang w:eastAsia="en-GB"/>
              </w:rPr>
              <w:t>42</w:t>
            </w:r>
          </w:p>
        </w:tc>
        <w:tc>
          <w:tcPr>
            <w:tcW w:w="1417" w:type="dxa"/>
            <w:tcBorders>
              <w:top w:val="nil"/>
              <w:left w:val="nil"/>
              <w:bottom w:val="nil"/>
              <w:right w:val="nil"/>
            </w:tcBorders>
            <w:vAlign w:val="center"/>
          </w:tcPr>
          <w:p w:rsidR="00141C69" w:rsidRPr="00CD7C3A" w:rsidRDefault="00141C69" w:rsidP="004B24BF">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95</w:t>
            </w:r>
          </w:p>
        </w:tc>
      </w:tr>
      <w:tr w:rsidR="00141C69" w:rsidRPr="00CD7C3A" w:rsidTr="00141C69">
        <w:trPr>
          <w:trHeight w:val="300"/>
        </w:trPr>
        <w:tc>
          <w:tcPr>
            <w:tcW w:w="1320" w:type="dxa"/>
            <w:tcBorders>
              <w:top w:val="nil"/>
              <w:left w:val="nil"/>
              <w:bottom w:val="nil"/>
              <w:right w:val="nil"/>
            </w:tcBorders>
            <w:shd w:val="clear" w:color="auto" w:fill="auto"/>
            <w:noWrap/>
            <w:vAlign w:val="center"/>
          </w:tcPr>
          <w:p w:rsidR="00141C69" w:rsidRPr="00CD7C3A" w:rsidRDefault="00141C69" w:rsidP="004B24BF">
            <w:pPr>
              <w:spacing w:after="0" w:line="240" w:lineRule="auto"/>
              <w:rPr>
                <w:rFonts w:ascii="Arial" w:eastAsia="Times New Roman" w:hAnsi="Arial" w:cs="Arial"/>
                <w:color w:val="000000"/>
                <w:sz w:val="20"/>
                <w:szCs w:val="20"/>
                <w:lang w:eastAsia="en-GB"/>
              </w:rPr>
            </w:pPr>
            <w:r w:rsidRPr="00CD7C3A">
              <w:rPr>
                <w:rFonts w:ascii="Arial" w:eastAsia="Times New Roman" w:hAnsi="Arial" w:cs="Arial"/>
                <w:color w:val="000000"/>
                <w:sz w:val="20"/>
                <w:szCs w:val="20"/>
                <w:lang w:eastAsia="en-GB"/>
              </w:rPr>
              <w:t>S01011598</w:t>
            </w:r>
          </w:p>
        </w:tc>
        <w:tc>
          <w:tcPr>
            <w:tcW w:w="4820" w:type="dxa"/>
            <w:tcBorders>
              <w:top w:val="nil"/>
              <w:left w:val="nil"/>
              <w:bottom w:val="nil"/>
              <w:right w:val="nil"/>
            </w:tcBorders>
            <w:shd w:val="clear" w:color="auto" w:fill="auto"/>
            <w:noWrap/>
            <w:vAlign w:val="center"/>
          </w:tcPr>
          <w:p w:rsidR="00141C69" w:rsidRPr="00CD7C3A" w:rsidRDefault="00141C69" w:rsidP="004B24BF">
            <w:pPr>
              <w:spacing w:after="0" w:line="240" w:lineRule="auto"/>
              <w:rPr>
                <w:rFonts w:ascii="Arial" w:eastAsia="Times New Roman" w:hAnsi="Arial" w:cs="Arial"/>
                <w:color w:val="000000"/>
                <w:sz w:val="20"/>
                <w:szCs w:val="20"/>
                <w:lang w:eastAsia="en-GB"/>
              </w:rPr>
            </w:pPr>
            <w:r w:rsidRPr="00CD7C3A">
              <w:rPr>
                <w:rFonts w:ascii="Arial" w:eastAsia="Times New Roman" w:hAnsi="Arial" w:cs="Arial"/>
                <w:color w:val="000000"/>
                <w:sz w:val="20"/>
                <w:szCs w:val="20"/>
                <w:lang w:eastAsia="en-GB"/>
              </w:rPr>
              <w:t>Cliftonville - Towers and Dunbeth nursery</w:t>
            </w:r>
          </w:p>
        </w:tc>
        <w:tc>
          <w:tcPr>
            <w:tcW w:w="899" w:type="dxa"/>
            <w:tcBorders>
              <w:top w:val="nil"/>
              <w:left w:val="nil"/>
              <w:bottom w:val="nil"/>
              <w:right w:val="nil"/>
            </w:tcBorders>
            <w:vAlign w:val="center"/>
          </w:tcPr>
          <w:p w:rsidR="00141C69" w:rsidRPr="00CD7C3A" w:rsidRDefault="00141C69" w:rsidP="004B24BF">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6</w:t>
            </w:r>
          </w:p>
        </w:tc>
        <w:tc>
          <w:tcPr>
            <w:tcW w:w="1183" w:type="dxa"/>
            <w:tcBorders>
              <w:top w:val="nil"/>
              <w:left w:val="nil"/>
              <w:bottom w:val="nil"/>
              <w:right w:val="nil"/>
            </w:tcBorders>
            <w:shd w:val="clear" w:color="auto" w:fill="auto"/>
            <w:noWrap/>
            <w:vAlign w:val="center"/>
          </w:tcPr>
          <w:p w:rsidR="00141C69" w:rsidRPr="00CD7C3A" w:rsidRDefault="00141C69" w:rsidP="004B24BF">
            <w:pPr>
              <w:spacing w:after="0" w:line="240" w:lineRule="auto"/>
              <w:jc w:val="right"/>
              <w:rPr>
                <w:rFonts w:ascii="Arial" w:eastAsia="Times New Roman" w:hAnsi="Arial" w:cs="Arial"/>
                <w:color w:val="000000"/>
                <w:sz w:val="20"/>
                <w:szCs w:val="20"/>
                <w:lang w:eastAsia="en-GB"/>
              </w:rPr>
            </w:pPr>
            <w:r w:rsidRPr="00CD7C3A">
              <w:rPr>
                <w:rFonts w:ascii="Arial" w:eastAsia="Times New Roman" w:hAnsi="Arial" w:cs="Arial"/>
                <w:color w:val="000000"/>
                <w:sz w:val="20"/>
                <w:szCs w:val="20"/>
                <w:lang w:eastAsia="en-GB"/>
              </w:rPr>
              <w:t>55</w:t>
            </w:r>
          </w:p>
        </w:tc>
        <w:tc>
          <w:tcPr>
            <w:tcW w:w="1417" w:type="dxa"/>
            <w:tcBorders>
              <w:top w:val="nil"/>
              <w:left w:val="nil"/>
              <w:bottom w:val="nil"/>
              <w:right w:val="nil"/>
            </w:tcBorders>
            <w:vAlign w:val="center"/>
          </w:tcPr>
          <w:p w:rsidR="00141C69" w:rsidRPr="00CD7C3A" w:rsidRDefault="00141C69" w:rsidP="004B24BF">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175</w:t>
            </w:r>
          </w:p>
        </w:tc>
      </w:tr>
      <w:tr w:rsidR="00141C69" w:rsidRPr="00CD7C3A" w:rsidTr="00141C69">
        <w:trPr>
          <w:trHeight w:val="300"/>
        </w:trPr>
        <w:tc>
          <w:tcPr>
            <w:tcW w:w="1320" w:type="dxa"/>
            <w:tcBorders>
              <w:top w:val="nil"/>
              <w:left w:val="nil"/>
              <w:right w:val="nil"/>
            </w:tcBorders>
            <w:shd w:val="clear" w:color="auto" w:fill="auto"/>
            <w:noWrap/>
            <w:vAlign w:val="center"/>
            <w:hideMark/>
          </w:tcPr>
          <w:p w:rsidR="00141C69" w:rsidRPr="00CD7C3A" w:rsidRDefault="00141C69" w:rsidP="004B24BF">
            <w:pPr>
              <w:spacing w:after="0" w:line="240" w:lineRule="auto"/>
              <w:rPr>
                <w:rFonts w:ascii="Arial" w:eastAsia="Times New Roman" w:hAnsi="Arial" w:cs="Arial"/>
                <w:color w:val="000000"/>
                <w:sz w:val="20"/>
                <w:szCs w:val="20"/>
                <w:lang w:eastAsia="en-GB"/>
              </w:rPr>
            </w:pPr>
            <w:r w:rsidRPr="00CD7C3A">
              <w:rPr>
                <w:rFonts w:ascii="Arial" w:eastAsia="Times New Roman" w:hAnsi="Arial" w:cs="Arial"/>
                <w:color w:val="000000"/>
                <w:sz w:val="20"/>
                <w:szCs w:val="20"/>
                <w:lang w:eastAsia="en-GB"/>
              </w:rPr>
              <w:t>S01011745</w:t>
            </w:r>
          </w:p>
        </w:tc>
        <w:tc>
          <w:tcPr>
            <w:tcW w:w="4820" w:type="dxa"/>
            <w:tcBorders>
              <w:top w:val="nil"/>
              <w:left w:val="nil"/>
              <w:right w:val="nil"/>
            </w:tcBorders>
            <w:shd w:val="clear" w:color="auto" w:fill="auto"/>
            <w:noWrap/>
            <w:vAlign w:val="center"/>
            <w:hideMark/>
          </w:tcPr>
          <w:p w:rsidR="00141C69" w:rsidRPr="00CD7C3A" w:rsidRDefault="00141C69" w:rsidP="004B24BF">
            <w:pPr>
              <w:spacing w:after="0" w:line="240" w:lineRule="auto"/>
              <w:rPr>
                <w:rFonts w:ascii="Arial" w:eastAsia="Times New Roman" w:hAnsi="Arial" w:cs="Arial"/>
                <w:color w:val="000000"/>
                <w:sz w:val="20"/>
                <w:szCs w:val="20"/>
                <w:lang w:eastAsia="en-GB"/>
              </w:rPr>
            </w:pPr>
            <w:r w:rsidRPr="00CD7C3A">
              <w:rPr>
                <w:rFonts w:ascii="Arial" w:eastAsia="Times New Roman" w:hAnsi="Arial" w:cs="Arial"/>
                <w:color w:val="000000"/>
                <w:sz w:val="20"/>
                <w:szCs w:val="20"/>
                <w:lang w:eastAsia="en-GB"/>
              </w:rPr>
              <w:t>Cumbernauld Central - Fleming Road to Tryst Road</w:t>
            </w:r>
          </w:p>
        </w:tc>
        <w:tc>
          <w:tcPr>
            <w:tcW w:w="899" w:type="dxa"/>
            <w:tcBorders>
              <w:top w:val="nil"/>
              <w:left w:val="nil"/>
              <w:right w:val="nil"/>
            </w:tcBorders>
            <w:vAlign w:val="center"/>
          </w:tcPr>
          <w:p w:rsidR="00141C69" w:rsidRPr="00CD7C3A" w:rsidRDefault="00141C69" w:rsidP="004B24BF">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1316</w:t>
            </w:r>
          </w:p>
        </w:tc>
        <w:tc>
          <w:tcPr>
            <w:tcW w:w="1183" w:type="dxa"/>
            <w:tcBorders>
              <w:top w:val="nil"/>
              <w:left w:val="nil"/>
              <w:right w:val="nil"/>
            </w:tcBorders>
            <w:shd w:val="clear" w:color="auto" w:fill="auto"/>
            <w:noWrap/>
            <w:vAlign w:val="center"/>
            <w:hideMark/>
          </w:tcPr>
          <w:p w:rsidR="00141C69" w:rsidRPr="00CD7C3A" w:rsidRDefault="00141C69" w:rsidP="004B24BF">
            <w:pPr>
              <w:spacing w:after="0" w:line="240" w:lineRule="auto"/>
              <w:jc w:val="right"/>
              <w:rPr>
                <w:rFonts w:ascii="Arial" w:eastAsia="Times New Roman" w:hAnsi="Arial" w:cs="Arial"/>
                <w:color w:val="000000"/>
                <w:sz w:val="20"/>
                <w:szCs w:val="20"/>
                <w:lang w:eastAsia="en-GB"/>
              </w:rPr>
            </w:pPr>
            <w:r w:rsidRPr="00CD7C3A">
              <w:rPr>
                <w:rFonts w:ascii="Arial" w:eastAsia="Times New Roman" w:hAnsi="Arial" w:cs="Arial"/>
                <w:color w:val="000000"/>
                <w:sz w:val="20"/>
                <w:szCs w:val="20"/>
                <w:lang w:eastAsia="en-GB"/>
              </w:rPr>
              <w:t>61</w:t>
            </w:r>
          </w:p>
        </w:tc>
        <w:tc>
          <w:tcPr>
            <w:tcW w:w="1417" w:type="dxa"/>
            <w:tcBorders>
              <w:top w:val="nil"/>
              <w:left w:val="nil"/>
              <w:right w:val="nil"/>
            </w:tcBorders>
            <w:vAlign w:val="center"/>
          </w:tcPr>
          <w:p w:rsidR="00141C69" w:rsidRPr="00CD7C3A" w:rsidRDefault="00141C69" w:rsidP="004B24BF">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48</w:t>
            </w:r>
          </w:p>
        </w:tc>
      </w:tr>
      <w:tr w:rsidR="00141C69" w:rsidRPr="00CD7C3A" w:rsidTr="00141C69">
        <w:trPr>
          <w:trHeight w:val="300"/>
        </w:trPr>
        <w:tc>
          <w:tcPr>
            <w:tcW w:w="1320" w:type="dxa"/>
            <w:tcBorders>
              <w:top w:val="nil"/>
              <w:left w:val="nil"/>
              <w:bottom w:val="single" w:sz="4" w:space="0" w:color="auto"/>
              <w:right w:val="nil"/>
            </w:tcBorders>
            <w:shd w:val="clear" w:color="auto" w:fill="auto"/>
            <w:noWrap/>
            <w:vAlign w:val="center"/>
            <w:hideMark/>
          </w:tcPr>
          <w:p w:rsidR="00141C69" w:rsidRPr="00CD7C3A" w:rsidRDefault="00141C69" w:rsidP="004B24BF">
            <w:pPr>
              <w:spacing w:after="0" w:line="240" w:lineRule="auto"/>
              <w:rPr>
                <w:rFonts w:ascii="Arial" w:eastAsia="Times New Roman" w:hAnsi="Arial" w:cs="Arial"/>
                <w:color w:val="000000"/>
                <w:sz w:val="20"/>
                <w:szCs w:val="20"/>
                <w:lang w:eastAsia="en-GB"/>
              </w:rPr>
            </w:pPr>
            <w:r w:rsidRPr="00CD7C3A">
              <w:rPr>
                <w:rFonts w:ascii="Arial" w:eastAsia="Times New Roman" w:hAnsi="Arial" w:cs="Arial"/>
                <w:color w:val="000000"/>
                <w:sz w:val="20"/>
                <w:szCs w:val="20"/>
                <w:lang w:eastAsia="en-GB"/>
              </w:rPr>
              <w:t>S01011601</w:t>
            </w:r>
          </w:p>
        </w:tc>
        <w:tc>
          <w:tcPr>
            <w:tcW w:w="4820" w:type="dxa"/>
            <w:tcBorders>
              <w:top w:val="nil"/>
              <w:left w:val="nil"/>
              <w:bottom w:val="single" w:sz="4" w:space="0" w:color="auto"/>
              <w:right w:val="nil"/>
            </w:tcBorders>
            <w:shd w:val="clear" w:color="auto" w:fill="auto"/>
            <w:noWrap/>
            <w:vAlign w:val="center"/>
            <w:hideMark/>
          </w:tcPr>
          <w:p w:rsidR="00141C69" w:rsidRPr="00CD7C3A" w:rsidRDefault="00141C69" w:rsidP="004B24BF">
            <w:pPr>
              <w:spacing w:after="0" w:line="240" w:lineRule="auto"/>
              <w:rPr>
                <w:rFonts w:ascii="Arial" w:eastAsia="Times New Roman" w:hAnsi="Arial" w:cs="Arial"/>
                <w:color w:val="000000"/>
                <w:sz w:val="20"/>
                <w:szCs w:val="20"/>
                <w:lang w:eastAsia="en-GB"/>
              </w:rPr>
            </w:pPr>
            <w:r w:rsidRPr="00CD7C3A">
              <w:rPr>
                <w:rFonts w:ascii="Arial" w:eastAsia="Times New Roman" w:hAnsi="Arial" w:cs="Arial"/>
                <w:color w:val="000000"/>
                <w:sz w:val="20"/>
                <w:szCs w:val="20"/>
                <w:lang w:eastAsia="en-GB"/>
              </w:rPr>
              <w:t>Whifflet - Ellis Street to Meadow Walk</w:t>
            </w:r>
          </w:p>
        </w:tc>
        <w:tc>
          <w:tcPr>
            <w:tcW w:w="899" w:type="dxa"/>
            <w:tcBorders>
              <w:top w:val="nil"/>
              <w:left w:val="nil"/>
              <w:bottom w:val="single" w:sz="4" w:space="0" w:color="auto"/>
              <w:right w:val="nil"/>
            </w:tcBorders>
            <w:vAlign w:val="center"/>
          </w:tcPr>
          <w:p w:rsidR="00141C69" w:rsidRPr="00CD7C3A" w:rsidRDefault="00141C69" w:rsidP="004B24BF">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4736</w:t>
            </w:r>
          </w:p>
        </w:tc>
        <w:tc>
          <w:tcPr>
            <w:tcW w:w="1183" w:type="dxa"/>
            <w:tcBorders>
              <w:top w:val="nil"/>
              <w:left w:val="nil"/>
              <w:bottom w:val="single" w:sz="4" w:space="0" w:color="auto"/>
              <w:right w:val="nil"/>
            </w:tcBorders>
            <w:shd w:val="clear" w:color="auto" w:fill="auto"/>
            <w:noWrap/>
            <w:vAlign w:val="center"/>
            <w:hideMark/>
          </w:tcPr>
          <w:p w:rsidR="00141C69" w:rsidRPr="00CD7C3A" w:rsidRDefault="00141C69" w:rsidP="004B24BF">
            <w:pPr>
              <w:spacing w:after="0" w:line="240" w:lineRule="auto"/>
              <w:jc w:val="right"/>
              <w:rPr>
                <w:rFonts w:ascii="Arial" w:eastAsia="Times New Roman" w:hAnsi="Arial" w:cs="Arial"/>
                <w:color w:val="000000"/>
                <w:sz w:val="20"/>
                <w:szCs w:val="20"/>
                <w:lang w:eastAsia="en-GB"/>
              </w:rPr>
            </w:pPr>
            <w:r w:rsidRPr="00CD7C3A">
              <w:rPr>
                <w:rFonts w:ascii="Arial" w:eastAsia="Times New Roman" w:hAnsi="Arial" w:cs="Arial"/>
                <w:color w:val="000000"/>
                <w:sz w:val="20"/>
                <w:szCs w:val="20"/>
                <w:lang w:eastAsia="en-GB"/>
              </w:rPr>
              <w:t>63</w:t>
            </w:r>
          </w:p>
        </w:tc>
        <w:tc>
          <w:tcPr>
            <w:tcW w:w="1417" w:type="dxa"/>
            <w:tcBorders>
              <w:top w:val="nil"/>
              <w:left w:val="nil"/>
              <w:bottom w:val="single" w:sz="4" w:space="0" w:color="auto"/>
              <w:right w:val="nil"/>
            </w:tcBorders>
            <w:vAlign w:val="center"/>
          </w:tcPr>
          <w:p w:rsidR="00141C69" w:rsidRPr="00CD7C3A" w:rsidRDefault="00141C69" w:rsidP="004B24BF">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216</w:t>
            </w:r>
          </w:p>
        </w:tc>
      </w:tr>
    </w:tbl>
    <w:p w:rsidR="00692130" w:rsidRPr="007F0A30" w:rsidRDefault="00692130">
      <w:pPr>
        <w:rPr>
          <w:rFonts w:ascii="Arial" w:hAnsi="Arial" w:cs="Arial"/>
        </w:rPr>
      </w:pPr>
    </w:p>
    <w:p w:rsidR="00125D0B" w:rsidRPr="00125D0B" w:rsidRDefault="00125D0B">
      <w:pPr>
        <w:rPr>
          <w:rFonts w:ascii="Arial" w:hAnsi="Arial" w:cs="Arial"/>
        </w:rPr>
      </w:pPr>
      <w:r w:rsidRPr="00125D0B">
        <w:rPr>
          <w:rFonts w:ascii="Arial" w:hAnsi="Arial" w:cs="Arial"/>
        </w:rPr>
        <w:t>A further</w:t>
      </w:r>
      <w:r>
        <w:rPr>
          <w:rFonts w:ascii="Arial" w:hAnsi="Arial" w:cs="Arial"/>
        </w:rPr>
        <w:t xml:space="preserve"> 86 NLC datazones are within the 15% and 118 within the 20% most crime deprived areas nationally.</w:t>
      </w:r>
    </w:p>
    <w:p w:rsidR="00141C69" w:rsidRDefault="00141C69">
      <w:pPr>
        <w:rPr>
          <w:rFonts w:ascii="Arial" w:hAnsi="Arial" w:cs="Arial"/>
          <w:b/>
        </w:rPr>
      </w:pPr>
      <w:r>
        <w:rPr>
          <w:rFonts w:ascii="Arial" w:hAnsi="Arial" w:cs="Arial"/>
          <w:b/>
        </w:rPr>
        <w:br w:type="page"/>
      </w:r>
    </w:p>
    <w:p w:rsidR="0020266F" w:rsidRDefault="0020266F" w:rsidP="00016E0F">
      <w:pPr>
        <w:shd w:val="clear" w:color="auto" w:fill="D9E2F3" w:themeFill="accent5" w:themeFillTint="33"/>
        <w:spacing w:before="240"/>
        <w:ind w:right="119" w:hanging="567"/>
        <w:rPr>
          <w:rFonts w:ascii="Arial" w:hAnsi="Arial" w:cs="Arial"/>
          <w:b/>
        </w:rPr>
      </w:pPr>
      <w:r>
        <w:rPr>
          <w:rFonts w:ascii="Arial" w:hAnsi="Arial" w:cs="Arial"/>
          <w:b/>
        </w:rPr>
        <w:lastRenderedPageBreak/>
        <w:t xml:space="preserve">Housing Domain </w:t>
      </w:r>
    </w:p>
    <w:p w:rsidR="00A81531" w:rsidRDefault="00A81531" w:rsidP="00A81531">
      <w:pPr>
        <w:rPr>
          <w:rFonts w:ascii="Arial" w:hAnsi="Arial" w:cs="Arial"/>
        </w:rPr>
      </w:pPr>
      <w:r w:rsidRPr="00216122">
        <w:rPr>
          <w:rFonts w:ascii="Arial" w:hAnsi="Arial" w:cs="Arial"/>
        </w:rPr>
        <w:t xml:space="preserve">This domain includes indicators which measure </w:t>
      </w:r>
      <w:r w:rsidRPr="00FD0D8D">
        <w:rPr>
          <w:rFonts w:ascii="Arial" w:hAnsi="Arial" w:cs="Arial"/>
        </w:rPr>
        <w:t>the number of people in households that are overcrowded and without central heating</w:t>
      </w:r>
      <w:r w:rsidRPr="00216122">
        <w:rPr>
          <w:rFonts w:ascii="Arial" w:hAnsi="Arial" w:cs="Arial"/>
        </w:rPr>
        <w:t>.</w:t>
      </w:r>
    </w:p>
    <w:p w:rsidR="00212391" w:rsidRDefault="00212391">
      <w:pPr>
        <w:rPr>
          <w:rFonts w:ascii="Arial" w:hAnsi="Arial" w:cs="Arial"/>
        </w:rPr>
      </w:pPr>
      <w:r>
        <w:rPr>
          <w:rFonts w:ascii="Arial" w:hAnsi="Arial" w:cs="Arial"/>
        </w:rPr>
        <w:t>Within the housing domain, only 2 of NLC datazones are within the 5% most deprived. These are:</w:t>
      </w:r>
    </w:p>
    <w:tbl>
      <w:tblPr>
        <w:tblW w:w="9781" w:type="dxa"/>
        <w:tblInd w:w="-567" w:type="dxa"/>
        <w:tblLook w:val="04A0" w:firstRow="1" w:lastRow="0" w:firstColumn="1" w:lastColumn="0" w:noHBand="0" w:noVBand="1"/>
      </w:tblPr>
      <w:tblGrid>
        <w:gridCol w:w="1313"/>
        <w:gridCol w:w="4749"/>
        <w:gridCol w:w="1428"/>
        <w:gridCol w:w="1275"/>
        <w:gridCol w:w="1016"/>
      </w:tblGrid>
      <w:tr w:rsidR="00A81531" w:rsidRPr="00212391" w:rsidTr="00802D73">
        <w:trPr>
          <w:trHeight w:val="257"/>
        </w:trPr>
        <w:tc>
          <w:tcPr>
            <w:tcW w:w="1313" w:type="dxa"/>
            <w:tcBorders>
              <w:top w:val="single" w:sz="4" w:space="0" w:color="auto"/>
              <w:left w:val="nil"/>
              <w:bottom w:val="single" w:sz="4" w:space="0" w:color="auto"/>
              <w:right w:val="nil"/>
            </w:tcBorders>
            <w:shd w:val="clear" w:color="auto" w:fill="D9E2F3" w:themeFill="accent5" w:themeFillTint="33"/>
            <w:noWrap/>
            <w:vAlign w:val="center"/>
          </w:tcPr>
          <w:p w:rsidR="00A81531" w:rsidRPr="00212391" w:rsidRDefault="00A81531" w:rsidP="00212391">
            <w:pPr>
              <w:spacing w:after="0" w:line="240" w:lineRule="auto"/>
              <w:rPr>
                <w:rFonts w:ascii="Arial" w:eastAsia="Times New Roman" w:hAnsi="Arial" w:cs="Arial"/>
                <w:color w:val="000000"/>
                <w:sz w:val="20"/>
                <w:szCs w:val="20"/>
                <w:lang w:eastAsia="en-GB"/>
              </w:rPr>
            </w:pPr>
          </w:p>
        </w:tc>
        <w:tc>
          <w:tcPr>
            <w:tcW w:w="4749" w:type="dxa"/>
            <w:tcBorders>
              <w:top w:val="single" w:sz="4" w:space="0" w:color="auto"/>
              <w:left w:val="nil"/>
              <w:bottom w:val="single" w:sz="4" w:space="0" w:color="auto"/>
              <w:right w:val="nil"/>
            </w:tcBorders>
            <w:shd w:val="clear" w:color="auto" w:fill="D9E2F3" w:themeFill="accent5" w:themeFillTint="33"/>
            <w:noWrap/>
            <w:vAlign w:val="center"/>
          </w:tcPr>
          <w:p w:rsidR="00A81531" w:rsidRPr="00212391" w:rsidRDefault="00A81531" w:rsidP="00212391">
            <w:pPr>
              <w:spacing w:after="0" w:line="240" w:lineRule="auto"/>
              <w:rPr>
                <w:rFonts w:ascii="Arial" w:eastAsia="Times New Roman" w:hAnsi="Arial" w:cs="Arial"/>
                <w:color w:val="000000"/>
                <w:sz w:val="20"/>
                <w:szCs w:val="20"/>
                <w:lang w:eastAsia="en-GB"/>
              </w:rPr>
            </w:pPr>
          </w:p>
        </w:tc>
        <w:tc>
          <w:tcPr>
            <w:tcW w:w="1452" w:type="dxa"/>
            <w:tcBorders>
              <w:top w:val="single" w:sz="4" w:space="0" w:color="auto"/>
              <w:left w:val="nil"/>
              <w:bottom w:val="single" w:sz="4" w:space="0" w:color="auto"/>
              <w:right w:val="nil"/>
            </w:tcBorders>
            <w:shd w:val="clear" w:color="auto" w:fill="D9E2F3" w:themeFill="accent5" w:themeFillTint="33"/>
            <w:vAlign w:val="center"/>
          </w:tcPr>
          <w:p w:rsidR="00A81531" w:rsidRDefault="00A81531" w:rsidP="00476D09">
            <w:pPr>
              <w:spacing w:after="0" w:line="240" w:lineRule="auto"/>
              <w:ind w:right="-391"/>
              <w:rPr>
                <w:rFonts w:ascii="Arial" w:eastAsia="Times New Roman" w:hAnsi="Arial" w:cs="Arial"/>
                <w:b/>
                <w:color w:val="000000" w:themeColor="text1"/>
                <w:sz w:val="20"/>
                <w:szCs w:val="20"/>
                <w:lang w:eastAsia="en-GB"/>
              </w:rPr>
            </w:pPr>
            <w:r w:rsidRPr="00A81531">
              <w:rPr>
                <w:rFonts w:ascii="Arial" w:eastAsia="Times New Roman" w:hAnsi="Arial" w:cs="Arial"/>
                <w:b/>
                <w:color w:val="000000" w:themeColor="text1"/>
                <w:sz w:val="20"/>
                <w:szCs w:val="20"/>
                <w:lang w:eastAsia="en-GB"/>
              </w:rPr>
              <w:t xml:space="preserve">Overall SIMD </w:t>
            </w:r>
          </w:p>
          <w:p w:rsidR="00A81531" w:rsidRPr="00A81531" w:rsidRDefault="00A81531" w:rsidP="00476D09">
            <w:pPr>
              <w:spacing w:after="0" w:line="240" w:lineRule="auto"/>
              <w:ind w:right="-391"/>
              <w:rPr>
                <w:rFonts w:ascii="Arial" w:eastAsia="Times New Roman" w:hAnsi="Arial" w:cs="Arial"/>
                <w:b/>
                <w:color w:val="000000" w:themeColor="text1"/>
                <w:sz w:val="20"/>
                <w:szCs w:val="20"/>
                <w:lang w:eastAsia="en-GB"/>
              </w:rPr>
            </w:pPr>
            <w:r w:rsidRPr="00A81531">
              <w:rPr>
                <w:rFonts w:ascii="Arial" w:eastAsia="Times New Roman" w:hAnsi="Arial" w:cs="Arial"/>
                <w:b/>
                <w:color w:val="000000" w:themeColor="text1"/>
                <w:sz w:val="20"/>
                <w:szCs w:val="20"/>
                <w:lang w:eastAsia="en-GB"/>
              </w:rPr>
              <w:t>Rank</w:t>
            </w:r>
          </w:p>
        </w:tc>
        <w:tc>
          <w:tcPr>
            <w:tcW w:w="1275" w:type="dxa"/>
            <w:tcBorders>
              <w:top w:val="single" w:sz="4" w:space="0" w:color="auto"/>
              <w:left w:val="nil"/>
              <w:bottom w:val="single" w:sz="4" w:space="0" w:color="auto"/>
              <w:right w:val="nil"/>
            </w:tcBorders>
            <w:shd w:val="clear" w:color="auto" w:fill="D9E2F3" w:themeFill="accent5" w:themeFillTint="33"/>
            <w:vAlign w:val="center"/>
            <w:hideMark/>
          </w:tcPr>
          <w:p w:rsidR="00A81531" w:rsidRDefault="00A81531" w:rsidP="00212391">
            <w:pPr>
              <w:spacing w:after="0" w:line="240" w:lineRule="auto"/>
              <w:rPr>
                <w:rFonts w:ascii="Arial" w:eastAsia="Times New Roman" w:hAnsi="Arial" w:cs="Arial"/>
                <w:b/>
                <w:color w:val="000000" w:themeColor="text1"/>
                <w:sz w:val="20"/>
                <w:szCs w:val="20"/>
                <w:lang w:eastAsia="en-GB"/>
              </w:rPr>
            </w:pPr>
            <w:r w:rsidRPr="00A81531">
              <w:rPr>
                <w:rFonts w:ascii="Arial" w:eastAsia="Times New Roman" w:hAnsi="Arial" w:cs="Arial"/>
                <w:b/>
                <w:color w:val="000000" w:themeColor="text1"/>
                <w:sz w:val="20"/>
                <w:szCs w:val="20"/>
                <w:lang w:eastAsia="en-GB"/>
              </w:rPr>
              <w:t>Housing</w:t>
            </w:r>
          </w:p>
          <w:p w:rsidR="00A81531" w:rsidRPr="00A81531" w:rsidRDefault="00A81531" w:rsidP="00212391">
            <w:pPr>
              <w:spacing w:after="0" w:line="240" w:lineRule="auto"/>
              <w:rPr>
                <w:rFonts w:ascii="Arial" w:eastAsia="Times New Roman" w:hAnsi="Arial" w:cs="Arial"/>
                <w:b/>
                <w:color w:val="000000" w:themeColor="text1"/>
                <w:sz w:val="20"/>
                <w:szCs w:val="20"/>
                <w:lang w:eastAsia="en-GB"/>
              </w:rPr>
            </w:pPr>
            <w:r w:rsidRPr="00A81531">
              <w:rPr>
                <w:rFonts w:ascii="Arial" w:eastAsia="Times New Roman" w:hAnsi="Arial" w:cs="Arial"/>
                <w:b/>
                <w:color w:val="000000" w:themeColor="text1"/>
                <w:sz w:val="20"/>
                <w:szCs w:val="20"/>
                <w:lang w:eastAsia="en-GB"/>
              </w:rPr>
              <w:t xml:space="preserve"> Rank</w:t>
            </w:r>
          </w:p>
        </w:tc>
        <w:tc>
          <w:tcPr>
            <w:tcW w:w="992" w:type="dxa"/>
            <w:tcBorders>
              <w:top w:val="single" w:sz="4" w:space="0" w:color="auto"/>
              <w:left w:val="nil"/>
              <w:bottom w:val="single" w:sz="4" w:space="0" w:color="auto"/>
              <w:right w:val="nil"/>
            </w:tcBorders>
            <w:shd w:val="clear" w:color="auto" w:fill="D9E2F3" w:themeFill="accent5" w:themeFillTint="33"/>
          </w:tcPr>
          <w:p w:rsidR="00016E0F" w:rsidRDefault="00016E0F" w:rsidP="00212391">
            <w:pPr>
              <w:spacing w:after="0" w:line="240" w:lineRule="auto"/>
              <w:rPr>
                <w:rFonts w:ascii="Arial" w:eastAsia="Times New Roman" w:hAnsi="Arial" w:cs="Arial"/>
                <w:b/>
                <w:color w:val="000000" w:themeColor="text1"/>
                <w:sz w:val="20"/>
                <w:szCs w:val="20"/>
                <w:lang w:eastAsia="en-GB"/>
              </w:rPr>
            </w:pPr>
            <w:r>
              <w:rPr>
                <w:rFonts w:ascii="Arial" w:eastAsia="Times New Roman" w:hAnsi="Arial" w:cs="Arial"/>
                <w:b/>
                <w:color w:val="000000" w:themeColor="text1"/>
                <w:sz w:val="20"/>
                <w:szCs w:val="20"/>
                <w:lang w:eastAsia="en-GB"/>
              </w:rPr>
              <w:t>Housing</w:t>
            </w:r>
          </w:p>
          <w:p w:rsidR="00A81531" w:rsidRPr="00C92FF4" w:rsidRDefault="00016E0F" w:rsidP="00212391">
            <w:pPr>
              <w:spacing w:after="0" w:line="240" w:lineRule="auto"/>
              <w:rPr>
                <w:rFonts w:ascii="Arial" w:eastAsia="Times New Roman" w:hAnsi="Arial" w:cs="Arial"/>
                <w:b/>
                <w:color w:val="000000" w:themeColor="text1"/>
                <w:sz w:val="20"/>
                <w:szCs w:val="20"/>
                <w:lang w:eastAsia="en-GB"/>
              </w:rPr>
            </w:pPr>
            <w:r>
              <w:rPr>
                <w:rFonts w:ascii="Arial" w:eastAsia="Times New Roman" w:hAnsi="Arial" w:cs="Arial"/>
                <w:b/>
                <w:color w:val="000000" w:themeColor="text1"/>
                <w:sz w:val="20"/>
                <w:szCs w:val="20"/>
                <w:lang w:eastAsia="en-GB"/>
              </w:rPr>
              <w:t>Rank 2016</w:t>
            </w:r>
          </w:p>
        </w:tc>
      </w:tr>
      <w:tr w:rsidR="00A81531" w:rsidRPr="00212391" w:rsidTr="00802D73">
        <w:trPr>
          <w:trHeight w:val="300"/>
        </w:trPr>
        <w:tc>
          <w:tcPr>
            <w:tcW w:w="1313" w:type="dxa"/>
            <w:tcBorders>
              <w:top w:val="single" w:sz="4" w:space="0" w:color="auto"/>
              <w:left w:val="nil"/>
              <w:right w:val="nil"/>
            </w:tcBorders>
            <w:shd w:val="clear" w:color="auto" w:fill="auto"/>
            <w:noWrap/>
            <w:vAlign w:val="center"/>
            <w:hideMark/>
          </w:tcPr>
          <w:p w:rsidR="00A81531" w:rsidRPr="00212391" w:rsidRDefault="00A81531" w:rsidP="00212391">
            <w:pPr>
              <w:spacing w:after="0" w:line="240" w:lineRule="auto"/>
              <w:rPr>
                <w:rFonts w:ascii="Arial" w:eastAsia="Times New Roman" w:hAnsi="Arial" w:cs="Arial"/>
                <w:color w:val="000000"/>
                <w:sz w:val="20"/>
                <w:szCs w:val="20"/>
                <w:lang w:eastAsia="en-GB"/>
              </w:rPr>
            </w:pPr>
            <w:r w:rsidRPr="00212391">
              <w:rPr>
                <w:rFonts w:ascii="Arial" w:eastAsia="Times New Roman" w:hAnsi="Arial" w:cs="Arial"/>
                <w:color w:val="000000"/>
                <w:sz w:val="20"/>
                <w:szCs w:val="20"/>
                <w:lang w:eastAsia="en-GB"/>
              </w:rPr>
              <w:t>S01011543</w:t>
            </w:r>
          </w:p>
        </w:tc>
        <w:tc>
          <w:tcPr>
            <w:tcW w:w="4749" w:type="dxa"/>
            <w:tcBorders>
              <w:top w:val="single" w:sz="4" w:space="0" w:color="auto"/>
              <w:left w:val="nil"/>
              <w:right w:val="nil"/>
            </w:tcBorders>
            <w:shd w:val="clear" w:color="auto" w:fill="auto"/>
            <w:noWrap/>
            <w:vAlign w:val="center"/>
            <w:hideMark/>
          </w:tcPr>
          <w:p w:rsidR="00A81531" w:rsidRPr="00212391" w:rsidRDefault="00A81531" w:rsidP="00212391">
            <w:pPr>
              <w:spacing w:after="0" w:line="240" w:lineRule="auto"/>
              <w:rPr>
                <w:rFonts w:ascii="Arial" w:eastAsia="Times New Roman" w:hAnsi="Arial" w:cs="Arial"/>
                <w:color w:val="000000"/>
                <w:sz w:val="20"/>
                <w:szCs w:val="20"/>
                <w:lang w:eastAsia="en-GB"/>
              </w:rPr>
            </w:pPr>
            <w:r w:rsidRPr="00212391">
              <w:rPr>
                <w:rFonts w:ascii="Arial" w:eastAsia="Times New Roman" w:hAnsi="Arial" w:cs="Arial"/>
                <w:color w:val="000000"/>
                <w:sz w:val="20"/>
                <w:szCs w:val="20"/>
                <w:lang w:eastAsia="en-GB"/>
              </w:rPr>
              <w:t>Viewpark - Glenburn Crescent to McCracken Drive</w:t>
            </w:r>
          </w:p>
        </w:tc>
        <w:tc>
          <w:tcPr>
            <w:tcW w:w="1452" w:type="dxa"/>
            <w:tcBorders>
              <w:top w:val="single" w:sz="4" w:space="0" w:color="auto"/>
              <w:left w:val="nil"/>
              <w:right w:val="nil"/>
            </w:tcBorders>
            <w:vAlign w:val="center"/>
          </w:tcPr>
          <w:p w:rsidR="00A81531" w:rsidRPr="00212391" w:rsidRDefault="00A81531" w:rsidP="00212391">
            <w:pPr>
              <w:spacing w:after="0" w:line="240" w:lineRule="auto"/>
              <w:jc w:val="right"/>
              <w:rPr>
                <w:rFonts w:ascii="Arial" w:eastAsia="Times New Roman" w:hAnsi="Arial" w:cs="Arial"/>
                <w:color w:val="000000" w:themeColor="text1"/>
                <w:sz w:val="20"/>
                <w:szCs w:val="20"/>
                <w:lang w:eastAsia="en-GB"/>
              </w:rPr>
            </w:pPr>
            <w:r>
              <w:rPr>
                <w:rFonts w:ascii="Arial" w:eastAsia="Times New Roman" w:hAnsi="Arial" w:cs="Arial"/>
                <w:color w:val="000000" w:themeColor="text1"/>
                <w:sz w:val="20"/>
                <w:szCs w:val="20"/>
                <w:lang w:eastAsia="en-GB"/>
              </w:rPr>
              <w:t>530</w:t>
            </w:r>
          </w:p>
        </w:tc>
        <w:tc>
          <w:tcPr>
            <w:tcW w:w="1275" w:type="dxa"/>
            <w:tcBorders>
              <w:top w:val="single" w:sz="4" w:space="0" w:color="auto"/>
              <w:left w:val="nil"/>
              <w:right w:val="nil"/>
            </w:tcBorders>
            <w:shd w:val="clear" w:color="auto" w:fill="auto"/>
            <w:noWrap/>
            <w:vAlign w:val="center"/>
            <w:hideMark/>
          </w:tcPr>
          <w:p w:rsidR="00A81531" w:rsidRPr="00212391" w:rsidRDefault="00A81531" w:rsidP="00212391">
            <w:pPr>
              <w:spacing w:after="0" w:line="240" w:lineRule="auto"/>
              <w:jc w:val="right"/>
              <w:rPr>
                <w:rFonts w:ascii="Arial" w:eastAsia="Times New Roman" w:hAnsi="Arial" w:cs="Arial"/>
                <w:color w:val="000000" w:themeColor="text1"/>
                <w:sz w:val="20"/>
                <w:szCs w:val="20"/>
                <w:lang w:eastAsia="en-GB"/>
              </w:rPr>
            </w:pPr>
            <w:r w:rsidRPr="00212391">
              <w:rPr>
                <w:rFonts w:ascii="Arial" w:eastAsia="Times New Roman" w:hAnsi="Arial" w:cs="Arial"/>
                <w:color w:val="000000" w:themeColor="text1"/>
                <w:sz w:val="20"/>
                <w:szCs w:val="20"/>
                <w:lang w:eastAsia="en-GB"/>
              </w:rPr>
              <w:t>274</w:t>
            </w:r>
          </w:p>
        </w:tc>
        <w:tc>
          <w:tcPr>
            <w:tcW w:w="992" w:type="dxa"/>
            <w:tcBorders>
              <w:top w:val="single" w:sz="4" w:space="0" w:color="auto"/>
              <w:left w:val="nil"/>
              <w:right w:val="nil"/>
            </w:tcBorders>
            <w:vAlign w:val="center"/>
          </w:tcPr>
          <w:p w:rsidR="00A81531" w:rsidRPr="00212391" w:rsidRDefault="009733D6" w:rsidP="00212391">
            <w:pPr>
              <w:spacing w:after="0" w:line="240" w:lineRule="auto"/>
              <w:jc w:val="right"/>
              <w:rPr>
                <w:rFonts w:ascii="Arial" w:eastAsia="Times New Roman" w:hAnsi="Arial" w:cs="Arial"/>
                <w:color w:val="000000" w:themeColor="text1"/>
                <w:sz w:val="20"/>
                <w:szCs w:val="20"/>
                <w:lang w:eastAsia="en-GB"/>
              </w:rPr>
            </w:pPr>
            <w:r>
              <w:rPr>
                <w:rFonts w:ascii="Arial" w:eastAsia="Times New Roman" w:hAnsi="Arial" w:cs="Arial"/>
                <w:color w:val="000000" w:themeColor="text1"/>
                <w:sz w:val="20"/>
                <w:szCs w:val="20"/>
                <w:lang w:eastAsia="en-GB"/>
              </w:rPr>
              <w:t>274</w:t>
            </w:r>
          </w:p>
        </w:tc>
      </w:tr>
      <w:tr w:rsidR="00A81531" w:rsidRPr="00212391" w:rsidTr="00802D73">
        <w:trPr>
          <w:trHeight w:val="300"/>
        </w:trPr>
        <w:tc>
          <w:tcPr>
            <w:tcW w:w="1313" w:type="dxa"/>
            <w:tcBorders>
              <w:top w:val="nil"/>
              <w:left w:val="nil"/>
              <w:bottom w:val="single" w:sz="4" w:space="0" w:color="auto"/>
              <w:right w:val="nil"/>
            </w:tcBorders>
            <w:shd w:val="clear" w:color="auto" w:fill="auto"/>
            <w:noWrap/>
            <w:vAlign w:val="center"/>
            <w:hideMark/>
          </w:tcPr>
          <w:p w:rsidR="00A81531" w:rsidRPr="00212391" w:rsidRDefault="00A81531" w:rsidP="00212391">
            <w:pPr>
              <w:spacing w:after="0" w:line="240" w:lineRule="auto"/>
              <w:rPr>
                <w:rFonts w:ascii="Arial" w:eastAsia="Times New Roman" w:hAnsi="Arial" w:cs="Arial"/>
                <w:color w:val="000000"/>
                <w:sz w:val="20"/>
                <w:szCs w:val="20"/>
                <w:lang w:eastAsia="en-GB"/>
              </w:rPr>
            </w:pPr>
            <w:r w:rsidRPr="00212391">
              <w:rPr>
                <w:rFonts w:ascii="Arial" w:eastAsia="Times New Roman" w:hAnsi="Arial" w:cs="Arial"/>
                <w:color w:val="000000"/>
                <w:sz w:val="20"/>
                <w:szCs w:val="20"/>
                <w:lang w:eastAsia="en-GB"/>
              </w:rPr>
              <w:t>S01011676</w:t>
            </w:r>
          </w:p>
        </w:tc>
        <w:tc>
          <w:tcPr>
            <w:tcW w:w="4749" w:type="dxa"/>
            <w:tcBorders>
              <w:top w:val="nil"/>
              <w:left w:val="nil"/>
              <w:bottom w:val="single" w:sz="4" w:space="0" w:color="auto"/>
              <w:right w:val="nil"/>
            </w:tcBorders>
            <w:shd w:val="clear" w:color="auto" w:fill="auto"/>
            <w:noWrap/>
            <w:vAlign w:val="center"/>
            <w:hideMark/>
          </w:tcPr>
          <w:p w:rsidR="00A81531" w:rsidRPr="00212391" w:rsidRDefault="00A81531" w:rsidP="00212391">
            <w:pPr>
              <w:spacing w:after="0" w:line="240" w:lineRule="auto"/>
              <w:rPr>
                <w:rFonts w:ascii="Arial" w:eastAsia="Times New Roman" w:hAnsi="Arial" w:cs="Arial"/>
                <w:color w:val="000000"/>
                <w:sz w:val="20"/>
                <w:szCs w:val="20"/>
                <w:lang w:eastAsia="en-GB"/>
              </w:rPr>
            </w:pPr>
            <w:r w:rsidRPr="00212391">
              <w:rPr>
                <w:rFonts w:ascii="Arial" w:eastAsia="Times New Roman" w:hAnsi="Arial" w:cs="Arial"/>
                <w:color w:val="000000"/>
                <w:sz w:val="20"/>
                <w:szCs w:val="20"/>
                <w:lang w:eastAsia="en-GB"/>
              </w:rPr>
              <w:t>Plains - Livingston Drive to Silverdale Terrace</w:t>
            </w:r>
          </w:p>
        </w:tc>
        <w:tc>
          <w:tcPr>
            <w:tcW w:w="1452" w:type="dxa"/>
            <w:tcBorders>
              <w:top w:val="nil"/>
              <w:left w:val="nil"/>
              <w:bottom w:val="single" w:sz="4" w:space="0" w:color="auto"/>
              <w:right w:val="nil"/>
            </w:tcBorders>
            <w:vAlign w:val="center"/>
          </w:tcPr>
          <w:p w:rsidR="00A81531" w:rsidRPr="00212391" w:rsidRDefault="00A81531" w:rsidP="00212391">
            <w:pPr>
              <w:spacing w:after="0" w:line="240" w:lineRule="auto"/>
              <w:jc w:val="right"/>
              <w:rPr>
                <w:rFonts w:ascii="Arial" w:eastAsia="Times New Roman" w:hAnsi="Arial" w:cs="Arial"/>
                <w:color w:val="000000" w:themeColor="text1"/>
                <w:sz w:val="20"/>
                <w:szCs w:val="20"/>
                <w:lang w:eastAsia="en-GB"/>
              </w:rPr>
            </w:pPr>
            <w:r>
              <w:rPr>
                <w:rFonts w:ascii="Arial" w:eastAsia="Times New Roman" w:hAnsi="Arial" w:cs="Arial"/>
                <w:color w:val="000000" w:themeColor="text1"/>
                <w:sz w:val="20"/>
                <w:szCs w:val="20"/>
                <w:lang w:eastAsia="en-GB"/>
              </w:rPr>
              <w:t>823</w:t>
            </w:r>
          </w:p>
        </w:tc>
        <w:tc>
          <w:tcPr>
            <w:tcW w:w="1275" w:type="dxa"/>
            <w:tcBorders>
              <w:top w:val="nil"/>
              <w:left w:val="nil"/>
              <w:bottom w:val="single" w:sz="4" w:space="0" w:color="auto"/>
              <w:right w:val="nil"/>
            </w:tcBorders>
            <w:shd w:val="clear" w:color="auto" w:fill="auto"/>
            <w:noWrap/>
            <w:vAlign w:val="center"/>
            <w:hideMark/>
          </w:tcPr>
          <w:p w:rsidR="00A81531" w:rsidRPr="00212391" w:rsidRDefault="00A81531" w:rsidP="00212391">
            <w:pPr>
              <w:spacing w:after="0" w:line="240" w:lineRule="auto"/>
              <w:jc w:val="right"/>
              <w:rPr>
                <w:rFonts w:ascii="Arial" w:eastAsia="Times New Roman" w:hAnsi="Arial" w:cs="Arial"/>
                <w:color w:val="000000" w:themeColor="text1"/>
                <w:sz w:val="20"/>
                <w:szCs w:val="20"/>
                <w:lang w:eastAsia="en-GB"/>
              </w:rPr>
            </w:pPr>
            <w:r w:rsidRPr="00212391">
              <w:rPr>
                <w:rFonts w:ascii="Arial" w:eastAsia="Times New Roman" w:hAnsi="Arial" w:cs="Arial"/>
                <w:color w:val="000000" w:themeColor="text1"/>
                <w:sz w:val="20"/>
                <w:szCs w:val="20"/>
                <w:lang w:eastAsia="en-GB"/>
              </w:rPr>
              <w:t>319</w:t>
            </w:r>
          </w:p>
        </w:tc>
        <w:tc>
          <w:tcPr>
            <w:tcW w:w="992" w:type="dxa"/>
            <w:tcBorders>
              <w:top w:val="nil"/>
              <w:left w:val="nil"/>
              <w:bottom w:val="single" w:sz="4" w:space="0" w:color="auto"/>
              <w:right w:val="nil"/>
            </w:tcBorders>
            <w:vAlign w:val="center"/>
          </w:tcPr>
          <w:p w:rsidR="00A81531" w:rsidRPr="00212391" w:rsidRDefault="009733D6" w:rsidP="00212391">
            <w:pPr>
              <w:spacing w:after="0" w:line="240" w:lineRule="auto"/>
              <w:jc w:val="right"/>
              <w:rPr>
                <w:rFonts w:ascii="Arial" w:eastAsia="Times New Roman" w:hAnsi="Arial" w:cs="Arial"/>
                <w:color w:val="000000" w:themeColor="text1"/>
                <w:sz w:val="20"/>
                <w:szCs w:val="20"/>
                <w:lang w:eastAsia="en-GB"/>
              </w:rPr>
            </w:pPr>
            <w:r>
              <w:rPr>
                <w:rFonts w:ascii="Arial" w:eastAsia="Times New Roman" w:hAnsi="Arial" w:cs="Arial"/>
                <w:color w:val="000000" w:themeColor="text1"/>
                <w:sz w:val="20"/>
                <w:szCs w:val="20"/>
                <w:lang w:eastAsia="en-GB"/>
              </w:rPr>
              <w:t>319</w:t>
            </w:r>
          </w:p>
        </w:tc>
      </w:tr>
    </w:tbl>
    <w:p w:rsidR="00E35FA4" w:rsidRDefault="00E35FA4">
      <w:pPr>
        <w:rPr>
          <w:rFonts w:ascii="Arial" w:hAnsi="Arial" w:cs="Arial"/>
          <w:b/>
        </w:rPr>
      </w:pPr>
    </w:p>
    <w:p w:rsidR="00E35FA4" w:rsidRPr="00A742C9" w:rsidRDefault="00E35FA4" w:rsidP="00A742C9">
      <w:pPr>
        <w:pStyle w:val="ListParagraph"/>
        <w:numPr>
          <w:ilvl w:val="0"/>
          <w:numId w:val="5"/>
        </w:numPr>
        <w:rPr>
          <w:rFonts w:ascii="Arial" w:hAnsi="Arial" w:cs="Arial"/>
        </w:rPr>
      </w:pPr>
      <w:r w:rsidRPr="00A742C9">
        <w:rPr>
          <w:rFonts w:ascii="Arial" w:hAnsi="Arial" w:cs="Arial"/>
        </w:rPr>
        <w:t>17 datazones are within the 10% most deprived</w:t>
      </w:r>
    </w:p>
    <w:p w:rsidR="00E35FA4" w:rsidRDefault="00E35FA4" w:rsidP="00A742C9">
      <w:pPr>
        <w:pStyle w:val="ListParagraph"/>
        <w:numPr>
          <w:ilvl w:val="0"/>
          <w:numId w:val="5"/>
        </w:numPr>
        <w:rPr>
          <w:rFonts w:ascii="Arial" w:hAnsi="Arial" w:cs="Arial"/>
        </w:rPr>
      </w:pPr>
      <w:r w:rsidRPr="00A742C9">
        <w:rPr>
          <w:rFonts w:ascii="Arial" w:hAnsi="Arial" w:cs="Arial"/>
        </w:rPr>
        <w:t>57 NLC datazones are within the 15% most deprived in the housing do</w:t>
      </w:r>
      <w:r w:rsidR="00A742C9">
        <w:rPr>
          <w:rFonts w:ascii="Arial" w:hAnsi="Arial" w:cs="Arial"/>
        </w:rPr>
        <w:t>main</w:t>
      </w:r>
    </w:p>
    <w:p w:rsidR="00A742C9" w:rsidRDefault="00A742C9" w:rsidP="00A742C9">
      <w:pPr>
        <w:pStyle w:val="ListParagraph"/>
        <w:numPr>
          <w:ilvl w:val="0"/>
          <w:numId w:val="5"/>
        </w:numPr>
        <w:rPr>
          <w:rFonts w:ascii="Arial" w:hAnsi="Arial" w:cs="Arial"/>
        </w:rPr>
      </w:pPr>
      <w:r>
        <w:rPr>
          <w:rFonts w:ascii="Arial" w:hAnsi="Arial" w:cs="Arial"/>
        </w:rPr>
        <w:t>In total, 94 NLC datazones are within the 20% most deprived nationally.</w:t>
      </w:r>
    </w:p>
    <w:p w:rsidR="00873EC5" w:rsidRDefault="00873EC5" w:rsidP="00873EC5">
      <w:pPr>
        <w:rPr>
          <w:rFonts w:ascii="Arial" w:hAnsi="Arial" w:cs="Arial"/>
        </w:rPr>
      </w:pPr>
    </w:p>
    <w:p w:rsidR="00873EC5" w:rsidRPr="00873EC5" w:rsidRDefault="00873EC5" w:rsidP="00141C69">
      <w:pPr>
        <w:shd w:val="clear" w:color="auto" w:fill="D9E2F3" w:themeFill="accent5" w:themeFillTint="33"/>
        <w:ind w:hanging="426"/>
        <w:rPr>
          <w:rFonts w:ascii="Arial" w:hAnsi="Arial" w:cs="Arial"/>
          <w:b/>
        </w:rPr>
      </w:pPr>
      <w:r w:rsidRPr="00873EC5">
        <w:rPr>
          <w:rFonts w:ascii="Arial" w:hAnsi="Arial" w:cs="Arial"/>
          <w:b/>
        </w:rPr>
        <w:t>Access Domain</w:t>
      </w:r>
      <w:r w:rsidR="00D6089F">
        <w:rPr>
          <w:rFonts w:ascii="Arial" w:hAnsi="Arial" w:cs="Arial"/>
          <w:b/>
        </w:rPr>
        <w:t xml:space="preserve"> </w:t>
      </w:r>
    </w:p>
    <w:p w:rsidR="00802D73" w:rsidRPr="00FD0D8D" w:rsidRDefault="00802D73" w:rsidP="00802D73">
      <w:pPr>
        <w:rPr>
          <w:rFonts w:ascii="Arial" w:hAnsi="Arial" w:cs="Arial"/>
        </w:rPr>
      </w:pPr>
      <w:r w:rsidRPr="00216122">
        <w:rPr>
          <w:rFonts w:ascii="Arial" w:hAnsi="Arial" w:cs="Arial"/>
        </w:rPr>
        <w:t>This domain includes indicators which measure</w:t>
      </w:r>
      <w:r>
        <w:rPr>
          <w:rFonts w:ascii="Arial" w:hAnsi="Arial" w:cs="Arial"/>
        </w:rPr>
        <w:t xml:space="preserve"> </w:t>
      </w:r>
      <w:r w:rsidRPr="00FD0D8D">
        <w:rPr>
          <w:rFonts w:ascii="Arial" w:hAnsi="Arial" w:cs="Arial"/>
        </w:rPr>
        <w:t>average drive time and public transport time to mains services such as GP, petrol station, post office, primary and secondary school, retail centre, and access to superfast broadband.</w:t>
      </w:r>
    </w:p>
    <w:p w:rsidR="00BD1A4D" w:rsidRDefault="00BD1A4D">
      <w:pPr>
        <w:rPr>
          <w:rFonts w:ascii="Arial" w:hAnsi="Arial" w:cs="Arial"/>
        </w:rPr>
      </w:pPr>
      <w:r w:rsidRPr="00BD1A4D">
        <w:rPr>
          <w:rFonts w:ascii="Arial" w:hAnsi="Arial" w:cs="Arial"/>
        </w:rPr>
        <w:t xml:space="preserve">There are 14 NLC datazones in the 10% most access deprived </w:t>
      </w:r>
      <w:r w:rsidR="00831489">
        <w:rPr>
          <w:rFonts w:ascii="Arial" w:hAnsi="Arial" w:cs="Arial"/>
        </w:rPr>
        <w:t>domain, 35 in the 10% most access deprived and 69 in the 20% most deprived for this domain.</w:t>
      </w:r>
    </w:p>
    <w:p w:rsidR="00BD1A4D" w:rsidRDefault="00BD1A4D">
      <w:pPr>
        <w:rPr>
          <w:rFonts w:ascii="Arial" w:hAnsi="Arial" w:cs="Arial"/>
        </w:rPr>
      </w:pPr>
      <w:r>
        <w:rPr>
          <w:rFonts w:ascii="Arial" w:hAnsi="Arial" w:cs="Arial"/>
        </w:rPr>
        <w:t>The 2 datazones whi</w:t>
      </w:r>
      <w:r w:rsidR="00BA3312">
        <w:rPr>
          <w:rFonts w:ascii="Arial" w:hAnsi="Arial" w:cs="Arial"/>
        </w:rPr>
        <w:t>ch are most access deprived are shown in the table below. Both datazones rank outside the 20% most deprived for all other domains. Access issues may include distance to main services and poor public transport.</w:t>
      </w:r>
    </w:p>
    <w:tbl>
      <w:tblPr>
        <w:tblW w:w="9498" w:type="dxa"/>
        <w:tblInd w:w="-426" w:type="dxa"/>
        <w:tblLook w:val="04A0" w:firstRow="1" w:lastRow="0" w:firstColumn="1" w:lastColumn="0" w:noHBand="0" w:noVBand="1"/>
      </w:tblPr>
      <w:tblGrid>
        <w:gridCol w:w="1560"/>
        <w:gridCol w:w="319"/>
        <w:gridCol w:w="2623"/>
        <w:gridCol w:w="117"/>
        <w:gridCol w:w="1184"/>
        <w:gridCol w:w="19"/>
        <w:gridCol w:w="1320"/>
        <w:gridCol w:w="117"/>
        <w:gridCol w:w="2239"/>
      </w:tblGrid>
      <w:tr w:rsidR="00802D73" w:rsidRPr="00206B3B" w:rsidTr="00206B3B">
        <w:trPr>
          <w:trHeight w:val="300"/>
        </w:trPr>
        <w:tc>
          <w:tcPr>
            <w:tcW w:w="1879" w:type="dxa"/>
            <w:gridSpan w:val="2"/>
            <w:tcBorders>
              <w:top w:val="single" w:sz="4" w:space="0" w:color="auto"/>
              <w:left w:val="nil"/>
              <w:bottom w:val="single" w:sz="4" w:space="0" w:color="auto"/>
              <w:right w:val="nil"/>
            </w:tcBorders>
            <w:shd w:val="clear" w:color="auto" w:fill="D9E2F3" w:themeFill="accent5" w:themeFillTint="33"/>
            <w:noWrap/>
            <w:vAlign w:val="bottom"/>
          </w:tcPr>
          <w:p w:rsidR="00802D73" w:rsidRPr="00206B3B" w:rsidRDefault="00802D73" w:rsidP="004B24BF">
            <w:pPr>
              <w:spacing w:after="0" w:line="240" w:lineRule="auto"/>
              <w:rPr>
                <w:rFonts w:ascii="Calibri" w:eastAsia="Times New Roman" w:hAnsi="Calibri" w:cs="Calibri"/>
                <w:color w:val="000000"/>
                <w:sz w:val="20"/>
                <w:szCs w:val="20"/>
                <w:lang w:eastAsia="en-GB"/>
              </w:rPr>
            </w:pPr>
          </w:p>
        </w:tc>
        <w:tc>
          <w:tcPr>
            <w:tcW w:w="2740" w:type="dxa"/>
            <w:gridSpan w:val="2"/>
            <w:tcBorders>
              <w:top w:val="single" w:sz="4" w:space="0" w:color="auto"/>
              <w:left w:val="nil"/>
              <w:bottom w:val="single" w:sz="4" w:space="0" w:color="auto"/>
              <w:right w:val="nil"/>
            </w:tcBorders>
            <w:shd w:val="clear" w:color="auto" w:fill="D9E2F3" w:themeFill="accent5" w:themeFillTint="33"/>
            <w:noWrap/>
            <w:vAlign w:val="bottom"/>
          </w:tcPr>
          <w:p w:rsidR="00802D73" w:rsidRPr="00206B3B" w:rsidRDefault="00802D73" w:rsidP="004B24BF">
            <w:pPr>
              <w:spacing w:after="0" w:line="240" w:lineRule="auto"/>
              <w:rPr>
                <w:rFonts w:ascii="Calibri" w:eastAsia="Times New Roman" w:hAnsi="Calibri" w:cs="Calibri"/>
                <w:color w:val="000000"/>
                <w:sz w:val="20"/>
                <w:szCs w:val="20"/>
                <w:lang w:eastAsia="en-GB"/>
              </w:rPr>
            </w:pPr>
          </w:p>
        </w:tc>
        <w:tc>
          <w:tcPr>
            <w:tcW w:w="1184" w:type="dxa"/>
            <w:tcBorders>
              <w:top w:val="single" w:sz="4" w:space="0" w:color="auto"/>
              <w:left w:val="nil"/>
              <w:bottom w:val="single" w:sz="4" w:space="0" w:color="auto"/>
              <w:right w:val="nil"/>
            </w:tcBorders>
            <w:shd w:val="clear" w:color="auto" w:fill="D9E2F3" w:themeFill="accent5" w:themeFillTint="33"/>
            <w:noWrap/>
            <w:vAlign w:val="bottom"/>
          </w:tcPr>
          <w:p w:rsidR="00802D73" w:rsidRPr="00206B3B" w:rsidRDefault="00802D73" w:rsidP="004B24BF">
            <w:pPr>
              <w:spacing w:after="0" w:line="240" w:lineRule="auto"/>
              <w:jc w:val="right"/>
              <w:rPr>
                <w:rFonts w:ascii="Arial" w:eastAsia="Times New Roman" w:hAnsi="Arial" w:cs="Arial"/>
                <w:b/>
                <w:color w:val="000000"/>
                <w:sz w:val="20"/>
                <w:szCs w:val="20"/>
                <w:lang w:eastAsia="en-GB"/>
              </w:rPr>
            </w:pPr>
            <w:r w:rsidRPr="00206B3B">
              <w:rPr>
                <w:rFonts w:ascii="Arial" w:eastAsia="Times New Roman" w:hAnsi="Arial" w:cs="Arial"/>
                <w:b/>
                <w:color w:val="000000"/>
                <w:sz w:val="20"/>
                <w:szCs w:val="20"/>
                <w:lang w:eastAsia="en-GB"/>
              </w:rPr>
              <w:t>Overall SIMD Rank</w:t>
            </w:r>
          </w:p>
        </w:tc>
        <w:tc>
          <w:tcPr>
            <w:tcW w:w="1456" w:type="dxa"/>
            <w:gridSpan w:val="3"/>
            <w:tcBorders>
              <w:top w:val="single" w:sz="4" w:space="0" w:color="auto"/>
              <w:left w:val="nil"/>
              <w:bottom w:val="single" w:sz="4" w:space="0" w:color="auto"/>
              <w:right w:val="nil"/>
            </w:tcBorders>
            <w:shd w:val="clear" w:color="auto" w:fill="D9E2F3" w:themeFill="accent5" w:themeFillTint="33"/>
            <w:noWrap/>
            <w:vAlign w:val="bottom"/>
          </w:tcPr>
          <w:p w:rsidR="009733D6" w:rsidRPr="00206B3B" w:rsidRDefault="00802D73" w:rsidP="004B24BF">
            <w:pPr>
              <w:spacing w:after="0" w:line="240" w:lineRule="auto"/>
              <w:jc w:val="right"/>
              <w:rPr>
                <w:rFonts w:ascii="Arial" w:eastAsia="Times New Roman" w:hAnsi="Arial" w:cs="Arial"/>
                <w:b/>
                <w:color w:val="000000" w:themeColor="text1"/>
                <w:sz w:val="20"/>
                <w:szCs w:val="20"/>
                <w:lang w:eastAsia="en-GB"/>
              </w:rPr>
            </w:pPr>
            <w:r w:rsidRPr="00206B3B">
              <w:rPr>
                <w:rFonts w:ascii="Arial" w:eastAsia="Times New Roman" w:hAnsi="Arial" w:cs="Arial"/>
                <w:b/>
                <w:color w:val="000000" w:themeColor="text1"/>
                <w:sz w:val="20"/>
                <w:szCs w:val="20"/>
                <w:lang w:eastAsia="en-GB"/>
              </w:rPr>
              <w:t xml:space="preserve">Access </w:t>
            </w:r>
          </w:p>
          <w:p w:rsidR="00802D73" w:rsidRPr="00206B3B" w:rsidRDefault="00802D73" w:rsidP="004B24BF">
            <w:pPr>
              <w:spacing w:after="0" w:line="240" w:lineRule="auto"/>
              <w:jc w:val="right"/>
              <w:rPr>
                <w:rFonts w:ascii="Arial" w:eastAsia="Times New Roman" w:hAnsi="Arial" w:cs="Arial"/>
                <w:b/>
                <w:color w:val="000000" w:themeColor="text1"/>
                <w:sz w:val="20"/>
                <w:szCs w:val="20"/>
                <w:lang w:eastAsia="en-GB"/>
              </w:rPr>
            </w:pPr>
            <w:r w:rsidRPr="00206B3B">
              <w:rPr>
                <w:rFonts w:ascii="Arial" w:eastAsia="Times New Roman" w:hAnsi="Arial" w:cs="Arial"/>
                <w:b/>
                <w:color w:val="000000" w:themeColor="text1"/>
                <w:sz w:val="20"/>
                <w:szCs w:val="20"/>
                <w:lang w:eastAsia="en-GB"/>
              </w:rPr>
              <w:t>Rank</w:t>
            </w:r>
          </w:p>
        </w:tc>
        <w:tc>
          <w:tcPr>
            <w:tcW w:w="2239" w:type="dxa"/>
            <w:tcBorders>
              <w:top w:val="single" w:sz="4" w:space="0" w:color="auto"/>
              <w:left w:val="nil"/>
              <w:bottom w:val="single" w:sz="4" w:space="0" w:color="auto"/>
              <w:right w:val="nil"/>
            </w:tcBorders>
            <w:shd w:val="clear" w:color="auto" w:fill="D9E2F3" w:themeFill="accent5" w:themeFillTint="33"/>
          </w:tcPr>
          <w:p w:rsidR="00016E0F" w:rsidRPr="00206B3B" w:rsidRDefault="00016E0F" w:rsidP="00141C69">
            <w:pPr>
              <w:spacing w:after="0" w:line="240" w:lineRule="auto"/>
              <w:jc w:val="center"/>
              <w:rPr>
                <w:rFonts w:ascii="Arial" w:eastAsia="Times New Roman" w:hAnsi="Arial" w:cs="Arial"/>
                <w:b/>
                <w:color w:val="000000" w:themeColor="text1"/>
                <w:sz w:val="20"/>
                <w:szCs w:val="20"/>
                <w:lang w:eastAsia="en-GB"/>
              </w:rPr>
            </w:pPr>
            <w:r w:rsidRPr="00206B3B">
              <w:rPr>
                <w:rFonts w:ascii="Arial" w:eastAsia="Times New Roman" w:hAnsi="Arial" w:cs="Arial"/>
                <w:b/>
                <w:color w:val="000000" w:themeColor="text1"/>
                <w:sz w:val="20"/>
                <w:szCs w:val="20"/>
                <w:lang w:eastAsia="en-GB"/>
              </w:rPr>
              <w:t>Access</w:t>
            </w:r>
          </w:p>
          <w:p w:rsidR="00802D73" w:rsidRPr="00206B3B" w:rsidRDefault="00802D73" w:rsidP="00141C69">
            <w:pPr>
              <w:spacing w:after="0" w:line="240" w:lineRule="auto"/>
              <w:jc w:val="center"/>
              <w:rPr>
                <w:rFonts w:ascii="Arial" w:eastAsia="Times New Roman" w:hAnsi="Arial" w:cs="Arial"/>
                <w:b/>
                <w:color w:val="000000" w:themeColor="text1"/>
                <w:sz w:val="20"/>
                <w:szCs w:val="20"/>
                <w:lang w:eastAsia="en-GB"/>
              </w:rPr>
            </w:pPr>
            <w:r w:rsidRPr="00206B3B">
              <w:rPr>
                <w:rFonts w:ascii="Arial" w:eastAsia="Times New Roman" w:hAnsi="Arial" w:cs="Arial"/>
                <w:b/>
                <w:color w:val="000000" w:themeColor="text1"/>
                <w:sz w:val="20"/>
                <w:szCs w:val="20"/>
                <w:lang w:eastAsia="en-GB"/>
              </w:rPr>
              <w:t>Rank</w:t>
            </w:r>
          </w:p>
          <w:p w:rsidR="00016E0F" w:rsidRPr="00206B3B" w:rsidRDefault="00016E0F" w:rsidP="00141C69">
            <w:pPr>
              <w:spacing w:after="0" w:line="240" w:lineRule="auto"/>
              <w:jc w:val="center"/>
              <w:rPr>
                <w:rFonts w:ascii="Arial" w:eastAsia="Times New Roman" w:hAnsi="Arial" w:cs="Arial"/>
                <w:b/>
                <w:color w:val="000000" w:themeColor="text1"/>
                <w:sz w:val="20"/>
                <w:szCs w:val="20"/>
                <w:lang w:eastAsia="en-GB"/>
              </w:rPr>
            </w:pPr>
            <w:r w:rsidRPr="00206B3B">
              <w:rPr>
                <w:rFonts w:ascii="Arial" w:eastAsia="Times New Roman" w:hAnsi="Arial" w:cs="Arial"/>
                <w:b/>
                <w:color w:val="000000" w:themeColor="text1"/>
                <w:sz w:val="20"/>
                <w:szCs w:val="20"/>
                <w:lang w:eastAsia="en-GB"/>
              </w:rPr>
              <w:t>2016</w:t>
            </w:r>
          </w:p>
        </w:tc>
      </w:tr>
      <w:tr w:rsidR="00802D73" w:rsidRPr="00206B3B" w:rsidTr="00206B3B">
        <w:trPr>
          <w:trHeight w:val="300"/>
        </w:trPr>
        <w:tc>
          <w:tcPr>
            <w:tcW w:w="1560" w:type="dxa"/>
            <w:tcBorders>
              <w:top w:val="single" w:sz="4" w:space="0" w:color="auto"/>
              <w:left w:val="nil"/>
              <w:right w:val="nil"/>
            </w:tcBorders>
            <w:shd w:val="clear" w:color="auto" w:fill="auto"/>
            <w:noWrap/>
            <w:vAlign w:val="center"/>
            <w:hideMark/>
          </w:tcPr>
          <w:p w:rsidR="00802D73" w:rsidRPr="00206B3B" w:rsidRDefault="00802D73" w:rsidP="004B24BF">
            <w:pPr>
              <w:spacing w:after="0" w:line="240" w:lineRule="auto"/>
              <w:rPr>
                <w:rFonts w:ascii="Arial" w:eastAsia="Times New Roman" w:hAnsi="Arial" w:cs="Arial"/>
                <w:color w:val="000000"/>
                <w:sz w:val="20"/>
                <w:szCs w:val="20"/>
                <w:lang w:eastAsia="en-GB"/>
              </w:rPr>
            </w:pPr>
            <w:r w:rsidRPr="00206B3B">
              <w:rPr>
                <w:rFonts w:ascii="Arial" w:eastAsia="Times New Roman" w:hAnsi="Arial" w:cs="Arial"/>
                <w:color w:val="000000"/>
                <w:sz w:val="20"/>
                <w:szCs w:val="20"/>
                <w:lang w:eastAsia="en-GB"/>
              </w:rPr>
              <w:t>S01011788</w:t>
            </w:r>
          </w:p>
        </w:tc>
        <w:tc>
          <w:tcPr>
            <w:tcW w:w="2942" w:type="dxa"/>
            <w:gridSpan w:val="2"/>
            <w:tcBorders>
              <w:top w:val="single" w:sz="4" w:space="0" w:color="auto"/>
              <w:left w:val="nil"/>
              <w:right w:val="nil"/>
            </w:tcBorders>
            <w:shd w:val="clear" w:color="auto" w:fill="auto"/>
            <w:noWrap/>
            <w:vAlign w:val="center"/>
            <w:hideMark/>
          </w:tcPr>
          <w:p w:rsidR="00802D73" w:rsidRPr="00206B3B" w:rsidRDefault="00802D73" w:rsidP="004B24BF">
            <w:pPr>
              <w:spacing w:after="0" w:line="240" w:lineRule="auto"/>
              <w:rPr>
                <w:rFonts w:ascii="Arial" w:eastAsia="Times New Roman" w:hAnsi="Arial" w:cs="Arial"/>
                <w:color w:val="000000"/>
                <w:sz w:val="20"/>
                <w:szCs w:val="20"/>
                <w:lang w:eastAsia="en-GB"/>
              </w:rPr>
            </w:pPr>
            <w:r w:rsidRPr="00206B3B">
              <w:rPr>
                <w:rFonts w:ascii="Arial" w:eastAsia="Times New Roman" w:hAnsi="Arial" w:cs="Arial"/>
                <w:color w:val="000000"/>
                <w:sz w:val="20"/>
                <w:szCs w:val="20"/>
                <w:lang w:eastAsia="en-GB"/>
              </w:rPr>
              <w:t>Dullatur</w:t>
            </w:r>
          </w:p>
        </w:tc>
        <w:tc>
          <w:tcPr>
            <w:tcW w:w="1320" w:type="dxa"/>
            <w:gridSpan w:val="3"/>
            <w:tcBorders>
              <w:top w:val="single" w:sz="4" w:space="0" w:color="auto"/>
              <w:left w:val="nil"/>
              <w:right w:val="nil"/>
            </w:tcBorders>
            <w:shd w:val="clear" w:color="auto" w:fill="auto"/>
            <w:noWrap/>
            <w:vAlign w:val="center"/>
            <w:hideMark/>
          </w:tcPr>
          <w:p w:rsidR="00802D73" w:rsidRPr="00206B3B" w:rsidRDefault="00802D73" w:rsidP="004B24BF">
            <w:pPr>
              <w:spacing w:after="0" w:line="240" w:lineRule="auto"/>
              <w:jc w:val="right"/>
              <w:rPr>
                <w:rFonts w:ascii="Arial" w:eastAsia="Times New Roman" w:hAnsi="Arial" w:cs="Arial"/>
                <w:color w:val="000000"/>
                <w:sz w:val="20"/>
                <w:szCs w:val="20"/>
                <w:lang w:eastAsia="en-GB"/>
              </w:rPr>
            </w:pPr>
            <w:r w:rsidRPr="00206B3B">
              <w:rPr>
                <w:rFonts w:ascii="Arial" w:eastAsia="Times New Roman" w:hAnsi="Arial" w:cs="Arial"/>
                <w:color w:val="000000"/>
                <w:sz w:val="20"/>
                <w:szCs w:val="20"/>
                <w:lang w:eastAsia="en-GB"/>
              </w:rPr>
              <w:t>5895</w:t>
            </w:r>
          </w:p>
        </w:tc>
        <w:tc>
          <w:tcPr>
            <w:tcW w:w="1320" w:type="dxa"/>
            <w:tcBorders>
              <w:top w:val="single" w:sz="4" w:space="0" w:color="auto"/>
              <w:left w:val="nil"/>
              <w:right w:val="nil"/>
            </w:tcBorders>
            <w:shd w:val="clear" w:color="auto" w:fill="auto"/>
            <w:noWrap/>
            <w:vAlign w:val="center"/>
            <w:hideMark/>
          </w:tcPr>
          <w:p w:rsidR="00802D73" w:rsidRPr="00206B3B" w:rsidRDefault="00802D73" w:rsidP="004B24BF">
            <w:pPr>
              <w:spacing w:after="0" w:line="240" w:lineRule="auto"/>
              <w:jc w:val="right"/>
              <w:rPr>
                <w:rFonts w:ascii="Arial" w:eastAsia="Times New Roman" w:hAnsi="Arial" w:cs="Arial"/>
                <w:color w:val="000000" w:themeColor="text1"/>
                <w:sz w:val="20"/>
                <w:szCs w:val="20"/>
                <w:lang w:eastAsia="en-GB"/>
              </w:rPr>
            </w:pPr>
            <w:r w:rsidRPr="00206B3B">
              <w:rPr>
                <w:rFonts w:ascii="Arial" w:eastAsia="Times New Roman" w:hAnsi="Arial" w:cs="Arial"/>
                <w:color w:val="000000" w:themeColor="text1"/>
                <w:sz w:val="20"/>
                <w:szCs w:val="20"/>
                <w:lang w:eastAsia="en-GB"/>
              </w:rPr>
              <w:t>471</w:t>
            </w:r>
          </w:p>
        </w:tc>
        <w:tc>
          <w:tcPr>
            <w:tcW w:w="2356" w:type="dxa"/>
            <w:gridSpan w:val="2"/>
            <w:tcBorders>
              <w:top w:val="single" w:sz="4" w:space="0" w:color="auto"/>
              <w:left w:val="nil"/>
              <w:right w:val="nil"/>
            </w:tcBorders>
            <w:vAlign w:val="center"/>
          </w:tcPr>
          <w:p w:rsidR="00802D73" w:rsidRPr="00206B3B" w:rsidRDefault="009733D6" w:rsidP="00141C69">
            <w:pPr>
              <w:spacing w:after="0" w:line="240" w:lineRule="auto"/>
              <w:ind w:right="-108"/>
              <w:jc w:val="center"/>
              <w:rPr>
                <w:rFonts w:ascii="Arial" w:eastAsia="Times New Roman" w:hAnsi="Arial" w:cs="Arial"/>
                <w:color w:val="000000" w:themeColor="text1"/>
                <w:sz w:val="20"/>
                <w:szCs w:val="20"/>
                <w:lang w:eastAsia="en-GB"/>
              </w:rPr>
            </w:pPr>
            <w:r w:rsidRPr="00206B3B">
              <w:rPr>
                <w:rFonts w:ascii="Arial" w:eastAsia="Times New Roman" w:hAnsi="Arial" w:cs="Arial"/>
                <w:color w:val="000000" w:themeColor="text1"/>
                <w:sz w:val="20"/>
                <w:szCs w:val="20"/>
                <w:lang w:eastAsia="en-GB"/>
              </w:rPr>
              <w:t>362</w:t>
            </w:r>
          </w:p>
        </w:tc>
      </w:tr>
      <w:tr w:rsidR="00802D73" w:rsidRPr="00206B3B" w:rsidTr="00206B3B">
        <w:trPr>
          <w:trHeight w:val="300"/>
        </w:trPr>
        <w:tc>
          <w:tcPr>
            <w:tcW w:w="1560" w:type="dxa"/>
            <w:tcBorders>
              <w:top w:val="nil"/>
              <w:left w:val="nil"/>
              <w:bottom w:val="single" w:sz="4" w:space="0" w:color="auto"/>
              <w:right w:val="nil"/>
            </w:tcBorders>
            <w:shd w:val="clear" w:color="auto" w:fill="auto"/>
            <w:noWrap/>
            <w:vAlign w:val="center"/>
            <w:hideMark/>
          </w:tcPr>
          <w:p w:rsidR="00802D73" w:rsidRPr="00206B3B" w:rsidRDefault="00802D73" w:rsidP="004B24BF">
            <w:pPr>
              <w:spacing w:after="0" w:line="240" w:lineRule="auto"/>
              <w:rPr>
                <w:rFonts w:ascii="Arial" w:eastAsia="Times New Roman" w:hAnsi="Arial" w:cs="Arial"/>
                <w:color w:val="000000"/>
                <w:sz w:val="20"/>
                <w:szCs w:val="20"/>
                <w:lang w:eastAsia="en-GB"/>
              </w:rPr>
            </w:pPr>
            <w:r w:rsidRPr="00206B3B">
              <w:rPr>
                <w:rFonts w:ascii="Arial" w:eastAsia="Times New Roman" w:hAnsi="Arial" w:cs="Arial"/>
                <w:color w:val="000000"/>
                <w:sz w:val="20"/>
                <w:szCs w:val="20"/>
                <w:lang w:eastAsia="en-GB"/>
              </w:rPr>
              <w:t>S01011683</w:t>
            </w:r>
          </w:p>
        </w:tc>
        <w:tc>
          <w:tcPr>
            <w:tcW w:w="2942" w:type="dxa"/>
            <w:gridSpan w:val="2"/>
            <w:tcBorders>
              <w:top w:val="nil"/>
              <w:left w:val="nil"/>
              <w:bottom w:val="single" w:sz="4" w:space="0" w:color="auto"/>
              <w:right w:val="nil"/>
            </w:tcBorders>
            <w:shd w:val="clear" w:color="auto" w:fill="auto"/>
            <w:noWrap/>
            <w:vAlign w:val="center"/>
            <w:hideMark/>
          </w:tcPr>
          <w:p w:rsidR="00802D73" w:rsidRPr="00206B3B" w:rsidRDefault="00802D73" w:rsidP="004B24BF">
            <w:pPr>
              <w:spacing w:after="0" w:line="240" w:lineRule="auto"/>
              <w:rPr>
                <w:rFonts w:ascii="Arial" w:eastAsia="Times New Roman" w:hAnsi="Arial" w:cs="Arial"/>
                <w:color w:val="000000"/>
                <w:sz w:val="20"/>
                <w:szCs w:val="20"/>
                <w:lang w:eastAsia="en-GB"/>
              </w:rPr>
            </w:pPr>
            <w:r w:rsidRPr="00206B3B">
              <w:rPr>
                <w:rFonts w:ascii="Arial" w:eastAsia="Times New Roman" w:hAnsi="Arial" w:cs="Arial"/>
                <w:color w:val="000000"/>
                <w:sz w:val="20"/>
                <w:szCs w:val="20"/>
                <w:lang w:eastAsia="en-GB"/>
              </w:rPr>
              <w:t>Greengairs wider rural area</w:t>
            </w:r>
          </w:p>
        </w:tc>
        <w:tc>
          <w:tcPr>
            <w:tcW w:w="1320" w:type="dxa"/>
            <w:gridSpan w:val="3"/>
            <w:tcBorders>
              <w:top w:val="nil"/>
              <w:left w:val="nil"/>
              <w:bottom w:val="single" w:sz="4" w:space="0" w:color="auto"/>
              <w:right w:val="nil"/>
            </w:tcBorders>
            <w:shd w:val="clear" w:color="auto" w:fill="auto"/>
            <w:noWrap/>
            <w:vAlign w:val="center"/>
            <w:hideMark/>
          </w:tcPr>
          <w:p w:rsidR="00802D73" w:rsidRPr="00206B3B" w:rsidRDefault="00802D73" w:rsidP="004B24BF">
            <w:pPr>
              <w:spacing w:after="0" w:line="240" w:lineRule="auto"/>
              <w:jc w:val="right"/>
              <w:rPr>
                <w:rFonts w:ascii="Arial" w:eastAsia="Times New Roman" w:hAnsi="Arial" w:cs="Arial"/>
                <w:color w:val="000000"/>
                <w:sz w:val="20"/>
                <w:szCs w:val="20"/>
                <w:lang w:eastAsia="en-GB"/>
              </w:rPr>
            </w:pPr>
            <w:r w:rsidRPr="00206B3B">
              <w:rPr>
                <w:rFonts w:ascii="Arial" w:eastAsia="Times New Roman" w:hAnsi="Arial" w:cs="Arial"/>
                <w:color w:val="000000"/>
                <w:sz w:val="20"/>
                <w:szCs w:val="20"/>
                <w:lang w:eastAsia="en-GB"/>
              </w:rPr>
              <w:t>2641</w:t>
            </w:r>
          </w:p>
        </w:tc>
        <w:tc>
          <w:tcPr>
            <w:tcW w:w="1320" w:type="dxa"/>
            <w:tcBorders>
              <w:top w:val="nil"/>
              <w:left w:val="nil"/>
              <w:bottom w:val="single" w:sz="4" w:space="0" w:color="auto"/>
              <w:right w:val="nil"/>
            </w:tcBorders>
            <w:shd w:val="clear" w:color="auto" w:fill="auto"/>
            <w:noWrap/>
            <w:vAlign w:val="center"/>
            <w:hideMark/>
          </w:tcPr>
          <w:p w:rsidR="00802D73" w:rsidRPr="00206B3B" w:rsidRDefault="00802D73" w:rsidP="004B24BF">
            <w:pPr>
              <w:spacing w:after="0" w:line="240" w:lineRule="auto"/>
              <w:jc w:val="right"/>
              <w:rPr>
                <w:rFonts w:ascii="Arial" w:eastAsia="Times New Roman" w:hAnsi="Arial" w:cs="Arial"/>
                <w:color w:val="000000" w:themeColor="text1"/>
                <w:sz w:val="20"/>
                <w:szCs w:val="20"/>
                <w:lang w:eastAsia="en-GB"/>
              </w:rPr>
            </w:pPr>
            <w:r w:rsidRPr="00206B3B">
              <w:rPr>
                <w:rFonts w:ascii="Arial" w:eastAsia="Times New Roman" w:hAnsi="Arial" w:cs="Arial"/>
                <w:color w:val="000000" w:themeColor="text1"/>
                <w:sz w:val="20"/>
                <w:szCs w:val="20"/>
                <w:lang w:eastAsia="en-GB"/>
              </w:rPr>
              <w:t>491</w:t>
            </w:r>
          </w:p>
        </w:tc>
        <w:tc>
          <w:tcPr>
            <w:tcW w:w="2356" w:type="dxa"/>
            <w:gridSpan w:val="2"/>
            <w:tcBorders>
              <w:top w:val="nil"/>
              <w:left w:val="nil"/>
              <w:bottom w:val="single" w:sz="4" w:space="0" w:color="auto"/>
              <w:right w:val="nil"/>
            </w:tcBorders>
            <w:vAlign w:val="center"/>
          </w:tcPr>
          <w:p w:rsidR="00802D73" w:rsidRPr="00206B3B" w:rsidRDefault="009733D6" w:rsidP="00141C69">
            <w:pPr>
              <w:spacing w:after="0" w:line="240" w:lineRule="auto"/>
              <w:ind w:right="-108"/>
              <w:jc w:val="center"/>
              <w:rPr>
                <w:rFonts w:ascii="Arial" w:eastAsia="Times New Roman" w:hAnsi="Arial" w:cs="Arial"/>
                <w:color w:val="000000" w:themeColor="text1"/>
                <w:sz w:val="20"/>
                <w:szCs w:val="20"/>
                <w:lang w:eastAsia="en-GB"/>
              </w:rPr>
            </w:pPr>
            <w:r w:rsidRPr="00206B3B">
              <w:rPr>
                <w:rFonts w:ascii="Arial" w:eastAsia="Times New Roman" w:hAnsi="Arial" w:cs="Arial"/>
                <w:color w:val="000000" w:themeColor="text1"/>
                <w:sz w:val="20"/>
                <w:szCs w:val="20"/>
                <w:lang w:eastAsia="en-GB"/>
              </w:rPr>
              <w:t>693</w:t>
            </w:r>
          </w:p>
        </w:tc>
      </w:tr>
    </w:tbl>
    <w:p w:rsidR="00802D73" w:rsidRDefault="00802D73">
      <w:pPr>
        <w:rPr>
          <w:rFonts w:ascii="Arial" w:hAnsi="Arial" w:cs="Arial"/>
        </w:rPr>
      </w:pPr>
    </w:p>
    <w:p w:rsidR="00BD1A4D" w:rsidRDefault="00BD1A4D">
      <w:pPr>
        <w:rPr>
          <w:rFonts w:ascii="Arial" w:hAnsi="Arial" w:cs="Arial"/>
        </w:rPr>
      </w:pPr>
    </w:p>
    <w:p w:rsidR="00BD1A4D" w:rsidRDefault="00BD1A4D">
      <w:pPr>
        <w:rPr>
          <w:rFonts w:ascii="Arial" w:hAnsi="Arial" w:cs="Arial"/>
        </w:rPr>
      </w:pPr>
    </w:p>
    <w:p w:rsidR="00BD1A4D" w:rsidRPr="00BD1A4D" w:rsidRDefault="00BD1A4D">
      <w:pPr>
        <w:rPr>
          <w:rFonts w:ascii="Arial" w:hAnsi="Arial" w:cs="Arial"/>
        </w:rPr>
      </w:pPr>
    </w:p>
    <w:p w:rsidR="00BD1A4D" w:rsidRDefault="00BD1A4D">
      <w:pPr>
        <w:rPr>
          <w:rFonts w:ascii="Arial" w:hAnsi="Arial" w:cs="Arial"/>
          <w:b/>
        </w:rPr>
      </w:pPr>
      <w:r>
        <w:rPr>
          <w:rFonts w:ascii="Arial" w:hAnsi="Arial" w:cs="Arial"/>
          <w:b/>
        </w:rPr>
        <w:br w:type="page"/>
      </w:r>
    </w:p>
    <w:p w:rsidR="00E35FA4" w:rsidRDefault="00E93739" w:rsidP="00C11568">
      <w:pPr>
        <w:spacing w:after="0" w:line="240" w:lineRule="auto"/>
        <w:rPr>
          <w:rFonts w:ascii="Arial" w:hAnsi="Arial" w:cs="Arial"/>
          <w:b/>
          <w:color w:val="0D0D0D" w:themeColor="text1" w:themeTint="F2"/>
        </w:rPr>
      </w:pPr>
      <w:r w:rsidRPr="00E07D87">
        <w:rPr>
          <w:rFonts w:ascii="Arial" w:hAnsi="Arial" w:cs="Arial"/>
          <w:b/>
          <w:color w:val="0D0D0D" w:themeColor="text1" w:themeTint="F2"/>
        </w:rPr>
        <w:lastRenderedPageBreak/>
        <w:t>Appendix 1 North Lanarkshire Council – the 20% most deprived datazones</w:t>
      </w:r>
    </w:p>
    <w:p w:rsidR="00715E51" w:rsidRDefault="00715E51" w:rsidP="00C217F9">
      <w:pPr>
        <w:spacing w:after="0" w:line="240" w:lineRule="auto"/>
        <w:ind w:hanging="851"/>
        <w:rPr>
          <w:rFonts w:ascii="Arial" w:hAnsi="Arial" w:cs="Arial"/>
          <w:b/>
          <w:color w:val="0D0D0D" w:themeColor="text1" w:themeTint="F2"/>
        </w:rPr>
      </w:pPr>
      <w:r w:rsidRPr="00715E51">
        <w:rPr>
          <w:rFonts w:ascii="Arial" w:hAnsi="Arial" w:cs="Arial"/>
          <w:b/>
          <w:noProof/>
          <w:color w:val="0D0D0D" w:themeColor="text1" w:themeTint="F2"/>
        </w:rPr>
        <w:drawing>
          <wp:inline distT="0" distB="0" distL="0" distR="0" wp14:anchorId="1FFEAC01" wp14:editId="414744DB">
            <wp:extent cx="6707001" cy="715307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712407" cy="7158837"/>
                    </a:xfrm>
                    <a:prstGeom prst="rect">
                      <a:avLst/>
                    </a:prstGeom>
                  </pic:spPr>
                </pic:pic>
              </a:graphicData>
            </a:graphic>
          </wp:inline>
        </w:drawing>
      </w:r>
    </w:p>
    <w:p w:rsidR="001E6EF4" w:rsidRDefault="001E6EF4" w:rsidP="00C11568">
      <w:pPr>
        <w:spacing w:after="0" w:line="240" w:lineRule="auto"/>
        <w:rPr>
          <w:rFonts w:ascii="Arial" w:hAnsi="Arial" w:cs="Arial"/>
          <w:b/>
          <w:color w:val="0D0D0D" w:themeColor="text1" w:themeTint="F2"/>
        </w:rPr>
      </w:pPr>
    </w:p>
    <w:p w:rsidR="00C11568" w:rsidRPr="00E07D87" w:rsidRDefault="00C11568" w:rsidP="0085613F">
      <w:pPr>
        <w:ind w:hanging="709"/>
        <w:jc w:val="center"/>
        <w:rPr>
          <w:rFonts w:ascii="Arial" w:hAnsi="Arial" w:cs="Arial"/>
          <w:b/>
          <w:color w:val="0D0D0D" w:themeColor="text1" w:themeTint="F2"/>
        </w:rPr>
      </w:pPr>
    </w:p>
    <w:p w:rsidR="001E7621" w:rsidRDefault="00B82D21" w:rsidP="001E6EF4">
      <w:pPr>
        <w:spacing w:after="0" w:line="240" w:lineRule="auto"/>
        <w:ind w:right="-448" w:hanging="567"/>
        <w:rPr>
          <w:rFonts w:ascii="Arial" w:hAnsi="Arial" w:cs="Arial"/>
          <w:b/>
          <w:color w:val="FF0000"/>
        </w:rPr>
      </w:pPr>
      <w:r>
        <w:rPr>
          <w:noProof/>
          <w:lang w:eastAsia="en-GB"/>
        </w:rPr>
        <w:lastRenderedPageBreak/>
        <w:drawing>
          <wp:inline distT="0" distB="0" distL="0" distR="0" wp14:anchorId="0EDA16B4" wp14:editId="1A3EA5AA">
            <wp:extent cx="6627495" cy="2658448"/>
            <wp:effectExtent l="0" t="0" r="1905" b="889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82D21" w:rsidRDefault="00B82D21" w:rsidP="001E6EF4">
      <w:pPr>
        <w:spacing w:after="0" w:line="240" w:lineRule="auto"/>
        <w:rPr>
          <w:rFonts w:ascii="Arial" w:hAnsi="Arial" w:cs="Arial"/>
          <w:color w:val="000000" w:themeColor="text1"/>
          <w:sz w:val="16"/>
          <w:szCs w:val="16"/>
        </w:rPr>
      </w:pPr>
      <w:r w:rsidRPr="00B82D21">
        <w:rPr>
          <w:rFonts w:ascii="Arial" w:hAnsi="Arial" w:cs="Arial"/>
          <w:color w:val="000000" w:themeColor="text1"/>
          <w:sz w:val="16"/>
          <w:szCs w:val="16"/>
        </w:rPr>
        <w:t>N.B the 3 island councils have been removed as they have 0% datazones in the 15%/20% most deprived</w:t>
      </w:r>
    </w:p>
    <w:p w:rsidR="00C33576" w:rsidRDefault="00C33576" w:rsidP="001E6EF4">
      <w:pPr>
        <w:spacing w:after="0" w:line="240" w:lineRule="auto"/>
        <w:rPr>
          <w:rFonts w:ascii="Arial" w:hAnsi="Arial" w:cs="Arial"/>
          <w:color w:val="000000" w:themeColor="text1"/>
          <w:sz w:val="16"/>
          <w:szCs w:val="16"/>
        </w:rPr>
      </w:pPr>
    </w:p>
    <w:tbl>
      <w:tblPr>
        <w:tblW w:w="9014" w:type="dxa"/>
        <w:tblLook w:val="04A0" w:firstRow="1" w:lastRow="0" w:firstColumn="1" w:lastColumn="0" w:noHBand="0" w:noVBand="1"/>
      </w:tblPr>
      <w:tblGrid>
        <w:gridCol w:w="1240"/>
        <w:gridCol w:w="60"/>
        <w:gridCol w:w="5380"/>
        <w:gridCol w:w="100"/>
        <w:gridCol w:w="73"/>
        <w:gridCol w:w="660"/>
        <w:gridCol w:w="1134"/>
        <w:gridCol w:w="142"/>
        <w:gridCol w:w="225"/>
      </w:tblGrid>
      <w:tr w:rsidR="00C33576" w:rsidRPr="00C33576" w:rsidTr="008453FD">
        <w:trPr>
          <w:gridAfter w:val="2"/>
          <w:wAfter w:w="367" w:type="dxa"/>
          <w:trHeight w:val="340"/>
        </w:trPr>
        <w:tc>
          <w:tcPr>
            <w:tcW w:w="6780" w:type="dxa"/>
            <w:gridSpan w:val="4"/>
            <w:tcBorders>
              <w:top w:val="nil"/>
              <w:left w:val="nil"/>
              <w:bottom w:val="nil"/>
              <w:right w:val="nil"/>
            </w:tcBorders>
            <w:shd w:val="clear" w:color="auto" w:fill="auto"/>
            <w:vAlign w:val="bottom"/>
          </w:tcPr>
          <w:p w:rsidR="00C33576" w:rsidRPr="00C33576" w:rsidRDefault="00C33576" w:rsidP="00C33576">
            <w:pPr>
              <w:spacing w:after="0" w:line="240" w:lineRule="auto"/>
              <w:rPr>
                <w:rFonts w:ascii="Arial" w:hAnsi="Arial" w:cs="Arial"/>
                <w:b/>
                <w:bCs/>
                <w:color w:val="000000" w:themeColor="text1"/>
                <w:sz w:val="20"/>
                <w:szCs w:val="20"/>
              </w:rPr>
            </w:pPr>
            <w:r w:rsidRPr="00C33576">
              <w:rPr>
                <w:rFonts w:ascii="Arial" w:hAnsi="Arial" w:cs="Arial"/>
                <w:b/>
                <w:bCs/>
                <w:color w:val="000000" w:themeColor="text1"/>
                <w:sz w:val="20"/>
                <w:szCs w:val="20"/>
              </w:rPr>
              <w:t xml:space="preserve">0-5% Most </w:t>
            </w:r>
            <w:r w:rsidR="008453FD">
              <w:rPr>
                <w:rFonts w:ascii="Arial" w:hAnsi="Arial" w:cs="Arial"/>
                <w:b/>
                <w:bCs/>
                <w:color w:val="000000" w:themeColor="text1"/>
                <w:sz w:val="20"/>
                <w:szCs w:val="20"/>
              </w:rPr>
              <w:t>D</w:t>
            </w:r>
            <w:r w:rsidRPr="00C33576">
              <w:rPr>
                <w:rFonts w:ascii="Arial" w:hAnsi="Arial" w:cs="Arial"/>
                <w:b/>
                <w:bCs/>
                <w:color w:val="000000" w:themeColor="text1"/>
                <w:sz w:val="20"/>
                <w:szCs w:val="20"/>
              </w:rPr>
              <w:t>eprived</w:t>
            </w:r>
          </w:p>
        </w:tc>
        <w:tc>
          <w:tcPr>
            <w:tcW w:w="1867" w:type="dxa"/>
            <w:gridSpan w:val="3"/>
            <w:tcBorders>
              <w:top w:val="nil"/>
              <w:left w:val="nil"/>
              <w:bottom w:val="nil"/>
              <w:right w:val="nil"/>
            </w:tcBorders>
            <w:shd w:val="clear" w:color="auto" w:fill="auto"/>
            <w:vAlign w:val="bottom"/>
          </w:tcPr>
          <w:p w:rsidR="00C33576" w:rsidRPr="00C33576" w:rsidRDefault="00C33576" w:rsidP="00C33576">
            <w:pPr>
              <w:spacing w:after="0" w:line="240" w:lineRule="auto"/>
              <w:rPr>
                <w:rFonts w:eastAsia="Times New Roman" w:cstheme="minorHAnsi"/>
                <w:sz w:val="20"/>
                <w:szCs w:val="20"/>
                <w:lang w:eastAsia="en-GB"/>
              </w:rPr>
            </w:pPr>
          </w:p>
        </w:tc>
      </w:tr>
      <w:tr w:rsidR="00C33576" w:rsidRPr="00C33576" w:rsidTr="008453FD">
        <w:trPr>
          <w:trHeight w:hRule="exact" w:val="340"/>
        </w:trPr>
        <w:tc>
          <w:tcPr>
            <w:tcW w:w="1240" w:type="dxa"/>
            <w:tcBorders>
              <w:top w:val="nil"/>
              <w:left w:val="nil"/>
              <w:bottom w:val="single" w:sz="4" w:space="0" w:color="auto"/>
              <w:right w:val="nil"/>
            </w:tcBorders>
            <w:shd w:val="clear" w:color="auto" w:fill="auto"/>
            <w:vAlign w:val="center"/>
            <w:hideMark/>
          </w:tcPr>
          <w:p w:rsidR="00C33576" w:rsidRPr="00C33576" w:rsidRDefault="00C33576" w:rsidP="00C33576">
            <w:pPr>
              <w:spacing w:after="0" w:line="240" w:lineRule="auto"/>
              <w:rPr>
                <w:rFonts w:eastAsia="Times New Roman" w:cstheme="minorHAnsi"/>
                <w:b/>
                <w:bCs/>
                <w:color w:val="000000"/>
                <w:sz w:val="20"/>
                <w:szCs w:val="20"/>
                <w:lang w:eastAsia="en-GB"/>
              </w:rPr>
            </w:pPr>
            <w:r w:rsidRPr="00C33576">
              <w:rPr>
                <w:rFonts w:eastAsia="Times New Roman" w:cstheme="minorHAnsi"/>
                <w:b/>
                <w:bCs/>
                <w:color w:val="000000"/>
                <w:sz w:val="20"/>
                <w:szCs w:val="20"/>
                <w:lang w:eastAsia="en-GB"/>
              </w:rPr>
              <w:t>Data Zone</w:t>
            </w:r>
          </w:p>
        </w:tc>
        <w:tc>
          <w:tcPr>
            <w:tcW w:w="5540" w:type="dxa"/>
            <w:gridSpan w:val="3"/>
            <w:tcBorders>
              <w:top w:val="nil"/>
              <w:left w:val="nil"/>
              <w:bottom w:val="single" w:sz="4" w:space="0" w:color="auto"/>
              <w:right w:val="nil"/>
            </w:tcBorders>
            <w:shd w:val="clear" w:color="auto" w:fill="auto"/>
            <w:vAlign w:val="center"/>
            <w:hideMark/>
          </w:tcPr>
          <w:p w:rsidR="00C33576" w:rsidRPr="00C33576" w:rsidRDefault="00C33576" w:rsidP="00C33576">
            <w:pPr>
              <w:spacing w:after="0" w:line="240" w:lineRule="auto"/>
              <w:rPr>
                <w:rFonts w:eastAsia="Times New Roman" w:cstheme="minorHAnsi"/>
                <w:b/>
                <w:bCs/>
                <w:color w:val="000000"/>
                <w:sz w:val="20"/>
                <w:szCs w:val="20"/>
                <w:lang w:eastAsia="en-GB"/>
              </w:rPr>
            </w:pPr>
            <w:r w:rsidRPr="00C33576">
              <w:rPr>
                <w:rFonts w:eastAsia="Times New Roman" w:cstheme="minorHAnsi"/>
                <w:b/>
                <w:bCs/>
                <w:color w:val="000000"/>
                <w:sz w:val="20"/>
                <w:szCs w:val="20"/>
                <w:lang w:eastAsia="en-GB"/>
              </w:rPr>
              <w:t>Datazone Name</w:t>
            </w:r>
          </w:p>
        </w:tc>
        <w:tc>
          <w:tcPr>
            <w:tcW w:w="2234" w:type="dxa"/>
            <w:gridSpan w:val="5"/>
            <w:tcBorders>
              <w:top w:val="nil"/>
              <w:left w:val="nil"/>
              <w:bottom w:val="single" w:sz="4" w:space="0" w:color="auto"/>
              <w:right w:val="nil"/>
            </w:tcBorders>
            <w:shd w:val="clear" w:color="auto" w:fill="auto"/>
            <w:vAlign w:val="center"/>
            <w:hideMark/>
          </w:tcPr>
          <w:p w:rsidR="00C33576" w:rsidRPr="00C33576" w:rsidRDefault="00C33576" w:rsidP="00C33576">
            <w:pPr>
              <w:spacing w:after="0" w:line="240" w:lineRule="auto"/>
              <w:jc w:val="right"/>
              <w:rPr>
                <w:rFonts w:eastAsia="Times New Roman" w:cstheme="minorHAnsi"/>
                <w:b/>
                <w:bCs/>
                <w:sz w:val="20"/>
                <w:szCs w:val="20"/>
                <w:lang w:eastAsia="en-GB"/>
              </w:rPr>
            </w:pPr>
            <w:r w:rsidRPr="00C33576">
              <w:rPr>
                <w:rFonts w:eastAsia="Times New Roman" w:cstheme="minorHAnsi"/>
                <w:b/>
                <w:bCs/>
                <w:sz w:val="20"/>
                <w:szCs w:val="20"/>
                <w:lang w:eastAsia="en-GB"/>
              </w:rPr>
              <w:t>Rank v2</w:t>
            </w:r>
          </w:p>
        </w:tc>
      </w:tr>
      <w:tr w:rsidR="00C33576" w:rsidRPr="00C33576" w:rsidTr="008453FD">
        <w:trPr>
          <w:gridAfter w:val="2"/>
          <w:wAfter w:w="367" w:type="dxa"/>
          <w:trHeight w:val="290"/>
        </w:trPr>
        <w:tc>
          <w:tcPr>
            <w:tcW w:w="1240" w:type="dxa"/>
            <w:tcBorders>
              <w:top w:val="nil"/>
              <w:left w:val="nil"/>
              <w:bottom w:val="nil"/>
              <w:right w:val="nil"/>
            </w:tcBorders>
            <w:shd w:val="clear" w:color="auto" w:fill="auto"/>
            <w:noWrap/>
            <w:vAlign w:val="bottom"/>
            <w:hideMark/>
          </w:tcPr>
          <w:p w:rsidR="00C33576" w:rsidRPr="00C33576" w:rsidRDefault="00C33576" w:rsidP="00C33576">
            <w:pPr>
              <w:spacing w:after="0" w:line="240" w:lineRule="auto"/>
              <w:rPr>
                <w:rFonts w:eastAsia="Times New Roman" w:cstheme="minorHAnsi"/>
                <w:color w:val="000000"/>
                <w:sz w:val="20"/>
                <w:szCs w:val="20"/>
                <w:lang w:eastAsia="en-GB"/>
              </w:rPr>
            </w:pPr>
            <w:r w:rsidRPr="00C33576">
              <w:rPr>
                <w:rFonts w:eastAsia="Times New Roman" w:cstheme="minorHAnsi"/>
                <w:color w:val="000000"/>
                <w:sz w:val="20"/>
                <w:szCs w:val="20"/>
                <w:lang w:eastAsia="en-GB"/>
              </w:rPr>
              <w:t>1011598</w:t>
            </w:r>
          </w:p>
        </w:tc>
        <w:tc>
          <w:tcPr>
            <w:tcW w:w="5540" w:type="dxa"/>
            <w:gridSpan w:val="3"/>
            <w:tcBorders>
              <w:top w:val="nil"/>
              <w:left w:val="nil"/>
              <w:bottom w:val="nil"/>
              <w:right w:val="nil"/>
            </w:tcBorders>
            <w:shd w:val="clear" w:color="auto" w:fill="auto"/>
            <w:noWrap/>
            <w:vAlign w:val="bottom"/>
            <w:hideMark/>
          </w:tcPr>
          <w:p w:rsidR="00C33576" w:rsidRPr="00C33576" w:rsidRDefault="00C33576" w:rsidP="00C33576">
            <w:pPr>
              <w:spacing w:after="0" w:line="240" w:lineRule="auto"/>
              <w:rPr>
                <w:rFonts w:eastAsia="Times New Roman" w:cstheme="minorHAnsi"/>
                <w:color w:val="000000"/>
                <w:sz w:val="20"/>
                <w:szCs w:val="20"/>
                <w:lang w:eastAsia="en-GB"/>
              </w:rPr>
            </w:pPr>
            <w:r w:rsidRPr="00C33576">
              <w:rPr>
                <w:rFonts w:eastAsia="Times New Roman" w:cstheme="minorHAnsi"/>
                <w:color w:val="000000"/>
                <w:sz w:val="20"/>
                <w:szCs w:val="20"/>
                <w:lang w:eastAsia="en-GB"/>
              </w:rPr>
              <w:t>Cliftonville - Towers and Dunbeth nursery</w:t>
            </w:r>
          </w:p>
        </w:tc>
        <w:tc>
          <w:tcPr>
            <w:tcW w:w="1867" w:type="dxa"/>
            <w:gridSpan w:val="3"/>
            <w:tcBorders>
              <w:top w:val="nil"/>
              <w:left w:val="nil"/>
              <w:bottom w:val="nil"/>
              <w:right w:val="nil"/>
            </w:tcBorders>
            <w:shd w:val="clear" w:color="auto" w:fill="auto"/>
            <w:noWrap/>
            <w:vAlign w:val="bottom"/>
            <w:hideMark/>
          </w:tcPr>
          <w:p w:rsidR="00C33576" w:rsidRPr="00C33576" w:rsidRDefault="00C33576" w:rsidP="00C33576">
            <w:pPr>
              <w:spacing w:after="0" w:line="240" w:lineRule="auto"/>
              <w:jc w:val="right"/>
              <w:rPr>
                <w:rFonts w:eastAsia="Times New Roman" w:cstheme="minorHAnsi"/>
                <w:sz w:val="20"/>
                <w:szCs w:val="20"/>
                <w:lang w:eastAsia="en-GB"/>
              </w:rPr>
            </w:pPr>
            <w:r w:rsidRPr="00C33576">
              <w:rPr>
                <w:rFonts w:eastAsia="Times New Roman" w:cstheme="minorHAnsi"/>
                <w:sz w:val="20"/>
                <w:szCs w:val="20"/>
                <w:lang w:eastAsia="en-GB"/>
              </w:rPr>
              <w:t>3</w:t>
            </w:r>
          </w:p>
        </w:tc>
      </w:tr>
      <w:tr w:rsidR="00C33576" w:rsidRPr="00C33576" w:rsidTr="008453FD">
        <w:trPr>
          <w:gridAfter w:val="2"/>
          <w:wAfter w:w="367" w:type="dxa"/>
          <w:trHeight w:val="290"/>
        </w:trPr>
        <w:tc>
          <w:tcPr>
            <w:tcW w:w="1240" w:type="dxa"/>
            <w:tcBorders>
              <w:top w:val="nil"/>
              <w:left w:val="nil"/>
              <w:bottom w:val="nil"/>
              <w:right w:val="nil"/>
            </w:tcBorders>
            <w:shd w:val="clear" w:color="auto" w:fill="auto"/>
            <w:noWrap/>
            <w:vAlign w:val="bottom"/>
            <w:hideMark/>
          </w:tcPr>
          <w:p w:rsidR="00C33576" w:rsidRPr="00C33576" w:rsidRDefault="00C33576" w:rsidP="00C33576">
            <w:pPr>
              <w:spacing w:after="0" w:line="240" w:lineRule="auto"/>
              <w:rPr>
                <w:rFonts w:eastAsia="Times New Roman" w:cstheme="minorHAnsi"/>
                <w:color w:val="000000"/>
                <w:sz w:val="20"/>
                <w:szCs w:val="20"/>
                <w:lang w:eastAsia="en-GB"/>
              </w:rPr>
            </w:pPr>
            <w:r w:rsidRPr="00C33576">
              <w:rPr>
                <w:rFonts w:eastAsia="Times New Roman" w:cstheme="minorHAnsi"/>
                <w:color w:val="000000"/>
                <w:sz w:val="20"/>
                <w:szCs w:val="20"/>
                <w:lang w:eastAsia="en-GB"/>
              </w:rPr>
              <w:t>S01011609</w:t>
            </w:r>
          </w:p>
        </w:tc>
        <w:tc>
          <w:tcPr>
            <w:tcW w:w="5540" w:type="dxa"/>
            <w:gridSpan w:val="3"/>
            <w:tcBorders>
              <w:top w:val="nil"/>
              <w:left w:val="nil"/>
              <w:bottom w:val="nil"/>
              <w:right w:val="nil"/>
            </w:tcBorders>
            <w:shd w:val="clear" w:color="auto" w:fill="auto"/>
            <w:noWrap/>
            <w:vAlign w:val="bottom"/>
            <w:hideMark/>
          </w:tcPr>
          <w:p w:rsidR="00C33576" w:rsidRPr="00C33576" w:rsidRDefault="00C33576" w:rsidP="00C33576">
            <w:pPr>
              <w:spacing w:after="0" w:line="240" w:lineRule="auto"/>
              <w:rPr>
                <w:rFonts w:eastAsia="Times New Roman" w:cstheme="minorHAnsi"/>
                <w:color w:val="000000"/>
                <w:sz w:val="20"/>
                <w:szCs w:val="20"/>
                <w:lang w:eastAsia="en-GB"/>
              </w:rPr>
            </w:pPr>
            <w:r w:rsidRPr="00C33576">
              <w:rPr>
                <w:rFonts w:eastAsia="Times New Roman" w:cstheme="minorHAnsi"/>
                <w:color w:val="000000"/>
                <w:sz w:val="20"/>
                <w:szCs w:val="20"/>
                <w:lang w:eastAsia="en-GB"/>
              </w:rPr>
              <w:t>Greenend - John Smith Gardens to Southfield Crescent</w:t>
            </w:r>
          </w:p>
        </w:tc>
        <w:tc>
          <w:tcPr>
            <w:tcW w:w="1867" w:type="dxa"/>
            <w:gridSpan w:val="3"/>
            <w:tcBorders>
              <w:top w:val="nil"/>
              <w:left w:val="nil"/>
              <w:bottom w:val="nil"/>
              <w:right w:val="nil"/>
            </w:tcBorders>
            <w:shd w:val="clear" w:color="auto" w:fill="auto"/>
            <w:noWrap/>
            <w:vAlign w:val="bottom"/>
            <w:hideMark/>
          </w:tcPr>
          <w:p w:rsidR="00C33576" w:rsidRPr="00C33576" w:rsidRDefault="00C33576" w:rsidP="00C33576">
            <w:pPr>
              <w:spacing w:after="0" w:line="240" w:lineRule="auto"/>
              <w:jc w:val="right"/>
              <w:rPr>
                <w:rFonts w:eastAsia="Times New Roman" w:cstheme="minorHAnsi"/>
                <w:sz w:val="20"/>
                <w:szCs w:val="20"/>
                <w:lang w:eastAsia="en-GB"/>
              </w:rPr>
            </w:pPr>
            <w:r w:rsidRPr="00C33576">
              <w:rPr>
                <w:rFonts w:eastAsia="Times New Roman" w:cstheme="minorHAnsi"/>
                <w:sz w:val="20"/>
                <w:szCs w:val="20"/>
                <w:lang w:eastAsia="en-GB"/>
              </w:rPr>
              <w:t>36</w:t>
            </w:r>
          </w:p>
        </w:tc>
      </w:tr>
      <w:tr w:rsidR="00C33576" w:rsidRPr="00C33576" w:rsidTr="008453FD">
        <w:trPr>
          <w:gridAfter w:val="2"/>
          <w:wAfter w:w="367" w:type="dxa"/>
          <w:trHeight w:val="290"/>
        </w:trPr>
        <w:tc>
          <w:tcPr>
            <w:tcW w:w="1240" w:type="dxa"/>
            <w:tcBorders>
              <w:top w:val="nil"/>
              <w:left w:val="nil"/>
              <w:bottom w:val="nil"/>
              <w:right w:val="nil"/>
            </w:tcBorders>
            <w:shd w:val="clear" w:color="auto" w:fill="auto"/>
            <w:noWrap/>
            <w:vAlign w:val="bottom"/>
            <w:hideMark/>
          </w:tcPr>
          <w:p w:rsidR="00C33576" w:rsidRPr="00C33576" w:rsidRDefault="00C33576" w:rsidP="00C33576">
            <w:pPr>
              <w:spacing w:after="0" w:line="240" w:lineRule="auto"/>
              <w:rPr>
                <w:rFonts w:eastAsia="Times New Roman" w:cstheme="minorHAnsi"/>
                <w:color w:val="000000"/>
                <w:sz w:val="20"/>
                <w:szCs w:val="20"/>
                <w:lang w:eastAsia="en-GB"/>
              </w:rPr>
            </w:pPr>
            <w:r w:rsidRPr="00C33576">
              <w:rPr>
                <w:rFonts w:eastAsia="Times New Roman" w:cstheme="minorHAnsi"/>
                <w:color w:val="000000"/>
                <w:sz w:val="20"/>
                <w:szCs w:val="20"/>
                <w:lang w:eastAsia="en-GB"/>
              </w:rPr>
              <w:t>S01011383</w:t>
            </w:r>
          </w:p>
        </w:tc>
        <w:tc>
          <w:tcPr>
            <w:tcW w:w="5540" w:type="dxa"/>
            <w:gridSpan w:val="3"/>
            <w:tcBorders>
              <w:top w:val="nil"/>
              <w:left w:val="nil"/>
              <w:bottom w:val="nil"/>
              <w:right w:val="nil"/>
            </w:tcBorders>
            <w:shd w:val="clear" w:color="auto" w:fill="auto"/>
            <w:noWrap/>
            <w:vAlign w:val="bottom"/>
            <w:hideMark/>
          </w:tcPr>
          <w:p w:rsidR="00C33576" w:rsidRPr="00C33576" w:rsidRDefault="00C33576" w:rsidP="00C33576">
            <w:pPr>
              <w:spacing w:after="0" w:line="240" w:lineRule="auto"/>
              <w:rPr>
                <w:rFonts w:eastAsia="Times New Roman" w:cstheme="minorHAnsi"/>
                <w:color w:val="000000"/>
                <w:sz w:val="20"/>
                <w:szCs w:val="20"/>
                <w:lang w:eastAsia="en-GB"/>
              </w:rPr>
            </w:pPr>
            <w:r w:rsidRPr="00C33576">
              <w:rPr>
                <w:rFonts w:eastAsia="Times New Roman" w:cstheme="minorHAnsi"/>
                <w:color w:val="000000"/>
                <w:sz w:val="20"/>
                <w:szCs w:val="20"/>
                <w:lang w:eastAsia="en-GB"/>
              </w:rPr>
              <w:t>Craigneuk - Meadowhead Street to Kimberley Street</w:t>
            </w:r>
          </w:p>
        </w:tc>
        <w:tc>
          <w:tcPr>
            <w:tcW w:w="1867" w:type="dxa"/>
            <w:gridSpan w:val="3"/>
            <w:tcBorders>
              <w:top w:val="nil"/>
              <w:left w:val="nil"/>
              <w:bottom w:val="nil"/>
              <w:right w:val="nil"/>
            </w:tcBorders>
            <w:shd w:val="clear" w:color="auto" w:fill="auto"/>
            <w:noWrap/>
            <w:vAlign w:val="bottom"/>
            <w:hideMark/>
          </w:tcPr>
          <w:p w:rsidR="00C33576" w:rsidRPr="00C33576" w:rsidRDefault="00C33576" w:rsidP="00C33576">
            <w:pPr>
              <w:spacing w:after="0" w:line="240" w:lineRule="auto"/>
              <w:jc w:val="right"/>
              <w:rPr>
                <w:rFonts w:eastAsia="Times New Roman" w:cstheme="minorHAnsi"/>
                <w:sz w:val="20"/>
                <w:szCs w:val="20"/>
                <w:lang w:eastAsia="en-GB"/>
              </w:rPr>
            </w:pPr>
            <w:r w:rsidRPr="00C33576">
              <w:rPr>
                <w:rFonts w:eastAsia="Times New Roman" w:cstheme="minorHAnsi"/>
                <w:sz w:val="20"/>
                <w:szCs w:val="20"/>
                <w:lang w:eastAsia="en-GB"/>
              </w:rPr>
              <w:t>49</w:t>
            </w:r>
          </w:p>
        </w:tc>
      </w:tr>
      <w:tr w:rsidR="00C33576" w:rsidRPr="00C33576" w:rsidTr="008453FD">
        <w:trPr>
          <w:gridAfter w:val="2"/>
          <w:wAfter w:w="367" w:type="dxa"/>
          <w:trHeight w:val="290"/>
        </w:trPr>
        <w:tc>
          <w:tcPr>
            <w:tcW w:w="1240" w:type="dxa"/>
            <w:tcBorders>
              <w:top w:val="nil"/>
              <w:left w:val="nil"/>
              <w:bottom w:val="nil"/>
              <w:right w:val="nil"/>
            </w:tcBorders>
            <w:shd w:val="clear" w:color="auto" w:fill="auto"/>
            <w:noWrap/>
            <w:vAlign w:val="bottom"/>
            <w:hideMark/>
          </w:tcPr>
          <w:p w:rsidR="00C33576" w:rsidRPr="00C33576" w:rsidRDefault="00C33576" w:rsidP="00C33576">
            <w:pPr>
              <w:spacing w:after="0" w:line="240" w:lineRule="auto"/>
              <w:rPr>
                <w:rFonts w:eastAsia="Times New Roman" w:cstheme="minorHAnsi"/>
                <w:color w:val="000000"/>
                <w:sz w:val="20"/>
                <w:szCs w:val="20"/>
                <w:lang w:eastAsia="en-GB"/>
              </w:rPr>
            </w:pPr>
            <w:r w:rsidRPr="00C33576">
              <w:rPr>
                <w:rFonts w:eastAsia="Times New Roman" w:cstheme="minorHAnsi"/>
                <w:color w:val="000000"/>
                <w:sz w:val="20"/>
                <w:szCs w:val="20"/>
                <w:lang w:eastAsia="en-GB"/>
              </w:rPr>
              <w:t>S01011361</w:t>
            </w:r>
          </w:p>
        </w:tc>
        <w:tc>
          <w:tcPr>
            <w:tcW w:w="5540" w:type="dxa"/>
            <w:gridSpan w:val="3"/>
            <w:tcBorders>
              <w:top w:val="nil"/>
              <w:left w:val="nil"/>
              <w:bottom w:val="nil"/>
              <w:right w:val="nil"/>
            </w:tcBorders>
            <w:shd w:val="clear" w:color="auto" w:fill="auto"/>
            <w:noWrap/>
            <w:vAlign w:val="bottom"/>
            <w:hideMark/>
          </w:tcPr>
          <w:p w:rsidR="00C33576" w:rsidRPr="00C33576" w:rsidRDefault="00C33576" w:rsidP="00C33576">
            <w:pPr>
              <w:spacing w:after="0" w:line="240" w:lineRule="auto"/>
              <w:rPr>
                <w:rFonts w:eastAsia="Times New Roman" w:cstheme="minorHAnsi"/>
                <w:color w:val="000000"/>
                <w:sz w:val="20"/>
                <w:szCs w:val="20"/>
                <w:lang w:eastAsia="en-GB"/>
              </w:rPr>
            </w:pPr>
            <w:r w:rsidRPr="00C33576">
              <w:rPr>
                <w:rFonts w:eastAsia="Times New Roman" w:cstheme="minorHAnsi"/>
                <w:color w:val="000000"/>
                <w:sz w:val="20"/>
                <w:szCs w:val="20"/>
                <w:lang w:eastAsia="en-GB"/>
              </w:rPr>
              <w:t>Gowkthrapple - Birkenshaw Brae</w:t>
            </w:r>
          </w:p>
        </w:tc>
        <w:tc>
          <w:tcPr>
            <w:tcW w:w="1867" w:type="dxa"/>
            <w:gridSpan w:val="3"/>
            <w:tcBorders>
              <w:top w:val="nil"/>
              <w:left w:val="nil"/>
              <w:bottom w:val="nil"/>
              <w:right w:val="nil"/>
            </w:tcBorders>
            <w:shd w:val="clear" w:color="auto" w:fill="auto"/>
            <w:noWrap/>
            <w:vAlign w:val="bottom"/>
            <w:hideMark/>
          </w:tcPr>
          <w:p w:rsidR="00C33576" w:rsidRPr="00C33576" w:rsidRDefault="00C33576" w:rsidP="00C33576">
            <w:pPr>
              <w:spacing w:after="0" w:line="240" w:lineRule="auto"/>
              <w:jc w:val="right"/>
              <w:rPr>
                <w:rFonts w:eastAsia="Times New Roman" w:cstheme="minorHAnsi"/>
                <w:sz w:val="20"/>
                <w:szCs w:val="20"/>
                <w:lang w:eastAsia="en-GB"/>
              </w:rPr>
            </w:pPr>
            <w:r w:rsidRPr="00C33576">
              <w:rPr>
                <w:rFonts w:eastAsia="Times New Roman" w:cstheme="minorHAnsi"/>
                <w:sz w:val="20"/>
                <w:szCs w:val="20"/>
                <w:lang w:eastAsia="en-GB"/>
              </w:rPr>
              <w:t>53</w:t>
            </w:r>
          </w:p>
        </w:tc>
      </w:tr>
      <w:tr w:rsidR="00C33576" w:rsidRPr="00C33576" w:rsidTr="008453FD">
        <w:trPr>
          <w:gridAfter w:val="2"/>
          <w:wAfter w:w="367" w:type="dxa"/>
          <w:trHeight w:val="290"/>
        </w:trPr>
        <w:tc>
          <w:tcPr>
            <w:tcW w:w="1240" w:type="dxa"/>
            <w:tcBorders>
              <w:top w:val="nil"/>
              <w:left w:val="nil"/>
              <w:bottom w:val="nil"/>
              <w:right w:val="nil"/>
            </w:tcBorders>
            <w:shd w:val="clear" w:color="auto" w:fill="auto"/>
            <w:noWrap/>
            <w:vAlign w:val="bottom"/>
            <w:hideMark/>
          </w:tcPr>
          <w:p w:rsidR="00C33576" w:rsidRPr="00C33576" w:rsidRDefault="00C33576" w:rsidP="00C33576">
            <w:pPr>
              <w:spacing w:after="0" w:line="240" w:lineRule="auto"/>
              <w:rPr>
                <w:rFonts w:eastAsia="Times New Roman" w:cstheme="minorHAnsi"/>
                <w:color w:val="000000"/>
                <w:sz w:val="20"/>
                <w:szCs w:val="20"/>
                <w:lang w:eastAsia="en-GB"/>
              </w:rPr>
            </w:pPr>
            <w:r w:rsidRPr="00C33576">
              <w:rPr>
                <w:rFonts w:eastAsia="Times New Roman" w:cstheme="minorHAnsi"/>
                <w:color w:val="000000"/>
                <w:sz w:val="20"/>
                <w:szCs w:val="20"/>
                <w:lang w:eastAsia="en-GB"/>
              </w:rPr>
              <w:t>S01011384</w:t>
            </w:r>
          </w:p>
        </w:tc>
        <w:tc>
          <w:tcPr>
            <w:tcW w:w="5540" w:type="dxa"/>
            <w:gridSpan w:val="3"/>
            <w:tcBorders>
              <w:top w:val="nil"/>
              <w:left w:val="nil"/>
              <w:bottom w:val="nil"/>
              <w:right w:val="nil"/>
            </w:tcBorders>
            <w:shd w:val="clear" w:color="auto" w:fill="auto"/>
            <w:noWrap/>
            <w:vAlign w:val="bottom"/>
            <w:hideMark/>
          </w:tcPr>
          <w:p w:rsidR="00C33576" w:rsidRPr="00C33576" w:rsidRDefault="00C33576" w:rsidP="00C33576">
            <w:pPr>
              <w:spacing w:after="0" w:line="240" w:lineRule="auto"/>
              <w:rPr>
                <w:rFonts w:eastAsia="Times New Roman" w:cstheme="minorHAnsi"/>
                <w:color w:val="000000"/>
                <w:sz w:val="20"/>
                <w:szCs w:val="20"/>
                <w:lang w:eastAsia="en-GB"/>
              </w:rPr>
            </w:pPr>
            <w:r w:rsidRPr="00C33576">
              <w:rPr>
                <w:rFonts w:eastAsia="Times New Roman" w:cstheme="minorHAnsi"/>
                <w:color w:val="000000"/>
                <w:sz w:val="20"/>
                <w:szCs w:val="20"/>
                <w:lang w:eastAsia="en-GB"/>
              </w:rPr>
              <w:t>Craigneuk - Flaxmill Avenue to Aldersyde Avenue</w:t>
            </w:r>
          </w:p>
        </w:tc>
        <w:tc>
          <w:tcPr>
            <w:tcW w:w="1867" w:type="dxa"/>
            <w:gridSpan w:val="3"/>
            <w:tcBorders>
              <w:top w:val="nil"/>
              <w:left w:val="nil"/>
              <w:bottom w:val="nil"/>
              <w:right w:val="nil"/>
            </w:tcBorders>
            <w:shd w:val="clear" w:color="auto" w:fill="auto"/>
            <w:noWrap/>
            <w:vAlign w:val="bottom"/>
            <w:hideMark/>
          </w:tcPr>
          <w:p w:rsidR="00C33576" w:rsidRPr="00C33576" w:rsidRDefault="00C33576" w:rsidP="00C33576">
            <w:pPr>
              <w:spacing w:after="0" w:line="240" w:lineRule="auto"/>
              <w:jc w:val="right"/>
              <w:rPr>
                <w:rFonts w:eastAsia="Times New Roman" w:cstheme="minorHAnsi"/>
                <w:sz w:val="20"/>
                <w:szCs w:val="20"/>
                <w:lang w:eastAsia="en-GB"/>
              </w:rPr>
            </w:pPr>
            <w:r w:rsidRPr="00C33576">
              <w:rPr>
                <w:rFonts w:eastAsia="Times New Roman" w:cstheme="minorHAnsi"/>
                <w:sz w:val="20"/>
                <w:szCs w:val="20"/>
                <w:lang w:eastAsia="en-GB"/>
              </w:rPr>
              <w:t>55</w:t>
            </w:r>
          </w:p>
        </w:tc>
      </w:tr>
      <w:tr w:rsidR="00C33576" w:rsidRPr="00C33576" w:rsidTr="008453FD">
        <w:trPr>
          <w:gridAfter w:val="2"/>
          <w:wAfter w:w="367" w:type="dxa"/>
          <w:trHeight w:val="290"/>
        </w:trPr>
        <w:tc>
          <w:tcPr>
            <w:tcW w:w="1240" w:type="dxa"/>
            <w:tcBorders>
              <w:top w:val="nil"/>
              <w:left w:val="nil"/>
              <w:bottom w:val="nil"/>
              <w:right w:val="nil"/>
            </w:tcBorders>
            <w:shd w:val="clear" w:color="auto" w:fill="auto"/>
            <w:noWrap/>
            <w:vAlign w:val="bottom"/>
            <w:hideMark/>
          </w:tcPr>
          <w:p w:rsidR="00C33576" w:rsidRPr="00C33576" w:rsidRDefault="00C33576" w:rsidP="00C33576">
            <w:pPr>
              <w:spacing w:after="0" w:line="240" w:lineRule="auto"/>
              <w:rPr>
                <w:rFonts w:eastAsia="Times New Roman" w:cstheme="minorHAnsi"/>
                <w:color w:val="000000"/>
                <w:sz w:val="20"/>
                <w:szCs w:val="20"/>
                <w:lang w:eastAsia="en-GB"/>
              </w:rPr>
            </w:pPr>
            <w:r w:rsidRPr="00C33576">
              <w:rPr>
                <w:rFonts w:eastAsia="Times New Roman" w:cstheme="minorHAnsi"/>
                <w:color w:val="000000"/>
                <w:sz w:val="20"/>
                <w:szCs w:val="20"/>
                <w:lang w:eastAsia="en-GB"/>
              </w:rPr>
              <w:t>S01011581</w:t>
            </w:r>
          </w:p>
        </w:tc>
        <w:tc>
          <w:tcPr>
            <w:tcW w:w="5540" w:type="dxa"/>
            <w:gridSpan w:val="3"/>
            <w:tcBorders>
              <w:top w:val="nil"/>
              <w:left w:val="nil"/>
              <w:bottom w:val="nil"/>
              <w:right w:val="nil"/>
            </w:tcBorders>
            <w:shd w:val="clear" w:color="auto" w:fill="auto"/>
            <w:noWrap/>
            <w:vAlign w:val="bottom"/>
            <w:hideMark/>
          </w:tcPr>
          <w:p w:rsidR="00C33576" w:rsidRPr="00C33576" w:rsidRDefault="00C33576" w:rsidP="00C33576">
            <w:pPr>
              <w:spacing w:after="0" w:line="240" w:lineRule="auto"/>
              <w:rPr>
                <w:rFonts w:eastAsia="Times New Roman" w:cstheme="minorHAnsi"/>
                <w:color w:val="000000"/>
                <w:sz w:val="20"/>
                <w:szCs w:val="20"/>
                <w:lang w:eastAsia="en-GB"/>
              </w:rPr>
            </w:pPr>
            <w:r w:rsidRPr="00C33576">
              <w:rPr>
                <w:rFonts w:eastAsia="Times New Roman" w:cstheme="minorHAnsi"/>
                <w:color w:val="000000"/>
                <w:sz w:val="20"/>
                <w:szCs w:val="20"/>
                <w:lang w:eastAsia="en-GB"/>
              </w:rPr>
              <w:t>Coatbridge - Time Capsule</w:t>
            </w:r>
          </w:p>
        </w:tc>
        <w:tc>
          <w:tcPr>
            <w:tcW w:w="1867" w:type="dxa"/>
            <w:gridSpan w:val="3"/>
            <w:tcBorders>
              <w:top w:val="nil"/>
              <w:left w:val="nil"/>
              <w:bottom w:val="nil"/>
              <w:right w:val="nil"/>
            </w:tcBorders>
            <w:shd w:val="clear" w:color="auto" w:fill="auto"/>
            <w:noWrap/>
            <w:vAlign w:val="bottom"/>
            <w:hideMark/>
          </w:tcPr>
          <w:p w:rsidR="00C33576" w:rsidRPr="00C33576" w:rsidRDefault="00C33576" w:rsidP="00C33576">
            <w:pPr>
              <w:spacing w:after="0" w:line="240" w:lineRule="auto"/>
              <w:jc w:val="right"/>
              <w:rPr>
                <w:rFonts w:eastAsia="Times New Roman" w:cstheme="minorHAnsi"/>
                <w:sz w:val="20"/>
                <w:szCs w:val="20"/>
                <w:lang w:eastAsia="en-GB"/>
              </w:rPr>
            </w:pPr>
            <w:r w:rsidRPr="00C33576">
              <w:rPr>
                <w:rFonts w:eastAsia="Times New Roman" w:cstheme="minorHAnsi"/>
                <w:sz w:val="20"/>
                <w:szCs w:val="20"/>
                <w:lang w:eastAsia="en-GB"/>
              </w:rPr>
              <w:t>98</w:t>
            </w:r>
          </w:p>
        </w:tc>
      </w:tr>
      <w:tr w:rsidR="00C33576" w:rsidRPr="00C33576" w:rsidTr="008453FD">
        <w:trPr>
          <w:gridAfter w:val="2"/>
          <w:wAfter w:w="367" w:type="dxa"/>
          <w:trHeight w:val="290"/>
        </w:trPr>
        <w:tc>
          <w:tcPr>
            <w:tcW w:w="1240" w:type="dxa"/>
            <w:tcBorders>
              <w:top w:val="nil"/>
              <w:left w:val="nil"/>
              <w:bottom w:val="nil"/>
              <w:right w:val="nil"/>
            </w:tcBorders>
            <w:shd w:val="clear" w:color="auto" w:fill="auto"/>
            <w:noWrap/>
            <w:vAlign w:val="bottom"/>
            <w:hideMark/>
          </w:tcPr>
          <w:p w:rsidR="00C33576" w:rsidRPr="00C33576" w:rsidRDefault="00C33576" w:rsidP="00C33576">
            <w:pPr>
              <w:spacing w:after="0" w:line="240" w:lineRule="auto"/>
              <w:rPr>
                <w:rFonts w:eastAsia="Times New Roman" w:cstheme="minorHAnsi"/>
                <w:color w:val="000000"/>
                <w:sz w:val="20"/>
                <w:szCs w:val="20"/>
                <w:lang w:eastAsia="en-GB"/>
              </w:rPr>
            </w:pPr>
            <w:r w:rsidRPr="00C33576">
              <w:rPr>
                <w:rFonts w:eastAsia="Times New Roman" w:cstheme="minorHAnsi"/>
                <w:color w:val="000000"/>
                <w:sz w:val="20"/>
                <w:szCs w:val="20"/>
                <w:lang w:eastAsia="en-GB"/>
              </w:rPr>
              <w:t>S01011656</w:t>
            </w:r>
          </w:p>
        </w:tc>
        <w:tc>
          <w:tcPr>
            <w:tcW w:w="5540" w:type="dxa"/>
            <w:gridSpan w:val="3"/>
            <w:tcBorders>
              <w:top w:val="nil"/>
              <w:left w:val="nil"/>
              <w:bottom w:val="nil"/>
              <w:right w:val="nil"/>
            </w:tcBorders>
            <w:shd w:val="clear" w:color="auto" w:fill="auto"/>
            <w:noWrap/>
            <w:vAlign w:val="bottom"/>
            <w:hideMark/>
          </w:tcPr>
          <w:p w:rsidR="00C33576" w:rsidRPr="00C33576" w:rsidRDefault="00C33576" w:rsidP="00C33576">
            <w:pPr>
              <w:spacing w:after="0" w:line="240" w:lineRule="auto"/>
              <w:rPr>
                <w:rFonts w:eastAsia="Times New Roman" w:cstheme="minorHAnsi"/>
                <w:color w:val="000000"/>
                <w:sz w:val="20"/>
                <w:szCs w:val="20"/>
                <w:lang w:eastAsia="en-GB"/>
              </w:rPr>
            </w:pPr>
            <w:r w:rsidRPr="00C33576">
              <w:rPr>
                <w:rFonts w:eastAsia="Times New Roman" w:cstheme="minorHAnsi"/>
                <w:color w:val="000000"/>
                <w:sz w:val="20"/>
                <w:szCs w:val="20"/>
                <w:lang w:eastAsia="en-GB"/>
              </w:rPr>
              <w:t>Whinhall - Park Street to Whinhall Avenue</w:t>
            </w:r>
          </w:p>
        </w:tc>
        <w:tc>
          <w:tcPr>
            <w:tcW w:w="1867" w:type="dxa"/>
            <w:gridSpan w:val="3"/>
            <w:tcBorders>
              <w:top w:val="nil"/>
              <w:left w:val="nil"/>
              <w:bottom w:val="nil"/>
              <w:right w:val="nil"/>
            </w:tcBorders>
            <w:shd w:val="clear" w:color="auto" w:fill="auto"/>
            <w:noWrap/>
            <w:vAlign w:val="bottom"/>
            <w:hideMark/>
          </w:tcPr>
          <w:p w:rsidR="00C33576" w:rsidRPr="00C33576" w:rsidRDefault="00C33576" w:rsidP="00C33576">
            <w:pPr>
              <w:spacing w:after="0" w:line="240" w:lineRule="auto"/>
              <w:jc w:val="right"/>
              <w:rPr>
                <w:rFonts w:eastAsia="Times New Roman" w:cstheme="minorHAnsi"/>
                <w:sz w:val="20"/>
                <w:szCs w:val="20"/>
                <w:lang w:eastAsia="en-GB"/>
              </w:rPr>
            </w:pPr>
            <w:r w:rsidRPr="00C33576">
              <w:rPr>
                <w:rFonts w:eastAsia="Times New Roman" w:cstheme="minorHAnsi"/>
                <w:sz w:val="20"/>
                <w:szCs w:val="20"/>
                <w:lang w:eastAsia="en-GB"/>
              </w:rPr>
              <w:t>100</w:t>
            </w:r>
          </w:p>
        </w:tc>
      </w:tr>
      <w:tr w:rsidR="00C33576" w:rsidRPr="00C33576" w:rsidTr="008453FD">
        <w:trPr>
          <w:gridAfter w:val="2"/>
          <w:wAfter w:w="367" w:type="dxa"/>
          <w:trHeight w:val="290"/>
        </w:trPr>
        <w:tc>
          <w:tcPr>
            <w:tcW w:w="1240" w:type="dxa"/>
            <w:tcBorders>
              <w:top w:val="nil"/>
              <w:left w:val="nil"/>
              <w:bottom w:val="nil"/>
              <w:right w:val="nil"/>
            </w:tcBorders>
            <w:shd w:val="clear" w:color="auto" w:fill="auto"/>
            <w:noWrap/>
            <w:vAlign w:val="bottom"/>
            <w:hideMark/>
          </w:tcPr>
          <w:p w:rsidR="00C33576" w:rsidRPr="00C33576" w:rsidRDefault="00C33576" w:rsidP="00C33576">
            <w:pPr>
              <w:spacing w:after="0" w:line="240" w:lineRule="auto"/>
              <w:rPr>
                <w:rFonts w:eastAsia="Times New Roman" w:cstheme="minorHAnsi"/>
                <w:color w:val="000000"/>
                <w:sz w:val="20"/>
                <w:szCs w:val="20"/>
                <w:lang w:eastAsia="en-GB"/>
              </w:rPr>
            </w:pPr>
            <w:r w:rsidRPr="00C33576">
              <w:rPr>
                <w:rFonts w:eastAsia="Times New Roman" w:cstheme="minorHAnsi"/>
                <w:color w:val="000000"/>
                <w:sz w:val="20"/>
                <w:szCs w:val="20"/>
                <w:lang w:eastAsia="en-GB"/>
              </w:rPr>
              <w:t>S01011475</w:t>
            </w:r>
          </w:p>
        </w:tc>
        <w:tc>
          <w:tcPr>
            <w:tcW w:w="5540" w:type="dxa"/>
            <w:gridSpan w:val="3"/>
            <w:tcBorders>
              <w:top w:val="nil"/>
              <w:left w:val="nil"/>
              <w:bottom w:val="nil"/>
              <w:right w:val="nil"/>
            </w:tcBorders>
            <w:shd w:val="clear" w:color="auto" w:fill="auto"/>
            <w:noWrap/>
            <w:vAlign w:val="bottom"/>
            <w:hideMark/>
          </w:tcPr>
          <w:p w:rsidR="00C33576" w:rsidRPr="00C33576" w:rsidRDefault="00C33576" w:rsidP="00C33576">
            <w:pPr>
              <w:spacing w:after="0" w:line="240" w:lineRule="auto"/>
              <w:rPr>
                <w:rFonts w:eastAsia="Times New Roman" w:cstheme="minorHAnsi"/>
                <w:color w:val="000000"/>
                <w:sz w:val="20"/>
                <w:szCs w:val="20"/>
                <w:lang w:eastAsia="en-GB"/>
              </w:rPr>
            </w:pPr>
            <w:r w:rsidRPr="00C33576">
              <w:rPr>
                <w:rFonts w:eastAsia="Times New Roman" w:cstheme="minorHAnsi"/>
                <w:color w:val="000000"/>
                <w:sz w:val="20"/>
                <w:szCs w:val="20"/>
                <w:lang w:eastAsia="en-GB"/>
              </w:rPr>
              <w:t>Motherwell South - Airbles Road to Watson Street</w:t>
            </w:r>
          </w:p>
        </w:tc>
        <w:tc>
          <w:tcPr>
            <w:tcW w:w="1867" w:type="dxa"/>
            <w:gridSpan w:val="3"/>
            <w:tcBorders>
              <w:top w:val="nil"/>
              <w:left w:val="nil"/>
              <w:bottom w:val="nil"/>
              <w:right w:val="nil"/>
            </w:tcBorders>
            <w:shd w:val="clear" w:color="auto" w:fill="auto"/>
            <w:noWrap/>
            <w:vAlign w:val="bottom"/>
            <w:hideMark/>
          </w:tcPr>
          <w:p w:rsidR="00C33576" w:rsidRPr="00C33576" w:rsidRDefault="00C33576" w:rsidP="00C33576">
            <w:pPr>
              <w:spacing w:after="0" w:line="240" w:lineRule="auto"/>
              <w:jc w:val="right"/>
              <w:rPr>
                <w:rFonts w:eastAsia="Times New Roman" w:cstheme="minorHAnsi"/>
                <w:sz w:val="20"/>
                <w:szCs w:val="20"/>
                <w:lang w:eastAsia="en-GB"/>
              </w:rPr>
            </w:pPr>
            <w:r w:rsidRPr="00C33576">
              <w:rPr>
                <w:rFonts w:eastAsia="Times New Roman" w:cstheme="minorHAnsi"/>
                <w:sz w:val="20"/>
                <w:szCs w:val="20"/>
                <w:lang w:eastAsia="en-GB"/>
              </w:rPr>
              <w:t>104</w:t>
            </w:r>
          </w:p>
        </w:tc>
      </w:tr>
      <w:tr w:rsidR="00C33576" w:rsidRPr="00C33576" w:rsidTr="008453FD">
        <w:trPr>
          <w:gridAfter w:val="2"/>
          <w:wAfter w:w="367" w:type="dxa"/>
          <w:trHeight w:val="290"/>
        </w:trPr>
        <w:tc>
          <w:tcPr>
            <w:tcW w:w="1240" w:type="dxa"/>
            <w:tcBorders>
              <w:top w:val="nil"/>
              <w:left w:val="nil"/>
              <w:bottom w:val="nil"/>
              <w:right w:val="nil"/>
            </w:tcBorders>
            <w:shd w:val="clear" w:color="auto" w:fill="auto"/>
            <w:noWrap/>
            <w:vAlign w:val="bottom"/>
            <w:hideMark/>
          </w:tcPr>
          <w:p w:rsidR="00C33576" w:rsidRPr="00C33576" w:rsidRDefault="00C33576" w:rsidP="00C33576">
            <w:pPr>
              <w:spacing w:after="0" w:line="240" w:lineRule="auto"/>
              <w:rPr>
                <w:rFonts w:eastAsia="Times New Roman" w:cstheme="minorHAnsi"/>
                <w:color w:val="000000"/>
                <w:sz w:val="20"/>
                <w:szCs w:val="20"/>
                <w:lang w:eastAsia="en-GB"/>
              </w:rPr>
            </w:pPr>
            <w:r w:rsidRPr="00C33576">
              <w:rPr>
                <w:rFonts w:eastAsia="Times New Roman" w:cstheme="minorHAnsi"/>
                <w:color w:val="000000"/>
                <w:sz w:val="20"/>
                <w:szCs w:val="20"/>
                <w:lang w:eastAsia="en-GB"/>
              </w:rPr>
              <w:t>S01011657</w:t>
            </w:r>
          </w:p>
        </w:tc>
        <w:tc>
          <w:tcPr>
            <w:tcW w:w="5540" w:type="dxa"/>
            <w:gridSpan w:val="3"/>
            <w:tcBorders>
              <w:top w:val="nil"/>
              <w:left w:val="nil"/>
              <w:bottom w:val="nil"/>
              <w:right w:val="nil"/>
            </w:tcBorders>
            <w:shd w:val="clear" w:color="auto" w:fill="auto"/>
            <w:noWrap/>
            <w:vAlign w:val="bottom"/>
            <w:hideMark/>
          </w:tcPr>
          <w:p w:rsidR="00C33576" w:rsidRPr="00C33576" w:rsidRDefault="00C33576" w:rsidP="00C33576">
            <w:pPr>
              <w:spacing w:after="0" w:line="240" w:lineRule="auto"/>
              <w:rPr>
                <w:rFonts w:eastAsia="Times New Roman" w:cstheme="minorHAnsi"/>
                <w:color w:val="000000"/>
                <w:sz w:val="20"/>
                <w:szCs w:val="20"/>
                <w:lang w:eastAsia="en-GB"/>
              </w:rPr>
            </w:pPr>
            <w:r w:rsidRPr="00C33576">
              <w:rPr>
                <w:rFonts w:eastAsia="Times New Roman" w:cstheme="minorHAnsi"/>
                <w:color w:val="000000"/>
                <w:sz w:val="20"/>
                <w:szCs w:val="20"/>
                <w:lang w:eastAsia="en-GB"/>
              </w:rPr>
              <w:t>Whinhall - Whinhall Ave to Mavisbank Park</w:t>
            </w:r>
          </w:p>
        </w:tc>
        <w:tc>
          <w:tcPr>
            <w:tcW w:w="1867" w:type="dxa"/>
            <w:gridSpan w:val="3"/>
            <w:tcBorders>
              <w:top w:val="nil"/>
              <w:left w:val="nil"/>
              <w:bottom w:val="nil"/>
              <w:right w:val="nil"/>
            </w:tcBorders>
            <w:shd w:val="clear" w:color="auto" w:fill="auto"/>
            <w:noWrap/>
            <w:vAlign w:val="bottom"/>
            <w:hideMark/>
          </w:tcPr>
          <w:p w:rsidR="00C33576" w:rsidRPr="00C33576" w:rsidRDefault="00C33576" w:rsidP="00C33576">
            <w:pPr>
              <w:spacing w:after="0" w:line="240" w:lineRule="auto"/>
              <w:jc w:val="right"/>
              <w:rPr>
                <w:rFonts w:eastAsia="Times New Roman" w:cstheme="minorHAnsi"/>
                <w:sz w:val="20"/>
                <w:szCs w:val="20"/>
                <w:lang w:eastAsia="en-GB"/>
              </w:rPr>
            </w:pPr>
            <w:r w:rsidRPr="00C33576">
              <w:rPr>
                <w:rFonts w:eastAsia="Times New Roman" w:cstheme="minorHAnsi"/>
                <w:sz w:val="20"/>
                <w:szCs w:val="20"/>
                <w:lang w:eastAsia="en-GB"/>
              </w:rPr>
              <w:t>129</w:t>
            </w:r>
          </w:p>
        </w:tc>
      </w:tr>
      <w:tr w:rsidR="00C33576" w:rsidRPr="00C33576" w:rsidTr="008453FD">
        <w:trPr>
          <w:gridAfter w:val="2"/>
          <w:wAfter w:w="367" w:type="dxa"/>
          <w:trHeight w:val="290"/>
        </w:trPr>
        <w:tc>
          <w:tcPr>
            <w:tcW w:w="1240" w:type="dxa"/>
            <w:tcBorders>
              <w:top w:val="nil"/>
              <w:left w:val="nil"/>
              <w:bottom w:val="nil"/>
              <w:right w:val="nil"/>
            </w:tcBorders>
            <w:shd w:val="clear" w:color="auto" w:fill="auto"/>
            <w:noWrap/>
            <w:vAlign w:val="bottom"/>
            <w:hideMark/>
          </w:tcPr>
          <w:p w:rsidR="00C33576" w:rsidRPr="00C33576" w:rsidRDefault="00C33576" w:rsidP="00C33576">
            <w:pPr>
              <w:spacing w:after="0" w:line="240" w:lineRule="auto"/>
              <w:rPr>
                <w:rFonts w:eastAsia="Times New Roman" w:cstheme="minorHAnsi"/>
                <w:color w:val="000000"/>
                <w:sz w:val="20"/>
                <w:szCs w:val="20"/>
                <w:lang w:eastAsia="en-GB"/>
              </w:rPr>
            </w:pPr>
            <w:r w:rsidRPr="00C33576">
              <w:rPr>
                <w:rFonts w:eastAsia="Times New Roman" w:cstheme="minorHAnsi"/>
                <w:color w:val="000000"/>
                <w:sz w:val="20"/>
                <w:szCs w:val="20"/>
                <w:lang w:eastAsia="en-GB"/>
              </w:rPr>
              <w:t>S01011372</w:t>
            </w:r>
          </w:p>
        </w:tc>
        <w:tc>
          <w:tcPr>
            <w:tcW w:w="5540" w:type="dxa"/>
            <w:gridSpan w:val="3"/>
            <w:tcBorders>
              <w:top w:val="nil"/>
              <w:left w:val="nil"/>
              <w:bottom w:val="nil"/>
              <w:right w:val="nil"/>
            </w:tcBorders>
            <w:shd w:val="clear" w:color="auto" w:fill="auto"/>
            <w:noWrap/>
            <w:vAlign w:val="bottom"/>
            <w:hideMark/>
          </w:tcPr>
          <w:p w:rsidR="00C33576" w:rsidRPr="00C33576" w:rsidRDefault="00C33576" w:rsidP="00C33576">
            <w:pPr>
              <w:spacing w:after="0" w:line="240" w:lineRule="auto"/>
              <w:rPr>
                <w:rFonts w:eastAsia="Times New Roman" w:cstheme="minorHAnsi"/>
                <w:color w:val="000000"/>
                <w:sz w:val="20"/>
                <w:szCs w:val="20"/>
                <w:lang w:eastAsia="en-GB"/>
              </w:rPr>
            </w:pPr>
            <w:r w:rsidRPr="00C33576">
              <w:rPr>
                <w:rFonts w:eastAsia="Times New Roman" w:cstheme="minorHAnsi"/>
                <w:color w:val="000000"/>
                <w:sz w:val="20"/>
                <w:szCs w:val="20"/>
                <w:lang w:eastAsia="en-GB"/>
              </w:rPr>
              <w:t>Muirhouse - Shields Road to Keane Path</w:t>
            </w:r>
          </w:p>
        </w:tc>
        <w:tc>
          <w:tcPr>
            <w:tcW w:w="1867" w:type="dxa"/>
            <w:gridSpan w:val="3"/>
            <w:tcBorders>
              <w:top w:val="nil"/>
              <w:left w:val="nil"/>
              <w:bottom w:val="nil"/>
              <w:right w:val="nil"/>
            </w:tcBorders>
            <w:shd w:val="clear" w:color="auto" w:fill="auto"/>
            <w:noWrap/>
            <w:vAlign w:val="bottom"/>
            <w:hideMark/>
          </w:tcPr>
          <w:p w:rsidR="00C33576" w:rsidRPr="00C33576" w:rsidRDefault="00C33576" w:rsidP="00C33576">
            <w:pPr>
              <w:spacing w:after="0" w:line="240" w:lineRule="auto"/>
              <w:jc w:val="right"/>
              <w:rPr>
                <w:rFonts w:eastAsia="Times New Roman" w:cstheme="minorHAnsi"/>
                <w:sz w:val="20"/>
                <w:szCs w:val="20"/>
                <w:lang w:eastAsia="en-GB"/>
              </w:rPr>
            </w:pPr>
            <w:r w:rsidRPr="00C33576">
              <w:rPr>
                <w:rFonts w:eastAsia="Times New Roman" w:cstheme="minorHAnsi"/>
                <w:sz w:val="20"/>
                <w:szCs w:val="20"/>
                <w:lang w:eastAsia="en-GB"/>
              </w:rPr>
              <w:t>132</w:t>
            </w:r>
          </w:p>
        </w:tc>
      </w:tr>
      <w:tr w:rsidR="00C33576" w:rsidRPr="00C33576" w:rsidTr="008453FD">
        <w:trPr>
          <w:gridAfter w:val="2"/>
          <w:wAfter w:w="367" w:type="dxa"/>
          <w:trHeight w:val="290"/>
        </w:trPr>
        <w:tc>
          <w:tcPr>
            <w:tcW w:w="1240" w:type="dxa"/>
            <w:tcBorders>
              <w:top w:val="nil"/>
              <w:left w:val="nil"/>
              <w:bottom w:val="nil"/>
              <w:right w:val="nil"/>
            </w:tcBorders>
            <w:shd w:val="clear" w:color="auto" w:fill="auto"/>
            <w:noWrap/>
            <w:vAlign w:val="bottom"/>
            <w:hideMark/>
          </w:tcPr>
          <w:p w:rsidR="00C33576" w:rsidRPr="00C33576" w:rsidRDefault="00C33576" w:rsidP="00C33576">
            <w:pPr>
              <w:spacing w:after="0" w:line="240" w:lineRule="auto"/>
              <w:rPr>
                <w:rFonts w:eastAsia="Times New Roman" w:cstheme="minorHAnsi"/>
                <w:color w:val="000000"/>
                <w:sz w:val="20"/>
                <w:szCs w:val="20"/>
                <w:lang w:eastAsia="en-GB"/>
              </w:rPr>
            </w:pPr>
            <w:r w:rsidRPr="00C33576">
              <w:rPr>
                <w:rFonts w:eastAsia="Times New Roman" w:cstheme="minorHAnsi"/>
                <w:color w:val="000000"/>
                <w:sz w:val="20"/>
                <w:szCs w:val="20"/>
                <w:lang w:eastAsia="en-GB"/>
              </w:rPr>
              <w:t>S01011512</w:t>
            </w:r>
          </w:p>
        </w:tc>
        <w:tc>
          <w:tcPr>
            <w:tcW w:w="5540" w:type="dxa"/>
            <w:gridSpan w:val="3"/>
            <w:tcBorders>
              <w:top w:val="nil"/>
              <w:left w:val="nil"/>
              <w:bottom w:val="nil"/>
              <w:right w:val="nil"/>
            </w:tcBorders>
            <w:shd w:val="clear" w:color="auto" w:fill="auto"/>
            <w:noWrap/>
            <w:vAlign w:val="bottom"/>
            <w:hideMark/>
          </w:tcPr>
          <w:p w:rsidR="00C33576" w:rsidRPr="00C33576" w:rsidRDefault="00C33576" w:rsidP="00C33576">
            <w:pPr>
              <w:spacing w:after="0" w:line="240" w:lineRule="auto"/>
              <w:rPr>
                <w:rFonts w:eastAsia="Times New Roman" w:cstheme="minorHAnsi"/>
                <w:color w:val="000000"/>
                <w:sz w:val="20"/>
                <w:szCs w:val="20"/>
                <w:lang w:eastAsia="en-GB"/>
              </w:rPr>
            </w:pPr>
            <w:r w:rsidRPr="00C33576">
              <w:rPr>
                <w:rFonts w:eastAsia="Times New Roman" w:cstheme="minorHAnsi"/>
                <w:color w:val="000000"/>
                <w:sz w:val="20"/>
                <w:szCs w:val="20"/>
                <w:lang w:eastAsia="en-GB"/>
              </w:rPr>
              <w:t>Orbiston - Amethyst Avenue to Sapphire Road</w:t>
            </w:r>
          </w:p>
        </w:tc>
        <w:tc>
          <w:tcPr>
            <w:tcW w:w="1867" w:type="dxa"/>
            <w:gridSpan w:val="3"/>
            <w:tcBorders>
              <w:top w:val="nil"/>
              <w:left w:val="nil"/>
              <w:bottom w:val="nil"/>
              <w:right w:val="nil"/>
            </w:tcBorders>
            <w:shd w:val="clear" w:color="auto" w:fill="auto"/>
            <w:noWrap/>
            <w:vAlign w:val="bottom"/>
            <w:hideMark/>
          </w:tcPr>
          <w:p w:rsidR="00C33576" w:rsidRPr="00C33576" w:rsidRDefault="00C33576" w:rsidP="00C33576">
            <w:pPr>
              <w:spacing w:after="0" w:line="240" w:lineRule="auto"/>
              <w:jc w:val="right"/>
              <w:rPr>
                <w:rFonts w:eastAsia="Times New Roman" w:cstheme="minorHAnsi"/>
                <w:sz w:val="20"/>
                <w:szCs w:val="20"/>
                <w:lang w:eastAsia="en-GB"/>
              </w:rPr>
            </w:pPr>
            <w:r w:rsidRPr="00C33576">
              <w:rPr>
                <w:rFonts w:eastAsia="Times New Roman" w:cstheme="minorHAnsi"/>
                <w:sz w:val="20"/>
                <w:szCs w:val="20"/>
                <w:lang w:eastAsia="en-GB"/>
              </w:rPr>
              <w:t>146</w:t>
            </w:r>
          </w:p>
        </w:tc>
      </w:tr>
      <w:tr w:rsidR="00C33576" w:rsidRPr="00C33576" w:rsidTr="008453FD">
        <w:trPr>
          <w:gridAfter w:val="2"/>
          <w:wAfter w:w="367" w:type="dxa"/>
          <w:trHeight w:val="290"/>
        </w:trPr>
        <w:tc>
          <w:tcPr>
            <w:tcW w:w="1240" w:type="dxa"/>
            <w:tcBorders>
              <w:top w:val="nil"/>
              <w:left w:val="nil"/>
              <w:bottom w:val="nil"/>
              <w:right w:val="nil"/>
            </w:tcBorders>
            <w:shd w:val="clear" w:color="auto" w:fill="auto"/>
            <w:noWrap/>
            <w:vAlign w:val="bottom"/>
            <w:hideMark/>
          </w:tcPr>
          <w:p w:rsidR="00C33576" w:rsidRPr="00C33576" w:rsidRDefault="00C33576" w:rsidP="00C33576">
            <w:pPr>
              <w:spacing w:after="0" w:line="240" w:lineRule="auto"/>
              <w:rPr>
                <w:rFonts w:eastAsia="Times New Roman" w:cstheme="minorHAnsi"/>
                <w:color w:val="000000"/>
                <w:sz w:val="20"/>
                <w:szCs w:val="20"/>
                <w:lang w:eastAsia="en-GB"/>
              </w:rPr>
            </w:pPr>
            <w:r w:rsidRPr="00C33576">
              <w:rPr>
                <w:rFonts w:eastAsia="Times New Roman" w:cstheme="minorHAnsi"/>
                <w:color w:val="000000"/>
                <w:sz w:val="20"/>
                <w:szCs w:val="20"/>
                <w:lang w:eastAsia="en-GB"/>
              </w:rPr>
              <w:t>S01011492</w:t>
            </w:r>
          </w:p>
        </w:tc>
        <w:tc>
          <w:tcPr>
            <w:tcW w:w="5540" w:type="dxa"/>
            <w:gridSpan w:val="3"/>
            <w:tcBorders>
              <w:top w:val="nil"/>
              <w:left w:val="nil"/>
              <w:bottom w:val="nil"/>
              <w:right w:val="nil"/>
            </w:tcBorders>
            <w:shd w:val="clear" w:color="auto" w:fill="auto"/>
            <w:noWrap/>
            <w:vAlign w:val="bottom"/>
            <w:hideMark/>
          </w:tcPr>
          <w:p w:rsidR="00C33576" w:rsidRPr="00C33576" w:rsidRDefault="00C33576" w:rsidP="00C33576">
            <w:pPr>
              <w:spacing w:after="0" w:line="240" w:lineRule="auto"/>
              <w:rPr>
                <w:rFonts w:eastAsia="Times New Roman" w:cstheme="minorHAnsi"/>
                <w:color w:val="000000"/>
                <w:sz w:val="20"/>
                <w:szCs w:val="20"/>
                <w:lang w:eastAsia="en-GB"/>
              </w:rPr>
            </w:pPr>
            <w:r w:rsidRPr="00C33576">
              <w:rPr>
                <w:rFonts w:eastAsia="Times New Roman" w:cstheme="minorHAnsi"/>
                <w:color w:val="000000"/>
                <w:sz w:val="20"/>
                <w:szCs w:val="20"/>
                <w:lang w:eastAsia="en-GB"/>
              </w:rPr>
              <w:t>Forgewood - Braidhurst High School to Kylemore Roundabout</w:t>
            </w:r>
          </w:p>
        </w:tc>
        <w:tc>
          <w:tcPr>
            <w:tcW w:w="1867" w:type="dxa"/>
            <w:gridSpan w:val="3"/>
            <w:tcBorders>
              <w:top w:val="nil"/>
              <w:left w:val="nil"/>
              <w:bottom w:val="nil"/>
              <w:right w:val="nil"/>
            </w:tcBorders>
            <w:shd w:val="clear" w:color="auto" w:fill="auto"/>
            <w:noWrap/>
            <w:vAlign w:val="bottom"/>
            <w:hideMark/>
          </w:tcPr>
          <w:p w:rsidR="00C33576" w:rsidRPr="00C33576" w:rsidRDefault="00C33576" w:rsidP="00C33576">
            <w:pPr>
              <w:spacing w:after="0" w:line="240" w:lineRule="auto"/>
              <w:jc w:val="right"/>
              <w:rPr>
                <w:rFonts w:eastAsia="Times New Roman" w:cstheme="minorHAnsi"/>
                <w:sz w:val="20"/>
                <w:szCs w:val="20"/>
                <w:lang w:eastAsia="en-GB"/>
              </w:rPr>
            </w:pPr>
            <w:r w:rsidRPr="00C33576">
              <w:rPr>
                <w:rFonts w:eastAsia="Times New Roman" w:cstheme="minorHAnsi"/>
                <w:sz w:val="20"/>
                <w:szCs w:val="20"/>
                <w:lang w:eastAsia="en-GB"/>
              </w:rPr>
              <w:t>147</w:t>
            </w:r>
          </w:p>
        </w:tc>
      </w:tr>
      <w:tr w:rsidR="00C33576" w:rsidRPr="00C33576" w:rsidTr="008453FD">
        <w:trPr>
          <w:gridAfter w:val="2"/>
          <w:wAfter w:w="367" w:type="dxa"/>
          <w:trHeight w:val="290"/>
        </w:trPr>
        <w:tc>
          <w:tcPr>
            <w:tcW w:w="1240" w:type="dxa"/>
            <w:tcBorders>
              <w:top w:val="nil"/>
              <w:left w:val="nil"/>
              <w:bottom w:val="nil"/>
              <w:right w:val="nil"/>
            </w:tcBorders>
            <w:shd w:val="clear" w:color="auto" w:fill="auto"/>
            <w:noWrap/>
            <w:vAlign w:val="bottom"/>
            <w:hideMark/>
          </w:tcPr>
          <w:p w:rsidR="00C33576" w:rsidRPr="00C33576" w:rsidRDefault="00C33576" w:rsidP="00C33576">
            <w:pPr>
              <w:spacing w:after="0" w:line="240" w:lineRule="auto"/>
              <w:rPr>
                <w:rFonts w:eastAsia="Times New Roman" w:cstheme="minorHAnsi"/>
                <w:color w:val="000000"/>
                <w:sz w:val="20"/>
                <w:szCs w:val="20"/>
                <w:lang w:eastAsia="en-GB"/>
              </w:rPr>
            </w:pPr>
            <w:r w:rsidRPr="00C33576">
              <w:rPr>
                <w:rFonts w:eastAsia="Times New Roman" w:cstheme="minorHAnsi"/>
                <w:color w:val="000000"/>
                <w:sz w:val="20"/>
                <w:szCs w:val="20"/>
                <w:lang w:eastAsia="en-GB"/>
              </w:rPr>
              <w:t>S01011387</w:t>
            </w:r>
          </w:p>
        </w:tc>
        <w:tc>
          <w:tcPr>
            <w:tcW w:w="5540" w:type="dxa"/>
            <w:gridSpan w:val="3"/>
            <w:tcBorders>
              <w:top w:val="nil"/>
              <w:left w:val="nil"/>
              <w:bottom w:val="nil"/>
              <w:right w:val="nil"/>
            </w:tcBorders>
            <w:shd w:val="clear" w:color="auto" w:fill="auto"/>
            <w:noWrap/>
            <w:vAlign w:val="bottom"/>
            <w:hideMark/>
          </w:tcPr>
          <w:p w:rsidR="00C33576" w:rsidRPr="00C33576" w:rsidRDefault="00C33576" w:rsidP="00C33576">
            <w:pPr>
              <w:spacing w:after="0" w:line="240" w:lineRule="auto"/>
              <w:rPr>
                <w:rFonts w:eastAsia="Times New Roman" w:cstheme="minorHAnsi"/>
                <w:color w:val="000000"/>
                <w:sz w:val="20"/>
                <w:szCs w:val="20"/>
                <w:lang w:eastAsia="en-GB"/>
              </w:rPr>
            </w:pPr>
            <w:r w:rsidRPr="00C33576">
              <w:rPr>
                <w:rFonts w:eastAsia="Times New Roman" w:cstheme="minorHAnsi"/>
                <w:color w:val="000000"/>
                <w:sz w:val="20"/>
                <w:szCs w:val="20"/>
                <w:lang w:eastAsia="en-GB"/>
              </w:rPr>
              <w:t>Craigneuk - Laurel Drive to Wishaw Hospital</w:t>
            </w:r>
          </w:p>
        </w:tc>
        <w:tc>
          <w:tcPr>
            <w:tcW w:w="1867" w:type="dxa"/>
            <w:gridSpan w:val="3"/>
            <w:tcBorders>
              <w:top w:val="nil"/>
              <w:left w:val="nil"/>
              <w:bottom w:val="nil"/>
              <w:right w:val="nil"/>
            </w:tcBorders>
            <w:shd w:val="clear" w:color="auto" w:fill="auto"/>
            <w:noWrap/>
            <w:vAlign w:val="bottom"/>
            <w:hideMark/>
          </w:tcPr>
          <w:p w:rsidR="00C33576" w:rsidRPr="00C33576" w:rsidRDefault="00C33576" w:rsidP="00C33576">
            <w:pPr>
              <w:spacing w:after="0" w:line="240" w:lineRule="auto"/>
              <w:jc w:val="right"/>
              <w:rPr>
                <w:rFonts w:eastAsia="Times New Roman" w:cstheme="minorHAnsi"/>
                <w:sz w:val="20"/>
                <w:szCs w:val="20"/>
                <w:lang w:eastAsia="en-GB"/>
              </w:rPr>
            </w:pPr>
            <w:r w:rsidRPr="00C33576">
              <w:rPr>
                <w:rFonts w:eastAsia="Times New Roman" w:cstheme="minorHAnsi"/>
                <w:sz w:val="20"/>
                <w:szCs w:val="20"/>
                <w:lang w:eastAsia="en-GB"/>
              </w:rPr>
              <w:t>153</w:t>
            </w:r>
          </w:p>
        </w:tc>
      </w:tr>
      <w:tr w:rsidR="00C33576" w:rsidRPr="00C33576" w:rsidTr="008453FD">
        <w:trPr>
          <w:gridAfter w:val="2"/>
          <w:wAfter w:w="367" w:type="dxa"/>
          <w:trHeight w:val="290"/>
        </w:trPr>
        <w:tc>
          <w:tcPr>
            <w:tcW w:w="1240" w:type="dxa"/>
            <w:tcBorders>
              <w:top w:val="nil"/>
              <w:left w:val="nil"/>
              <w:bottom w:val="nil"/>
              <w:right w:val="nil"/>
            </w:tcBorders>
            <w:shd w:val="clear" w:color="auto" w:fill="auto"/>
            <w:noWrap/>
            <w:vAlign w:val="bottom"/>
            <w:hideMark/>
          </w:tcPr>
          <w:p w:rsidR="00C33576" w:rsidRPr="00C33576" w:rsidRDefault="00C33576" w:rsidP="00C33576">
            <w:pPr>
              <w:spacing w:after="0" w:line="240" w:lineRule="auto"/>
              <w:rPr>
                <w:rFonts w:eastAsia="Times New Roman" w:cstheme="minorHAnsi"/>
                <w:color w:val="000000"/>
                <w:sz w:val="20"/>
                <w:szCs w:val="20"/>
                <w:lang w:eastAsia="en-GB"/>
              </w:rPr>
            </w:pPr>
            <w:r w:rsidRPr="00C33576">
              <w:rPr>
                <w:rFonts w:eastAsia="Times New Roman" w:cstheme="minorHAnsi"/>
                <w:color w:val="000000"/>
                <w:sz w:val="20"/>
                <w:szCs w:val="20"/>
                <w:lang w:eastAsia="en-GB"/>
              </w:rPr>
              <w:t>S01011420</w:t>
            </w:r>
          </w:p>
        </w:tc>
        <w:tc>
          <w:tcPr>
            <w:tcW w:w="5540" w:type="dxa"/>
            <w:gridSpan w:val="3"/>
            <w:tcBorders>
              <w:top w:val="nil"/>
              <w:left w:val="nil"/>
              <w:bottom w:val="nil"/>
              <w:right w:val="nil"/>
            </w:tcBorders>
            <w:shd w:val="clear" w:color="auto" w:fill="auto"/>
            <w:noWrap/>
            <w:vAlign w:val="bottom"/>
            <w:hideMark/>
          </w:tcPr>
          <w:p w:rsidR="00C33576" w:rsidRPr="00C33576" w:rsidRDefault="00C33576" w:rsidP="00C33576">
            <w:pPr>
              <w:spacing w:after="0" w:line="240" w:lineRule="auto"/>
              <w:rPr>
                <w:rFonts w:eastAsia="Times New Roman" w:cstheme="minorHAnsi"/>
                <w:color w:val="000000"/>
                <w:sz w:val="20"/>
                <w:szCs w:val="20"/>
                <w:lang w:eastAsia="en-GB"/>
              </w:rPr>
            </w:pPr>
            <w:r w:rsidRPr="00C33576">
              <w:rPr>
                <w:rFonts w:eastAsia="Times New Roman" w:cstheme="minorHAnsi"/>
                <w:color w:val="000000"/>
                <w:sz w:val="20"/>
                <w:szCs w:val="20"/>
                <w:lang w:eastAsia="en-GB"/>
              </w:rPr>
              <w:t>Newmains - Murdostoun View to Isla Avenue</w:t>
            </w:r>
          </w:p>
        </w:tc>
        <w:tc>
          <w:tcPr>
            <w:tcW w:w="1867" w:type="dxa"/>
            <w:gridSpan w:val="3"/>
            <w:tcBorders>
              <w:top w:val="nil"/>
              <w:left w:val="nil"/>
              <w:bottom w:val="nil"/>
              <w:right w:val="nil"/>
            </w:tcBorders>
            <w:shd w:val="clear" w:color="auto" w:fill="auto"/>
            <w:noWrap/>
            <w:vAlign w:val="bottom"/>
            <w:hideMark/>
          </w:tcPr>
          <w:p w:rsidR="00C33576" w:rsidRPr="00C33576" w:rsidRDefault="00C33576" w:rsidP="00C33576">
            <w:pPr>
              <w:spacing w:after="0" w:line="240" w:lineRule="auto"/>
              <w:jc w:val="right"/>
              <w:rPr>
                <w:rFonts w:eastAsia="Times New Roman" w:cstheme="minorHAnsi"/>
                <w:sz w:val="20"/>
                <w:szCs w:val="20"/>
                <w:lang w:eastAsia="en-GB"/>
              </w:rPr>
            </w:pPr>
            <w:r w:rsidRPr="00C33576">
              <w:rPr>
                <w:rFonts w:eastAsia="Times New Roman" w:cstheme="minorHAnsi"/>
                <w:sz w:val="20"/>
                <w:szCs w:val="20"/>
                <w:lang w:eastAsia="en-GB"/>
              </w:rPr>
              <w:t>157</w:t>
            </w:r>
          </w:p>
        </w:tc>
      </w:tr>
      <w:tr w:rsidR="00C33576" w:rsidRPr="00C33576" w:rsidTr="008453FD">
        <w:trPr>
          <w:gridAfter w:val="2"/>
          <w:wAfter w:w="367" w:type="dxa"/>
          <w:trHeight w:val="290"/>
        </w:trPr>
        <w:tc>
          <w:tcPr>
            <w:tcW w:w="1240" w:type="dxa"/>
            <w:tcBorders>
              <w:top w:val="nil"/>
              <w:left w:val="nil"/>
              <w:bottom w:val="nil"/>
              <w:right w:val="nil"/>
            </w:tcBorders>
            <w:shd w:val="clear" w:color="auto" w:fill="auto"/>
            <w:noWrap/>
            <w:vAlign w:val="bottom"/>
            <w:hideMark/>
          </w:tcPr>
          <w:p w:rsidR="00C33576" w:rsidRPr="00C33576" w:rsidRDefault="00C33576" w:rsidP="00C33576">
            <w:pPr>
              <w:spacing w:after="0" w:line="240" w:lineRule="auto"/>
              <w:rPr>
                <w:rFonts w:eastAsia="Times New Roman" w:cstheme="minorHAnsi"/>
                <w:color w:val="000000"/>
                <w:sz w:val="20"/>
                <w:szCs w:val="20"/>
                <w:lang w:eastAsia="en-GB"/>
              </w:rPr>
            </w:pPr>
            <w:r w:rsidRPr="00C33576">
              <w:rPr>
                <w:rFonts w:eastAsia="Times New Roman" w:cstheme="minorHAnsi"/>
                <w:color w:val="000000"/>
                <w:sz w:val="20"/>
                <w:szCs w:val="20"/>
                <w:lang w:eastAsia="en-GB"/>
              </w:rPr>
              <w:t>S01011473</w:t>
            </w:r>
          </w:p>
        </w:tc>
        <w:tc>
          <w:tcPr>
            <w:tcW w:w="5540" w:type="dxa"/>
            <w:gridSpan w:val="3"/>
            <w:tcBorders>
              <w:top w:val="nil"/>
              <w:left w:val="nil"/>
              <w:bottom w:val="nil"/>
              <w:right w:val="nil"/>
            </w:tcBorders>
            <w:shd w:val="clear" w:color="auto" w:fill="auto"/>
            <w:noWrap/>
            <w:vAlign w:val="bottom"/>
            <w:hideMark/>
          </w:tcPr>
          <w:p w:rsidR="00C33576" w:rsidRPr="00C33576" w:rsidRDefault="00C33576" w:rsidP="00C33576">
            <w:pPr>
              <w:spacing w:after="0" w:line="240" w:lineRule="auto"/>
              <w:rPr>
                <w:rFonts w:eastAsia="Times New Roman" w:cstheme="minorHAnsi"/>
                <w:color w:val="000000"/>
                <w:sz w:val="20"/>
                <w:szCs w:val="20"/>
                <w:lang w:eastAsia="en-GB"/>
              </w:rPr>
            </w:pPr>
            <w:r w:rsidRPr="00C33576">
              <w:rPr>
                <w:rFonts w:eastAsia="Times New Roman" w:cstheme="minorHAnsi"/>
                <w:color w:val="000000"/>
                <w:sz w:val="20"/>
                <w:szCs w:val="20"/>
                <w:lang w:eastAsia="en-GB"/>
              </w:rPr>
              <w:t>Motherwell Town Centre</w:t>
            </w:r>
          </w:p>
        </w:tc>
        <w:tc>
          <w:tcPr>
            <w:tcW w:w="1867" w:type="dxa"/>
            <w:gridSpan w:val="3"/>
            <w:tcBorders>
              <w:top w:val="nil"/>
              <w:left w:val="nil"/>
              <w:bottom w:val="nil"/>
              <w:right w:val="nil"/>
            </w:tcBorders>
            <w:shd w:val="clear" w:color="auto" w:fill="auto"/>
            <w:noWrap/>
            <w:vAlign w:val="bottom"/>
            <w:hideMark/>
          </w:tcPr>
          <w:p w:rsidR="00C33576" w:rsidRPr="00C33576" w:rsidRDefault="00C33576" w:rsidP="00C33576">
            <w:pPr>
              <w:spacing w:after="0" w:line="240" w:lineRule="auto"/>
              <w:jc w:val="right"/>
              <w:rPr>
                <w:rFonts w:eastAsia="Times New Roman" w:cstheme="minorHAnsi"/>
                <w:sz w:val="20"/>
                <w:szCs w:val="20"/>
                <w:lang w:eastAsia="en-GB"/>
              </w:rPr>
            </w:pPr>
            <w:r w:rsidRPr="00C33576">
              <w:rPr>
                <w:rFonts w:eastAsia="Times New Roman" w:cstheme="minorHAnsi"/>
                <w:sz w:val="20"/>
                <w:szCs w:val="20"/>
                <w:lang w:eastAsia="en-GB"/>
              </w:rPr>
              <w:t>192</w:t>
            </w:r>
          </w:p>
        </w:tc>
      </w:tr>
      <w:tr w:rsidR="00C33576" w:rsidRPr="00C33576" w:rsidTr="008453FD">
        <w:trPr>
          <w:gridAfter w:val="2"/>
          <w:wAfter w:w="367" w:type="dxa"/>
          <w:trHeight w:val="290"/>
        </w:trPr>
        <w:tc>
          <w:tcPr>
            <w:tcW w:w="1240" w:type="dxa"/>
            <w:tcBorders>
              <w:top w:val="nil"/>
              <w:left w:val="nil"/>
              <w:bottom w:val="nil"/>
              <w:right w:val="nil"/>
            </w:tcBorders>
            <w:shd w:val="clear" w:color="auto" w:fill="auto"/>
            <w:noWrap/>
            <w:vAlign w:val="bottom"/>
            <w:hideMark/>
          </w:tcPr>
          <w:p w:rsidR="00C33576" w:rsidRPr="00C33576" w:rsidRDefault="00C33576" w:rsidP="00C33576">
            <w:pPr>
              <w:spacing w:after="0" w:line="240" w:lineRule="auto"/>
              <w:rPr>
                <w:rFonts w:eastAsia="Times New Roman" w:cstheme="minorHAnsi"/>
                <w:color w:val="000000"/>
                <w:sz w:val="20"/>
                <w:szCs w:val="20"/>
                <w:lang w:eastAsia="en-GB"/>
              </w:rPr>
            </w:pPr>
            <w:r w:rsidRPr="00C33576">
              <w:rPr>
                <w:rFonts w:eastAsia="Times New Roman" w:cstheme="minorHAnsi"/>
                <w:color w:val="000000"/>
                <w:sz w:val="20"/>
                <w:szCs w:val="20"/>
                <w:lang w:eastAsia="en-GB"/>
              </w:rPr>
              <w:t>S01011571</w:t>
            </w:r>
          </w:p>
        </w:tc>
        <w:tc>
          <w:tcPr>
            <w:tcW w:w="5540" w:type="dxa"/>
            <w:gridSpan w:val="3"/>
            <w:tcBorders>
              <w:top w:val="nil"/>
              <w:left w:val="nil"/>
              <w:bottom w:val="nil"/>
              <w:right w:val="nil"/>
            </w:tcBorders>
            <w:shd w:val="clear" w:color="auto" w:fill="auto"/>
            <w:noWrap/>
            <w:vAlign w:val="bottom"/>
            <w:hideMark/>
          </w:tcPr>
          <w:p w:rsidR="00C33576" w:rsidRPr="00C33576" w:rsidRDefault="00C33576" w:rsidP="00C33576">
            <w:pPr>
              <w:spacing w:after="0" w:line="240" w:lineRule="auto"/>
              <w:rPr>
                <w:rFonts w:eastAsia="Times New Roman" w:cstheme="minorHAnsi"/>
                <w:color w:val="000000"/>
                <w:sz w:val="20"/>
                <w:szCs w:val="20"/>
                <w:lang w:eastAsia="en-GB"/>
              </w:rPr>
            </w:pPr>
            <w:r w:rsidRPr="00C33576">
              <w:rPr>
                <w:rFonts w:eastAsia="Times New Roman" w:cstheme="minorHAnsi"/>
                <w:color w:val="000000"/>
                <w:sz w:val="20"/>
                <w:szCs w:val="20"/>
                <w:lang w:eastAsia="en-GB"/>
              </w:rPr>
              <w:t>Barrowfield - Benson Street to Bute Street</w:t>
            </w:r>
          </w:p>
        </w:tc>
        <w:tc>
          <w:tcPr>
            <w:tcW w:w="1867" w:type="dxa"/>
            <w:gridSpan w:val="3"/>
            <w:tcBorders>
              <w:top w:val="nil"/>
              <w:left w:val="nil"/>
              <w:bottom w:val="nil"/>
              <w:right w:val="nil"/>
            </w:tcBorders>
            <w:shd w:val="clear" w:color="auto" w:fill="auto"/>
            <w:noWrap/>
            <w:vAlign w:val="bottom"/>
            <w:hideMark/>
          </w:tcPr>
          <w:p w:rsidR="00C33576" w:rsidRPr="00C33576" w:rsidRDefault="00C33576" w:rsidP="00C33576">
            <w:pPr>
              <w:spacing w:after="0" w:line="240" w:lineRule="auto"/>
              <w:jc w:val="right"/>
              <w:rPr>
                <w:rFonts w:eastAsia="Times New Roman" w:cstheme="minorHAnsi"/>
                <w:sz w:val="20"/>
                <w:szCs w:val="20"/>
                <w:lang w:eastAsia="en-GB"/>
              </w:rPr>
            </w:pPr>
            <w:r w:rsidRPr="00C33576">
              <w:rPr>
                <w:rFonts w:eastAsia="Times New Roman" w:cstheme="minorHAnsi"/>
                <w:sz w:val="20"/>
                <w:szCs w:val="20"/>
                <w:lang w:eastAsia="en-GB"/>
              </w:rPr>
              <w:t>200</w:t>
            </w:r>
          </w:p>
        </w:tc>
      </w:tr>
      <w:tr w:rsidR="00C33576" w:rsidRPr="00C33576" w:rsidTr="008453FD">
        <w:trPr>
          <w:gridAfter w:val="2"/>
          <w:wAfter w:w="367" w:type="dxa"/>
          <w:trHeight w:val="290"/>
        </w:trPr>
        <w:tc>
          <w:tcPr>
            <w:tcW w:w="1240" w:type="dxa"/>
            <w:tcBorders>
              <w:top w:val="nil"/>
              <w:left w:val="nil"/>
              <w:bottom w:val="nil"/>
              <w:right w:val="nil"/>
            </w:tcBorders>
            <w:shd w:val="clear" w:color="auto" w:fill="auto"/>
            <w:noWrap/>
            <w:vAlign w:val="bottom"/>
            <w:hideMark/>
          </w:tcPr>
          <w:p w:rsidR="00C33576" w:rsidRPr="00C33576" w:rsidRDefault="00C33576" w:rsidP="00C33576">
            <w:pPr>
              <w:spacing w:after="0" w:line="240" w:lineRule="auto"/>
              <w:rPr>
                <w:rFonts w:eastAsia="Times New Roman" w:cstheme="minorHAnsi"/>
                <w:color w:val="000000"/>
                <w:sz w:val="20"/>
                <w:szCs w:val="20"/>
                <w:lang w:eastAsia="en-GB"/>
              </w:rPr>
            </w:pPr>
            <w:r w:rsidRPr="00C33576">
              <w:rPr>
                <w:rFonts w:eastAsia="Times New Roman" w:cstheme="minorHAnsi"/>
                <w:color w:val="000000"/>
                <w:sz w:val="20"/>
                <w:szCs w:val="20"/>
                <w:lang w:eastAsia="en-GB"/>
              </w:rPr>
              <w:t>S01011576</w:t>
            </w:r>
          </w:p>
        </w:tc>
        <w:tc>
          <w:tcPr>
            <w:tcW w:w="5540" w:type="dxa"/>
            <w:gridSpan w:val="3"/>
            <w:tcBorders>
              <w:top w:val="nil"/>
              <w:left w:val="nil"/>
              <w:bottom w:val="nil"/>
              <w:right w:val="nil"/>
            </w:tcBorders>
            <w:shd w:val="clear" w:color="auto" w:fill="auto"/>
            <w:noWrap/>
            <w:vAlign w:val="bottom"/>
            <w:hideMark/>
          </w:tcPr>
          <w:p w:rsidR="00C33576" w:rsidRPr="00C33576" w:rsidRDefault="00C33576" w:rsidP="00C33576">
            <w:pPr>
              <w:spacing w:after="0" w:line="240" w:lineRule="auto"/>
              <w:rPr>
                <w:rFonts w:eastAsia="Times New Roman" w:cstheme="minorHAnsi"/>
                <w:color w:val="000000"/>
                <w:sz w:val="20"/>
                <w:szCs w:val="20"/>
                <w:lang w:eastAsia="en-GB"/>
              </w:rPr>
            </w:pPr>
            <w:r w:rsidRPr="00C33576">
              <w:rPr>
                <w:rFonts w:eastAsia="Times New Roman" w:cstheme="minorHAnsi"/>
                <w:color w:val="000000"/>
                <w:sz w:val="20"/>
                <w:szCs w:val="20"/>
                <w:lang w:eastAsia="en-GB"/>
              </w:rPr>
              <w:t>Kirkwood - Peel Place to Stirling Street</w:t>
            </w:r>
          </w:p>
        </w:tc>
        <w:tc>
          <w:tcPr>
            <w:tcW w:w="1867" w:type="dxa"/>
            <w:gridSpan w:val="3"/>
            <w:tcBorders>
              <w:top w:val="nil"/>
              <w:left w:val="nil"/>
              <w:bottom w:val="nil"/>
              <w:right w:val="nil"/>
            </w:tcBorders>
            <w:shd w:val="clear" w:color="auto" w:fill="auto"/>
            <w:noWrap/>
            <w:vAlign w:val="bottom"/>
            <w:hideMark/>
          </w:tcPr>
          <w:p w:rsidR="00C33576" w:rsidRPr="00C33576" w:rsidRDefault="00C33576" w:rsidP="00C33576">
            <w:pPr>
              <w:spacing w:after="0" w:line="240" w:lineRule="auto"/>
              <w:jc w:val="right"/>
              <w:rPr>
                <w:rFonts w:eastAsia="Times New Roman" w:cstheme="minorHAnsi"/>
                <w:sz w:val="20"/>
                <w:szCs w:val="20"/>
                <w:lang w:eastAsia="en-GB"/>
              </w:rPr>
            </w:pPr>
            <w:r w:rsidRPr="00C33576">
              <w:rPr>
                <w:rFonts w:eastAsia="Times New Roman" w:cstheme="minorHAnsi"/>
                <w:sz w:val="20"/>
                <w:szCs w:val="20"/>
                <w:lang w:eastAsia="en-GB"/>
              </w:rPr>
              <w:t>201</w:t>
            </w:r>
          </w:p>
        </w:tc>
      </w:tr>
      <w:tr w:rsidR="00C33576" w:rsidRPr="00C33576" w:rsidTr="008453FD">
        <w:trPr>
          <w:gridAfter w:val="2"/>
          <w:wAfter w:w="367" w:type="dxa"/>
          <w:trHeight w:val="290"/>
        </w:trPr>
        <w:tc>
          <w:tcPr>
            <w:tcW w:w="1240" w:type="dxa"/>
            <w:tcBorders>
              <w:top w:val="nil"/>
              <w:left w:val="nil"/>
              <w:bottom w:val="nil"/>
              <w:right w:val="nil"/>
            </w:tcBorders>
            <w:shd w:val="clear" w:color="auto" w:fill="auto"/>
            <w:noWrap/>
            <w:vAlign w:val="bottom"/>
            <w:hideMark/>
          </w:tcPr>
          <w:p w:rsidR="00C33576" w:rsidRPr="00C33576" w:rsidRDefault="00C33576" w:rsidP="00C33576">
            <w:pPr>
              <w:spacing w:after="0" w:line="240" w:lineRule="auto"/>
              <w:rPr>
                <w:rFonts w:eastAsia="Times New Roman" w:cstheme="minorHAnsi"/>
                <w:color w:val="000000"/>
                <w:sz w:val="20"/>
                <w:szCs w:val="20"/>
                <w:lang w:eastAsia="en-GB"/>
              </w:rPr>
            </w:pPr>
            <w:r w:rsidRPr="00C33576">
              <w:rPr>
                <w:rFonts w:eastAsia="Times New Roman" w:cstheme="minorHAnsi"/>
                <w:color w:val="000000"/>
                <w:sz w:val="20"/>
                <w:szCs w:val="20"/>
                <w:lang w:eastAsia="en-GB"/>
              </w:rPr>
              <w:t>S01011488</w:t>
            </w:r>
          </w:p>
        </w:tc>
        <w:tc>
          <w:tcPr>
            <w:tcW w:w="5540" w:type="dxa"/>
            <w:gridSpan w:val="3"/>
            <w:tcBorders>
              <w:top w:val="nil"/>
              <w:left w:val="nil"/>
              <w:bottom w:val="nil"/>
              <w:right w:val="nil"/>
            </w:tcBorders>
            <w:shd w:val="clear" w:color="auto" w:fill="auto"/>
            <w:noWrap/>
            <w:vAlign w:val="bottom"/>
            <w:hideMark/>
          </w:tcPr>
          <w:p w:rsidR="00C33576" w:rsidRPr="00C33576" w:rsidRDefault="00C33576" w:rsidP="00C33576">
            <w:pPr>
              <w:spacing w:after="0" w:line="240" w:lineRule="auto"/>
              <w:rPr>
                <w:rFonts w:eastAsia="Times New Roman" w:cstheme="minorHAnsi"/>
                <w:color w:val="000000"/>
                <w:sz w:val="20"/>
                <w:szCs w:val="20"/>
                <w:lang w:eastAsia="en-GB"/>
              </w:rPr>
            </w:pPr>
            <w:r w:rsidRPr="00C33576">
              <w:rPr>
                <w:rFonts w:eastAsia="Times New Roman" w:cstheme="minorHAnsi"/>
                <w:color w:val="000000"/>
                <w:sz w:val="20"/>
                <w:szCs w:val="20"/>
                <w:lang w:eastAsia="en-GB"/>
              </w:rPr>
              <w:t>Motherwell North - Logan Road to Watling Street</w:t>
            </w:r>
          </w:p>
        </w:tc>
        <w:tc>
          <w:tcPr>
            <w:tcW w:w="1867" w:type="dxa"/>
            <w:gridSpan w:val="3"/>
            <w:tcBorders>
              <w:top w:val="nil"/>
              <w:left w:val="nil"/>
              <w:bottom w:val="nil"/>
              <w:right w:val="nil"/>
            </w:tcBorders>
            <w:shd w:val="clear" w:color="auto" w:fill="auto"/>
            <w:noWrap/>
            <w:vAlign w:val="bottom"/>
            <w:hideMark/>
          </w:tcPr>
          <w:p w:rsidR="00C33576" w:rsidRPr="00C33576" w:rsidRDefault="00C33576" w:rsidP="00C33576">
            <w:pPr>
              <w:spacing w:after="0" w:line="240" w:lineRule="auto"/>
              <w:jc w:val="right"/>
              <w:rPr>
                <w:rFonts w:eastAsia="Times New Roman" w:cstheme="minorHAnsi"/>
                <w:sz w:val="20"/>
                <w:szCs w:val="20"/>
                <w:lang w:eastAsia="en-GB"/>
              </w:rPr>
            </w:pPr>
            <w:r w:rsidRPr="00C33576">
              <w:rPr>
                <w:rFonts w:eastAsia="Times New Roman" w:cstheme="minorHAnsi"/>
                <w:sz w:val="20"/>
                <w:szCs w:val="20"/>
                <w:lang w:eastAsia="en-GB"/>
              </w:rPr>
              <w:t>205</w:t>
            </w:r>
          </w:p>
        </w:tc>
      </w:tr>
      <w:tr w:rsidR="00C33576" w:rsidRPr="00C33576" w:rsidTr="008453FD">
        <w:trPr>
          <w:gridAfter w:val="2"/>
          <w:wAfter w:w="367" w:type="dxa"/>
          <w:trHeight w:val="290"/>
        </w:trPr>
        <w:tc>
          <w:tcPr>
            <w:tcW w:w="1240" w:type="dxa"/>
            <w:tcBorders>
              <w:top w:val="nil"/>
              <w:left w:val="nil"/>
              <w:bottom w:val="nil"/>
              <w:right w:val="nil"/>
            </w:tcBorders>
            <w:shd w:val="clear" w:color="auto" w:fill="auto"/>
            <w:noWrap/>
            <w:vAlign w:val="bottom"/>
            <w:hideMark/>
          </w:tcPr>
          <w:p w:rsidR="00C33576" w:rsidRPr="00C33576" w:rsidRDefault="00C33576" w:rsidP="00C33576">
            <w:pPr>
              <w:spacing w:after="0" w:line="240" w:lineRule="auto"/>
              <w:rPr>
                <w:rFonts w:eastAsia="Times New Roman" w:cstheme="minorHAnsi"/>
                <w:color w:val="000000"/>
                <w:sz w:val="20"/>
                <w:szCs w:val="20"/>
                <w:lang w:eastAsia="en-GB"/>
              </w:rPr>
            </w:pPr>
            <w:r w:rsidRPr="00C33576">
              <w:rPr>
                <w:rFonts w:eastAsia="Times New Roman" w:cstheme="minorHAnsi"/>
                <w:color w:val="000000"/>
                <w:sz w:val="20"/>
                <w:szCs w:val="20"/>
                <w:lang w:eastAsia="en-GB"/>
              </w:rPr>
              <w:t>S01011501</w:t>
            </w:r>
          </w:p>
        </w:tc>
        <w:tc>
          <w:tcPr>
            <w:tcW w:w="5540" w:type="dxa"/>
            <w:gridSpan w:val="3"/>
            <w:tcBorders>
              <w:top w:val="nil"/>
              <w:left w:val="nil"/>
              <w:bottom w:val="nil"/>
              <w:right w:val="nil"/>
            </w:tcBorders>
            <w:shd w:val="clear" w:color="auto" w:fill="auto"/>
            <w:noWrap/>
            <w:vAlign w:val="bottom"/>
            <w:hideMark/>
          </w:tcPr>
          <w:p w:rsidR="00C33576" w:rsidRPr="00C33576" w:rsidRDefault="00C33576" w:rsidP="00C33576">
            <w:pPr>
              <w:spacing w:after="0" w:line="240" w:lineRule="auto"/>
              <w:rPr>
                <w:rFonts w:eastAsia="Times New Roman" w:cstheme="minorHAnsi"/>
                <w:color w:val="000000"/>
                <w:sz w:val="20"/>
                <w:szCs w:val="20"/>
                <w:lang w:eastAsia="en-GB"/>
              </w:rPr>
            </w:pPr>
            <w:r w:rsidRPr="00C33576">
              <w:rPr>
                <w:rFonts w:eastAsia="Times New Roman" w:cstheme="minorHAnsi"/>
                <w:color w:val="000000"/>
                <w:sz w:val="20"/>
                <w:szCs w:val="20"/>
                <w:lang w:eastAsia="en-GB"/>
              </w:rPr>
              <w:t>Holytown - Shirrel Road to Sunnyside Crescent</w:t>
            </w:r>
          </w:p>
        </w:tc>
        <w:tc>
          <w:tcPr>
            <w:tcW w:w="1867" w:type="dxa"/>
            <w:gridSpan w:val="3"/>
            <w:tcBorders>
              <w:top w:val="nil"/>
              <w:left w:val="nil"/>
              <w:bottom w:val="nil"/>
              <w:right w:val="nil"/>
            </w:tcBorders>
            <w:shd w:val="clear" w:color="auto" w:fill="auto"/>
            <w:noWrap/>
            <w:vAlign w:val="bottom"/>
            <w:hideMark/>
          </w:tcPr>
          <w:p w:rsidR="00C33576" w:rsidRPr="00C33576" w:rsidRDefault="00C33576" w:rsidP="00C33576">
            <w:pPr>
              <w:spacing w:after="0" w:line="240" w:lineRule="auto"/>
              <w:jc w:val="right"/>
              <w:rPr>
                <w:rFonts w:eastAsia="Times New Roman" w:cstheme="minorHAnsi"/>
                <w:sz w:val="20"/>
                <w:szCs w:val="20"/>
                <w:lang w:eastAsia="en-GB"/>
              </w:rPr>
            </w:pPr>
            <w:r w:rsidRPr="00C33576">
              <w:rPr>
                <w:rFonts w:eastAsia="Times New Roman" w:cstheme="minorHAnsi"/>
                <w:sz w:val="20"/>
                <w:szCs w:val="20"/>
                <w:lang w:eastAsia="en-GB"/>
              </w:rPr>
              <w:t>209</w:t>
            </w:r>
          </w:p>
        </w:tc>
      </w:tr>
      <w:tr w:rsidR="00C33576" w:rsidRPr="00C33576" w:rsidTr="008453FD">
        <w:trPr>
          <w:gridAfter w:val="2"/>
          <w:wAfter w:w="367" w:type="dxa"/>
          <w:trHeight w:val="290"/>
        </w:trPr>
        <w:tc>
          <w:tcPr>
            <w:tcW w:w="1240" w:type="dxa"/>
            <w:tcBorders>
              <w:top w:val="nil"/>
              <w:left w:val="nil"/>
              <w:bottom w:val="nil"/>
              <w:right w:val="nil"/>
            </w:tcBorders>
            <w:shd w:val="clear" w:color="auto" w:fill="auto"/>
            <w:noWrap/>
            <w:vAlign w:val="bottom"/>
            <w:hideMark/>
          </w:tcPr>
          <w:p w:rsidR="00C33576" w:rsidRPr="00C33576" w:rsidRDefault="00C33576" w:rsidP="00C33576">
            <w:pPr>
              <w:spacing w:after="0" w:line="240" w:lineRule="auto"/>
              <w:rPr>
                <w:rFonts w:eastAsia="Times New Roman" w:cstheme="minorHAnsi"/>
                <w:color w:val="000000"/>
                <w:sz w:val="20"/>
                <w:szCs w:val="20"/>
                <w:lang w:eastAsia="en-GB"/>
              </w:rPr>
            </w:pPr>
            <w:r w:rsidRPr="00C33576">
              <w:rPr>
                <w:rFonts w:eastAsia="Times New Roman" w:cstheme="minorHAnsi"/>
                <w:color w:val="000000"/>
                <w:sz w:val="20"/>
                <w:szCs w:val="20"/>
                <w:lang w:eastAsia="en-GB"/>
              </w:rPr>
              <w:t>S01011386</w:t>
            </w:r>
          </w:p>
        </w:tc>
        <w:tc>
          <w:tcPr>
            <w:tcW w:w="5540" w:type="dxa"/>
            <w:gridSpan w:val="3"/>
            <w:tcBorders>
              <w:top w:val="nil"/>
              <w:left w:val="nil"/>
              <w:bottom w:val="nil"/>
              <w:right w:val="nil"/>
            </w:tcBorders>
            <w:shd w:val="clear" w:color="auto" w:fill="auto"/>
            <w:noWrap/>
            <w:vAlign w:val="bottom"/>
            <w:hideMark/>
          </w:tcPr>
          <w:p w:rsidR="00C33576" w:rsidRPr="00C33576" w:rsidRDefault="00C33576" w:rsidP="00C33576">
            <w:pPr>
              <w:spacing w:after="0" w:line="240" w:lineRule="auto"/>
              <w:rPr>
                <w:rFonts w:eastAsia="Times New Roman" w:cstheme="minorHAnsi"/>
                <w:color w:val="000000"/>
                <w:sz w:val="20"/>
                <w:szCs w:val="20"/>
                <w:lang w:eastAsia="en-GB"/>
              </w:rPr>
            </w:pPr>
            <w:r w:rsidRPr="00C33576">
              <w:rPr>
                <w:rFonts w:eastAsia="Times New Roman" w:cstheme="minorHAnsi"/>
                <w:color w:val="000000"/>
                <w:sz w:val="20"/>
                <w:szCs w:val="20"/>
                <w:lang w:eastAsia="en-GB"/>
              </w:rPr>
              <w:t>Wishawhill - Briarwood Road to Wishaw North Junction</w:t>
            </w:r>
          </w:p>
        </w:tc>
        <w:tc>
          <w:tcPr>
            <w:tcW w:w="1867" w:type="dxa"/>
            <w:gridSpan w:val="3"/>
            <w:tcBorders>
              <w:top w:val="nil"/>
              <w:left w:val="nil"/>
              <w:bottom w:val="nil"/>
              <w:right w:val="nil"/>
            </w:tcBorders>
            <w:shd w:val="clear" w:color="auto" w:fill="auto"/>
            <w:noWrap/>
            <w:vAlign w:val="bottom"/>
            <w:hideMark/>
          </w:tcPr>
          <w:p w:rsidR="00C33576" w:rsidRPr="00C33576" w:rsidRDefault="00C33576" w:rsidP="00C33576">
            <w:pPr>
              <w:spacing w:after="0" w:line="240" w:lineRule="auto"/>
              <w:jc w:val="right"/>
              <w:rPr>
                <w:rFonts w:eastAsia="Times New Roman" w:cstheme="minorHAnsi"/>
                <w:sz w:val="20"/>
                <w:szCs w:val="20"/>
                <w:lang w:eastAsia="en-GB"/>
              </w:rPr>
            </w:pPr>
            <w:r w:rsidRPr="00C33576">
              <w:rPr>
                <w:rFonts w:eastAsia="Times New Roman" w:cstheme="minorHAnsi"/>
                <w:sz w:val="20"/>
                <w:szCs w:val="20"/>
                <w:lang w:eastAsia="en-GB"/>
              </w:rPr>
              <w:t>212</w:t>
            </w:r>
          </w:p>
        </w:tc>
      </w:tr>
      <w:tr w:rsidR="00C33576" w:rsidRPr="00C33576" w:rsidTr="008453FD">
        <w:trPr>
          <w:gridAfter w:val="2"/>
          <w:wAfter w:w="367" w:type="dxa"/>
          <w:trHeight w:val="290"/>
        </w:trPr>
        <w:tc>
          <w:tcPr>
            <w:tcW w:w="1240" w:type="dxa"/>
            <w:tcBorders>
              <w:top w:val="nil"/>
              <w:left w:val="nil"/>
              <w:bottom w:val="nil"/>
              <w:right w:val="nil"/>
            </w:tcBorders>
            <w:shd w:val="clear" w:color="auto" w:fill="auto"/>
            <w:noWrap/>
            <w:vAlign w:val="bottom"/>
            <w:hideMark/>
          </w:tcPr>
          <w:p w:rsidR="00C33576" w:rsidRPr="00C33576" w:rsidRDefault="00C33576" w:rsidP="00C33576">
            <w:pPr>
              <w:spacing w:after="0" w:line="240" w:lineRule="auto"/>
              <w:rPr>
                <w:rFonts w:eastAsia="Times New Roman" w:cstheme="minorHAnsi"/>
                <w:color w:val="000000"/>
                <w:sz w:val="20"/>
                <w:szCs w:val="20"/>
                <w:lang w:eastAsia="en-GB"/>
              </w:rPr>
            </w:pPr>
            <w:r w:rsidRPr="00C33576">
              <w:rPr>
                <w:rFonts w:eastAsia="Times New Roman" w:cstheme="minorHAnsi"/>
                <w:color w:val="000000"/>
                <w:sz w:val="20"/>
                <w:szCs w:val="20"/>
                <w:lang w:eastAsia="en-GB"/>
              </w:rPr>
              <w:t>S01011535</w:t>
            </w:r>
          </w:p>
        </w:tc>
        <w:tc>
          <w:tcPr>
            <w:tcW w:w="5540" w:type="dxa"/>
            <w:gridSpan w:val="3"/>
            <w:tcBorders>
              <w:top w:val="nil"/>
              <w:left w:val="nil"/>
              <w:bottom w:val="nil"/>
              <w:right w:val="nil"/>
            </w:tcBorders>
            <w:shd w:val="clear" w:color="auto" w:fill="auto"/>
            <w:noWrap/>
            <w:vAlign w:val="bottom"/>
            <w:hideMark/>
          </w:tcPr>
          <w:p w:rsidR="00C33576" w:rsidRPr="00C33576" w:rsidRDefault="00C33576" w:rsidP="00C33576">
            <w:pPr>
              <w:spacing w:after="0" w:line="240" w:lineRule="auto"/>
              <w:rPr>
                <w:rFonts w:eastAsia="Times New Roman" w:cstheme="minorHAnsi"/>
                <w:color w:val="000000"/>
                <w:sz w:val="20"/>
                <w:szCs w:val="20"/>
                <w:lang w:eastAsia="en-GB"/>
              </w:rPr>
            </w:pPr>
            <w:r w:rsidRPr="00C33576">
              <w:rPr>
                <w:rFonts w:eastAsia="Times New Roman" w:cstheme="minorHAnsi"/>
                <w:color w:val="000000"/>
                <w:sz w:val="20"/>
                <w:szCs w:val="20"/>
                <w:lang w:eastAsia="en-GB"/>
              </w:rPr>
              <w:t>Fallside - Panther Drive to Merrick Terrace</w:t>
            </w:r>
          </w:p>
        </w:tc>
        <w:tc>
          <w:tcPr>
            <w:tcW w:w="1867" w:type="dxa"/>
            <w:gridSpan w:val="3"/>
            <w:tcBorders>
              <w:top w:val="nil"/>
              <w:left w:val="nil"/>
              <w:bottom w:val="nil"/>
              <w:right w:val="nil"/>
            </w:tcBorders>
            <w:shd w:val="clear" w:color="auto" w:fill="auto"/>
            <w:noWrap/>
            <w:vAlign w:val="bottom"/>
            <w:hideMark/>
          </w:tcPr>
          <w:p w:rsidR="00C33576" w:rsidRPr="00C33576" w:rsidRDefault="00C33576" w:rsidP="00C33576">
            <w:pPr>
              <w:spacing w:after="0" w:line="240" w:lineRule="auto"/>
              <w:jc w:val="right"/>
              <w:rPr>
                <w:rFonts w:eastAsia="Times New Roman" w:cstheme="minorHAnsi"/>
                <w:sz w:val="20"/>
                <w:szCs w:val="20"/>
                <w:lang w:eastAsia="en-GB"/>
              </w:rPr>
            </w:pPr>
            <w:r w:rsidRPr="00C33576">
              <w:rPr>
                <w:rFonts w:eastAsia="Times New Roman" w:cstheme="minorHAnsi"/>
                <w:sz w:val="20"/>
                <w:szCs w:val="20"/>
                <w:lang w:eastAsia="en-GB"/>
              </w:rPr>
              <w:t>237</w:t>
            </w:r>
          </w:p>
        </w:tc>
      </w:tr>
      <w:tr w:rsidR="00C33576" w:rsidRPr="00C33576" w:rsidTr="008453FD">
        <w:trPr>
          <w:gridAfter w:val="2"/>
          <w:wAfter w:w="367" w:type="dxa"/>
          <w:trHeight w:val="290"/>
        </w:trPr>
        <w:tc>
          <w:tcPr>
            <w:tcW w:w="1240" w:type="dxa"/>
            <w:tcBorders>
              <w:top w:val="nil"/>
              <w:left w:val="nil"/>
              <w:bottom w:val="nil"/>
              <w:right w:val="nil"/>
            </w:tcBorders>
            <w:shd w:val="clear" w:color="auto" w:fill="auto"/>
            <w:noWrap/>
            <w:vAlign w:val="bottom"/>
            <w:hideMark/>
          </w:tcPr>
          <w:p w:rsidR="00C33576" w:rsidRPr="00C33576" w:rsidRDefault="00C33576" w:rsidP="00C33576">
            <w:pPr>
              <w:spacing w:after="0" w:line="240" w:lineRule="auto"/>
              <w:rPr>
                <w:rFonts w:eastAsia="Times New Roman" w:cstheme="minorHAnsi"/>
                <w:color w:val="000000"/>
                <w:sz w:val="20"/>
                <w:szCs w:val="20"/>
                <w:lang w:eastAsia="en-GB"/>
              </w:rPr>
            </w:pPr>
            <w:r w:rsidRPr="00C33576">
              <w:rPr>
                <w:rFonts w:eastAsia="Times New Roman" w:cstheme="minorHAnsi"/>
                <w:color w:val="000000"/>
                <w:sz w:val="20"/>
                <w:szCs w:val="20"/>
                <w:lang w:eastAsia="en-GB"/>
              </w:rPr>
              <w:t>S01011398</w:t>
            </w:r>
          </w:p>
        </w:tc>
        <w:tc>
          <w:tcPr>
            <w:tcW w:w="5540" w:type="dxa"/>
            <w:gridSpan w:val="3"/>
            <w:tcBorders>
              <w:top w:val="nil"/>
              <w:left w:val="nil"/>
              <w:bottom w:val="nil"/>
              <w:right w:val="nil"/>
            </w:tcBorders>
            <w:shd w:val="clear" w:color="auto" w:fill="auto"/>
            <w:noWrap/>
            <w:vAlign w:val="bottom"/>
            <w:hideMark/>
          </w:tcPr>
          <w:p w:rsidR="00C33576" w:rsidRPr="00C33576" w:rsidRDefault="00C33576" w:rsidP="00C33576">
            <w:pPr>
              <w:spacing w:after="0" w:line="240" w:lineRule="auto"/>
              <w:rPr>
                <w:rFonts w:eastAsia="Times New Roman" w:cstheme="minorHAnsi"/>
                <w:color w:val="000000"/>
                <w:sz w:val="20"/>
                <w:szCs w:val="20"/>
                <w:lang w:eastAsia="en-GB"/>
              </w:rPr>
            </w:pPr>
            <w:r w:rsidRPr="00C33576">
              <w:rPr>
                <w:rFonts w:eastAsia="Times New Roman" w:cstheme="minorHAnsi"/>
                <w:color w:val="000000"/>
                <w:sz w:val="20"/>
                <w:szCs w:val="20"/>
                <w:lang w:eastAsia="en-GB"/>
              </w:rPr>
              <w:t>Wishaw - Harestane Road to Houston Street</w:t>
            </w:r>
          </w:p>
        </w:tc>
        <w:tc>
          <w:tcPr>
            <w:tcW w:w="1867" w:type="dxa"/>
            <w:gridSpan w:val="3"/>
            <w:tcBorders>
              <w:top w:val="nil"/>
              <w:left w:val="nil"/>
              <w:bottom w:val="nil"/>
              <w:right w:val="nil"/>
            </w:tcBorders>
            <w:shd w:val="clear" w:color="auto" w:fill="auto"/>
            <w:noWrap/>
            <w:vAlign w:val="bottom"/>
            <w:hideMark/>
          </w:tcPr>
          <w:p w:rsidR="00C33576" w:rsidRPr="00C33576" w:rsidRDefault="00C33576" w:rsidP="00C33576">
            <w:pPr>
              <w:spacing w:after="0" w:line="240" w:lineRule="auto"/>
              <w:jc w:val="right"/>
              <w:rPr>
                <w:rFonts w:eastAsia="Times New Roman" w:cstheme="minorHAnsi"/>
                <w:sz w:val="20"/>
                <w:szCs w:val="20"/>
                <w:lang w:eastAsia="en-GB"/>
              </w:rPr>
            </w:pPr>
            <w:r w:rsidRPr="00C33576">
              <w:rPr>
                <w:rFonts w:eastAsia="Times New Roman" w:cstheme="minorHAnsi"/>
                <w:sz w:val="20"/>
                <w:szCs w:val="20"/>
                <w:lang w:eastAsia="en-GB"/>
              </w:rPr>
              <w:t>260</w:t>
            </w:r>
          </w:p>
        </w:tc>
      </w:tr>
      <w:tr w:rsidR="00C33576" w:rsidRPr="00C33576" w:rsidTr="008453FD">
        <w:trPr>
          <w:gridAfter w:val="2"/>
          <w:wAfter w:w="367" w:type="dxa"/>
          <w:trHeight w:val="290"/>
        </w:trPr>
        <w:tc>
          <w:tcPr>
            <w:tcW w:w="1240" w:type="dxa"/>
            <w:tcBorders>
              <w:top w:val="nil"/>
              <w:left w:val="nil"/>
              <w:bottom w:val="nil"/>
              <w:right w:val="nil"/>
            </w:tcBorders>
            <w:shd w:val="clear" w:color="auto" w:fill="auto"/>
            <w:noWrap/>
            <w:vAlign w:val="bottom"/>
            <w:hideMark/>
          </w:tcPr>
          <w:p w:rsidR="00C33576" w:rsidRPr="00C33576" w:rsidRDefault="00C33576" w:rsidP="00C33576">
            <w:pPr>
              <w:spacing w:after="0" w:line="240" w:lineRule="auto"/>
              <w:rPr>
                <w:rFonts w:eastAsia="Times New Roman" w:cstheme="minorHAnsi"/>
                <w:color w:val="000000"/>
                <w:sz w:val="20"/>
                <w:szCs w:val="20"/>
                <w:lang w:eastAsia="en-GB"/>
              </w:rPr>
            </w:pPr>
            <w:r w:rsidRPr="00C33576">
              <w:rPr>
                <w:rFonts w:eastAsia="Times New Roman" w:cstheme="minorHAnsi"/>
                <w:color w:val="000000"/>
                <w:sz w:val="20"/>
                <w:szCs w:val="20"/>
                <w:lang w:eastAsia="en-GB"/>
              </w:rPr>
              <w:t>S01011472</w:t>
            </w:r>
          </w:p>
        </w:tc>
        <w:tc>
          <w:tcPr>
            <w:tcW w:w="5540" w:type="dxa"/>
            <w:gridSpan w:val="3"/>
            <w:tcBorders>
              <w:top w:val="nil"/>
              <w:left w:val="nil"/>
              <w:bottom w:val="nil"/>
              <w:right w:val="nil"/>
            </w:tcBorders>
            <w:shd w:val="clear" w:color="auto" w:fill="auto"/>
            <w:noWrap/>
            <w:vAlign w:val="bottom"/>
            <w:hideMark/>
          </w:tcPr>
          <w:p w:rsidR="00C33576" w:rsidRPr="00C33576" w:rsidRDefault="00C33576" w:rsidP="00C33576">
            <w:pPr>
              <w:spacing w:after="0" w:line="240" w:lineRule="auto"/>
              <w:rPr>
                <w:rFonts w:eastAsia="Times New Roman" w:cstheme="minorHAnsi"/>
                <w:color w:val="000000"/>
                <w:sz w:val="20"/>
                <w:szCs w:val="20"/>
                <w:lang w:eastAsia="en-GB"/>
              </w:rPr>
            </w:pPr>
            <w:r w:rsidRPr="00C33576">
              <w:rPr>
                <w:rFonts w:eastAsia="Times New Roman" w:cstheme="minorHAnsi"/>
                <w:color w:val="000000"/>
                <w:sz w:val="20"/>
                <w:szCs w:val="20"/>
                <w:lang w:eastAsia="en-GB"/>
              </w:rPr>
              <w:t>Motherwell - Dalziel Street to Wilson Street</w:t>
            </w:r>
          </w:p>
        </w:tc>
        <w:tc>
          <w:tcPr>
            <w:tcW w:w="1867" w:type="dxa"/>
            <w:gridSpan w:val="3"/>
            <w:tcBorders>
              <w:top w:val="nil"/>
              <w:left w:val="nil"/>
              <w:bottom w:val="nil"/>
              <w:right w:val="nil"/>
            </w:tcBorders>
            <w:shd w:val="clear" w:color="auto" w:fill="auto"/>
            <w:noWrap/>
            <w:vAlign w:val="bottom"/>
            <w:hideMark/>
          </w:tcPr>
          <w:p w:rsidR="00C33576" w:rsidRPr="00C33576" w:rsidRDefault="00C33576" w:rsidP="00C33576">
            <w:pPr>
              <w:spacing w:after="0" w:line="240" w:lineRule="auto"/>
              <w:jc w:val="right"/>
              <w:rPr>
                <w:rFonts w:eastAsia="Times New Roman" w:cstheme="minorHAnsi"/>
                <w:sz w:val="20"/>
                <w:szCs w:val="20"/>
                <w:lang w:eastAsia="en-GB"/>
              </w:rPr>
            </w:pPr>
            <w:r w:rsidRPr="00C33576">
              <w:rPr>
                <w:rFonts w:eastAsia="Times New Roman" w:cstheme="minorHAnsi"/>
                <w:sz w:val="20"/>
                <w:szCs w:val="20"/>
                <w:lang w:eastAsia="en-GB"/>
              </w:rPr>
              <w:t>263</w:t>
            </w:r>
          </w:p>
        </w:tc>
      </w:tr>
      <w:tr w:rsidR="00C33576" w:rsidRPr="00C33576" w:rsidTr="008453FD">
        <w:trPr>
          <w:gridAfter w:val="2"/>
          <w:wAfter w:w="367" w:type="dxa"/>
          <w:trHeight w:val="290"/>
        </w:trPr>
        <w:tc>
          <w:tcPr>
            <w:tcW w:w="1240" w:type="dxa"/>
            <w:tcBorders>
              <w:top w:val="nil"/>
              <w:left w:val="nil"/>
              <w:bottom w:val="nil"/>
              <w:right w:val="nil"/>
            </w:tcBorders>
            <w:shd w:val="clear" w:color="auto" w:fill="auto"/>
            <w:noWrap/>
            <w:vAlign w:val="bottom"/>
            <w:hideMark/>
          </w:tcPr>
          <w:p w:rsidR="00C33576" w:rsidRPr="00C33576" w:rsidRDefault="00C33576" w:rsidP="00C33576">
            <w:pPr>
              <w:spacing w:after="0" w:line="240" w:lineRule="auto"/>
              <w:rPr>
                <w:rFonts w:eastAsia="Times New Roman" w:cstheme="minorHAnsi"/>
                <w:color w:val="000000"/>
                <w:sz w:val="20"/>
                <w:szCs w:val="20"/>
                <w:lang w:eastAsia="en-GB"/>
              </w:rPr>
            </w:pPr>
            <w:r w:rsidRPr="00C33576">
              <w:rPr>
                <w:rFonts w:eastAsia="Times New Roman" w:cstheme="minorHAnsi"/>
                <w:color w:val="000000"/>
                <w:sz w:val="20"/>
                <w:szCs w:val="20"/>
                <w:lang w:eastAsia="en-GB"/>
              </w:rPr>
              <w:t>S01011385</w:t>
            </w:r>
          </w:p>
        </w:tc>
        <w:tc>
          <w:tcPr>
            <w:tcW w:w="5540" w:type="dxa"/>
            <w:gridSpan w:val="3"/>
            <w:tcBorders>
              <w:top w:val="nil"/>
              <w:left w:val="nil"/>
              <w:bottom w:val="nil"/>
              <w:right w:val="nil"/>
            </w:tcBorders>
            <w:shd w:val="clear" w:color="auto" w:fill="auto"/>
            <w:noWrap/>
            <w:vAlign w:val="bottom"/>
            <w:hideMark/>
          </w:tcPr>
          <w:p w:rsidR="00C33576" w:rsidRPr="00C33576" w:rsidRDefault="00C33576" w:rsidP="00C33576">
            <w:pPr>
              <w:spacing w:after="0" w:line="240" w:lineRule="auto"/>
              <w:rPr>
                <w:rFonts w:eastAsia="Times New Roman" w:cstheme="minorHAnsi"/>
                <w:color w:val="000000"/>
                <w:sz w:val="20"/>
                <w:szCs w:val="20"/>
                <w:lang w:eastAsia="en-GB"/>
              </w:rPr>
            </w:pPr>
            <w:r w:rsidRPr="00C33576">
              <w:rPr>
                <w:rFonts w:eastAsia="Times New Roman" w:cstheme="minorHAnsi"/>
                <w:color w:val="000000"/>
                <w:sz w:val="20"/>
                <w:szCs w:val="20"/>
                <w:lang w:eastAsia="en-GB"/>
              </w:rPr>
              <w:t>Wishawhill - Pentland Road to Cheviot Crescent</w:t>
            </w:r>
          </w:p>
        </w:tc>
        <w:tc>
          <w:tcPr>
            <w:tcW w:w="1867" w:type="dxa"/>
            <w:gridSpan w:val="3"/>
            <w:tcBorders>
              <w:top w:val="nil"/>
              <w:left w:val="nil"/>
              <w:bottom w:val="nil"/>
              <w:right w:val="nil"/>
            </w:tcBorders>
            <w:shd w:val="clear" w:color="auto" w:fill="auto"/>
            <w:noWrap/>
            <w:vAlign w:val="bottom"/>
            <w:hideMark/>
          </w:tcPr>
          <w:p w:rsidR="00C33576" w:rsidRPr="00C33576" w:rsidRDefault="00C33576" w:rsidP="00C33576">
            <w:pPr>
              <w:spacing w:after="0" w:line="240" w:lineRule="auto"/>
              <w:jc w:val="right"/>
              <w:rPr>
                <w:rFonts w:eastAsia="Times New Roman" w:cstheme="minorHAnsi"/>
                <w:sz w:val="20"/>
                <w:szCs w:val="20"/>
                <w:lang w:eastAsia="en-GB"/>
              </w:rPr>
            </w:pPr>
            <w:r w:rsidRPr="00C33576">
              <w:rPr>
                <w:rFonts w:eastAsia="Times New Roman" w:cstheme="minorHAnsi"/>
                <w:sz w:val="20"/>
                <w:szCs w:val="20"/>
                <w:lang w:eastAsia="en-GB"/>
              </w:rPr>
              <w:t>273</w:t>
            </w:r>
          </w:p>
        </w:tc>
      </w:tr>
      <w:tr w:rsidR="00C33576" w:rsidRPr="00C33576" w:rsidTr="008453FD">
        <w:trPr>
          <w:gridAfter w:val="2"/>
          <w:wAfter w:w="367" w:type="dxa"/>
          <w:trHeight w:val="290"/>
        </w:trPr>
        <w:tc>
          <w:tcPr>
            <w:tcW w:w="1240" w:type="dxa"/>
            <w:tcBorders>
              <w:top w:val="nil"/>
              <w:left w:val="nil"/>
              <w:bottom w:val="nil"/>
              <w:right w:val="nil"/>
            </w:tcBorders>
            <w:shd w:val="clear" w:color="auto" w:fill="auto"/>
            <w:noWrap/>
            <w:vAlign w:val="bottom"/>
            <w:hideMark/>
          </w:tcPr>
          <w:p w:rsidR="00C33576" w:rsidRPr="00C33576" w:rsidRDefault="00C33576" w:rsidP="00C33576">
            <w:pPr>
              <w:spacing w:after="0" w:line="240" w:lineRule="auto"/>
              <w:rPr>
                <w:rFonts w:eastAsia="Times New Roman" w:cstheme="minorHAnsi"/>
                <w:color w:val="000000"/>
                <w:sz w:val="20"/>
                <w:szCs w:val="20"/>
                <w:lang w:eastAsia="en-GB"/>
              </w:rPr>
            </w:pPr>
            <w:r w:rsidRPr="00C33576">
              <w:rPr>
                <w:rFonts w:eastAsia="Times New Roman" w:cstheme="minorHAnsi"/>
                <w:color w:val="000000"/>
                <w:sz w:val="20"/>
                <w:szCs w:val="20"/>
                <w:lang w:eastAsia="en-GB"/>
              </w:rPr>
              <w:t>S01011423</w:t>
            </w:r>
          </w:p>
        </w:tc>
        <w:tc>
          <w:tcPr>
            <w:tcW w:w="5540" w:type="dxa"/>
            <w:gridSpan w:val="3"/>
            <w:tcBorders>
              <w:top w:val="nil"/>
              <w:left w:val="nil"/>
              <w:bottom w:val="nil"/>
              <w:right w:val="nil"/>
            </w:tcBorders>
            <w:shd w:val="clear" w:color="auto" w:fill="auto"/>
            <w:noWrap/>
            <w:vAlign w:val="bottom"/>
            <w:hideMark/>
          </w:tcPr>
          <w:p w:rsidR="00C33576" w:rsidRPr="00C33576" w:rsidRDefault="00C33576" w:rsidP="00C33576">
            <w:pPr>
              <w:spacing w:after="0" w:line="240" w:lineRule="auto"/>
              <w:rPr>
                <w:rFonts w:eastAsia="Times New Roman" w:cstheme="minorHAnsi"/>
                <w:color w:val="000000"/>
                <w:sz w:val="20"/>
                <w:szCs w:val="20"/>
                <w:lang w:eastAsia="en-GB"/>
              </w:rPr>
            </w:pPr>
            <w:r w:rsidRPr="00C33576">
              <w:rPr>
                <w:rFonts w:eastAsia="Times New Roman" w:cstheme="minorHAnsi"/>
                <w:color w:val="000000"/>
                <w:sz w:val="20"/>
                <w:szCs w:val="20"/>
                <w:lang w:eastAsia="en-GB"/>
              </w:rPr>
              <w:t>Newmains - Muirhouse Avenue to Dougan Drive</w:t>
            </w:r>
          </w:p>
        </w:tc>
        <w:tc>
          <w:tcPr>
            <w:tcW w:w="1867" w:type="dxa"/>
            <w:gridSpan w:val="3"/>
            <w:tcBorders>
              <w:top w:val="nil"/>
              <w:left w:val="nil"/>
              <w:bottom w:val="nil"/>
              <w:right w:val="nil"/>
            </w:tcBorders>
            <w:shd w:val="clear" w:color="auto" w:fill="auto"/>
            <w:noWrap/>
            <w:vAlign w:val="bottom"/>
            <w:hideMark/>
          </w:tcPr>
          <w:p w:rsidR="00C33576" w:rsidRPr="00C33576" w:rsidRDefault="00C33576" w:rsidP="00C33576">
            <w:pPr>
              <w:spacing w:after="0" w:line="240" w:lineRule="auto"/>
              <w:jc w:val="right"/>
              <w:rPr>
                <w:rFonts w:eastAsia="Times New Roman" w:cstheme="minorHAnsi"/>
                <w:sz w:val="20"/>
                <w:szCs w:val="20"/>
                <w:lang w:eastAsia="en-GB"/>
              </w:rPr>
            </w:pPr>
            <w:r w:rsidRPr="00C33576">
              <w:rPr>
                <w:rFonts w:eastAsia="Times New Roman" w:cstheme="minorHAnsi"/>
                <w:sz w:val="20"/>
                <w:szCs w:val="20"/>
                <w:lang w:eastAsia="en-GB"/>
              </w:rPr>
              <w:t>295</w:t>
            </w:r>
          </w:p>
        </w:tc>
      </w:tr>
      <w:tr w:rsidR="00C33576" w:rsidRPr="00C33576" w:rsidTr="008453FD">
        <w:trPr>
          <w:gridAfter w:val="2"/>
          <w:wAfter w:w="367" w:type="dxa"/>
          <w:trHeight w:val="290"/>
        </w:trPr>
        <w:tc>
          <w:tcPr>
            <w:tcW w:w="1240" w:type="dxa"/>
            <w:tcBorders>
              <w:top w:val="nil"/>
              <w:left w:val="nil"/>
              <w:bottom w:val="nil"/>
              <w:right w:val="nil"/>
            </w:tcBorders>
            <w:shd w:val="clear" w:color="auto" w:fill="auto"/>
            <w:noWrap/>
            <w:vAlign w:val="bottom"/>
            <w:hideMark/>
          </w:tcPr>
          <w:p w:rsidR="00C33576" w:rsidRPr="00C33576" w:rsidRDefault="00C33576" w:rsidP="00C33576">
            <w:pPr>
              <w:spacing w:after="0" w:line="240" w:lineRule="auto"/>
              <w:rPr>
                <w:rFonts w:eastAsia="Times New Roman" w:cstheme="minorHAnsi"/>
                <w:color w:val="000000"/>
                <w:sz w:val="20"/>
                <w:szCs w:val="20"/>
                <w:lang w:eastAsia="en-GB"/>
              </w:rPr>
            </w:pPr>
            <w:r w:rsidRPr="00C33576">
              <w:rPr>
                <w:rFonts w:eastAsia="Times New Roman" w:cstheme="minorHAnsi"/>
                <w:color w:val="000000"/>
                <w:sz w:val="20"/>
                <w:szCs w:val="20"/>
                <w:lang w:eastAsia="en-GB"/>
              </w:rPr>
              <w:t>S01011533</w:t>
            </w:r>
          </w:p>
        </w:tc>
        <w:tc>
          <w:tcPr>
            <w:tcW w:w="5540" w:type="dxa"/>
            <w:gridSpan w:val="3"/>
            <w:tcBorders>
              <w:top w:val="nil"/>
              <w:left w:val="nil"/>
              <w:bottom w:val="nil"/>
              <w:right w:val="nil"/>
            </w:tcBorders>
            <w:shd w:val="clear" w:color="auto" w:fill="auto"/>
            <w:noWrap/>
            <w:vAlign w:val="bottom"/>
            <w:hideMark/>
          </w:tcPr>
          <w:p w:rsidR="00C33576" w:rsidRPr="00C33576" w:rsidRDefault="00C33576" w:rsidP="00C33576">
            <w:pPr>
              <w:spacing w:after="0" w:line="240" w:lineRule="auto"/>
              <w:rPr>
                <w:rFonts w:eastAsia="Times New Roman" w:cstheme="minorHAnsi"/>
                <w:color w:val="000000"/>
                <w:sz w:val="20"/>
                <w:szCs w:val="20"/>
                <w:lang w:eastAsia="en-GB"/>
              </w:rPr>
            </w:pPr>
            <w:r w:rsidRPr="00C33576">
              <w:rPr>
                <w:rFonts w:eastAsia="Times New Roman" w:cstheme="minorHAnsi"/>
                <w:color w:val="000000"/>
                <w:sz w:val="20"/>
                <w:szCs w:val="20"/>
                <w:lang w:eastAsia="en-GB"/>
              </w:rPr>
              <w:t>Fallside - Rosepark Avenue to Sanderson Avenue</w:t>
            </w:r>
          </w:p>
        </w:tc>
        <w:tc>
          <w:tcPr>
            <w:tcW w:w="1867" w:type="dxa"/>
            <w:gridSpan w:val="3"/>
            <w:tcBorders>
              <w:top w:val="nil"/>
              <w:left w:val="nil"/>
              <w:bottom w:val="nil"/>
              <w:right w:val="nil"/>
            </w:tcBorders>
            <w:shd w:val="clear" w:color="auto" w:fill="auto"/>
            <w:noWrap/>
            <w:vAlign w:val="bottom"/>
            <w:hideMark/>
          </w:tcPr>
          <w:p w:rsidR="00C33576" w:rsidRPr="00C33576" w:rsidRDefault="00C33576" w:rsidP="00C33576">
            <w:pPr>
              <w:spacing w:after="0" w:line="240" w:lineRule="auto"/>
              <w:jc w:val="right"/>
              <w:rPr>
                <w:rFonts w:eastAsia="Times New Roman" w:cstheme="minorHAnsi"/>
                <w:sz w:val="20"/>
                <w:szCs w:val="20"/>
                <w:lang w:eastAsia="en-GB"/>
              </w:rPr>
            </w:pPr>
            <w:r w:rsidRPr="00C33576">
              <w:rPr>
                <w:rFonts w:eastAsia="Times New Roman" w:cstheme="minorHAnsi"/>
                <w:sz w:val="20"/>
                <w:szCs w:val="20"/>
                <w:lang w:eastAsia="en-GB"/>
              </w:rPr>
              <w:t>297</w:t>
            </w:r>
          </w:p>
        </w:tc>
      </w:tr>
      <w:tr w:rsidR="00C33576" w:rsidRPr="00C33576" w:rsidTr="008453FD">
        <w:trPr>
          <w:gridAfter w:val="2"/>
          <w:wAfter w:w="367" w:type="dxa"/>
          <w:trHeight w:val="290"/>
        </w:trPr>
        <w:tc>
          <w:tcPr>
            <w:tcW w:w="1240" w:type="dxa"/>
            <w:tcBorders>
              <w:top w:val="nil"/>
              <w:left w:val="nil"/>
              <w:bottom w:val="nil"/>
              <w:right w:val="nil"/>
            </w:tcBorders>
            <w:shd w:val="clear" w:color="auto" w:fill="auto"/>
            <w:noWrap/>
            <w:vAlign w:val="bottom"/>
            <w:hideMark/>
          </w:tcPr>
          <w:p w:rsidR="00C33576" w:rsidRPr="00C33576" w:rsidRDefault="00C33576" w:rsidP="00C33576">
            <w:pPr>
              <w:spacing w:after="0" w:line="240" w:lineRule="auto"/>
              <w:rPr>
                <w:rFonts w:eastAsia="Times New Roman" w:cstheme="minorHAnsi"/>
                <w:color w:val="000000"/>
                <w:sz w:val="20"/>
                <w:szCs w:val="20"/>
                <w:lang w:eastAsia="en-GB"/>
              </w:rPr>
            </w:pPr>
            <w:r w:rsidRPr="00C33576">
              <w:rPr>
                <w:rFonts w:eastAsia="Times New Roman" w:cstheme="minorHAnsi"/>
                <w:color w:val="000000"/>
                <w:sz w:val="20"/>
                <w:szCs w:val="20"/>
                <w:lang w:eastAsia="en-GB"/>
              </w:rPr>
              <w:t>S01011591</w:t>
            </w:r>
          </w:p>
        </w:tc>
        <w:tc>
          <w:tcPr>
            <w:tcW w:w="5540" w:type="dxa"/>
            <w:gridSpan w:val="3"/>
            <w:tcBorders>
              <w:top w:val="nil"/>
              <w:left w:val="nil"/>
              <w:bottom w:val="nil"/>
              <w:right w:val="nil"/>
            </w:tcBorders>
            <w:shd w:val="clear" w:color="auto" w:fill="auto"/>
            <w:noWrap/>
            <w:vAlign w:val="bottom"/>
            <w:hideMark/>
          </w:tcPr>
          <w:p w:rsidR="00C33576" w:rsidRPr="00C33576" w:rsidRDefault="00C33576" w:rsidP="00C33576">
            <w:pPr>
              <w:spacing w:after="0" w:line="240" w:lineRule="auto"/>
              <w:rPr>
                <w:rFonts w:eastAsia="Times New Roman" w:cstheme="minorHAnsi"/>
                <w:color w:val="000000"/>
                <w:sz w:val="20"/>
                <w:szCs w:val="20"/>
                <w:lang w:eastAsia="en-GB"/>
              </w:rPr>
            </w:pPr>
            <w:r w:rsidRPr="00C33576">
              <w:rPr>
                <w:rFonts w:eastAsia="Times New Roman" w:cstheme="minorHAnsi"/>
                <w:color w:val="000000"/>
                <w:sz w:val="20"/>
                <w:szCs w:val="20"/>
                <w:lang w:eastAsia="en-GB"/>
              </w:rPr>
              <w:t>Townhead - Derwent Drive to Selby Place</w:t>
            </w:r>
          </w:p>
        </w:tc>
        <w:tc>
          <w:tcPr>
            <w:tcW w:w="1867" w:type="dxa"/>
            <w:gridSpan w:val="3"/>
            <w:tcBorders>
              <w:top w:val="nil"/>
              <w:left w:val="nil"/>
              <w:bottom w:val="nil"/>
              <w:right w:val="nil"/>
            </w:tcBorders>
            <w:shd w:val="clear" w:color="auto" w:fill="auto"/>
            <w:noWrap/>
            <w:vAlign w:val="bottom"/>
            <w:hideMark/>
          </w:tcPr>
          <w:p w:rsidR="00C33576" w:rsidRPr="00C33576" w:rsidRDefault="00C33576" w:rsidP="00C33576">
            <w:pPr>
              <w:spacing w:after="0" w:line="240" w:lineRule="auto"/>
              <w:jc w:val="right"/>
              <w:rPr>
                <w:rFonts w:eastAsia="Times New Roman" w:cstheme="minorHAnsi"/>
                <w:sz w:val="20"/>
                <w:szCs w:val="20"/>
                <w:lang w:eastAsia="en-GB"/>
              </w:rPr>
            </w:pPr>
            <w:r w:rsidRPr="00C33576">
              <w:rPr>
                <w:rFonts w:eastAsia="Times New Roman" w:cstheme="minorHAnsi"/>
                <w:sz w:val="20"/>
                <w:szCs w:val="20"/>
                <w:lang w:eastAsia="en-GB"/>
              </w:rPr>
              <w:t>298</w:t>
            </w:r>
          </w:p>
        </w:tc>
      </w:tr>
      <w:tr w:rsidR="00C33576" w:rsidRPr="00C33576" w:rsidTr="008453FD">
        <w:trPr>
          <w:gridAfter w:val="2"/>
          <w:wAfter w:w="367" w:type="dxa"/>
          <w:trHeight w:val="290"/>
        </w:trPr>
        <w:tc>
          <w:tcPr>
            <w:tcW w:w="1240" w:type="dxa"/>
            <w:tcBorders>
              <w:top w:val="nil"/>
              <w:left w:val="nil"/>
              <w:bottom w:val="nil"/>
              <w:right w:val="nil"/>
            </w:tcBorders>
            <w:shd w:val="clear" w:color="auto" w:fill="auto"/>
            <w:noWrap/>
            <w:vAlign w:val="bottom"/>
            <w:hideMark/>
          </w:tcPr>
          <w:p w:rsidR="00C33576" w:rsidRPr="00C33576" w:rsidRDefault="00C33576" w:rsidP="00C33576">
            <w:pPr>
              <w:spacing w:after="0" w:line="240" w:lineRule="auto"/>
              <w:rPr>
                <w:rFonts w:eastAsia="Times New Roman" w:cstheme="minorHAnsi"/>
                <w:color w:val="000000"/>
                <w:sz w:val="20"/>
                <w:szCs w:val="20"/>
                <w:lang w:eastAsia="en-GB"/>
              </w:rPr>
            </w:pPr>
            <w:r w:rsidRPr="00C33576">
              <w:rPr>
                <w:rFonts w:eastAsia="Times New Roman" w:cstheme="minorHAnsi"/>
                <w:color w:val="000000"/>
                <w:sz w:val="20"/>
                <w:szCs w:val="20"/>
                <w:lang w:eastAsia="en-GB"/>
              </w:rPr>
              <w:t>S01011655</w:t>
            </w:r>
          </w:p>
        </w:tc>
        <w:tc>
          <w:tcPr>
            <w:tcW w:w="5540" w:type="dxa"/>
            <w:gridSpan w:val="3"/>
            <w:tcBorders>
              <w:top w:val="nil"/>
              <w:left w:val="nil"/>
              <w:bottom w:val="nil"/>
              <w:right w:val="nil"/>
            </w:tcBorders>
            <w:shd w:val="clear" w:color="auto" w:fill="auto"/>
            <w:noWrap/>
            <w:vAlign w:val="bottom"/>
            <w:hideMark/>
          </w:tcPr>
          <w:p w:rsidR="00C33576" w:rsidRPr="00C33576" w:rsidRDefault="00C33576" w:rsidP="00C33576">
            <w:pPr>
              <w:spacing w:after="0" w:line="240" w:lineRule="auto"/>
              <w:rPr>
                <w:rFonts w:eastAsia="Times New Roman" w:cstheme="minorHAnsi"/>
                <w:color w:val="000000"/>
                <w:sz w:val="20"/>
                <w:szCs w:val="20"/>
                <w:lang w:eastAsia="en-GB"/>
              </w:rPr>
            </w:pPr>
            <w:r w:rsidRPr="00C33576">
              <w:rPr>
                <w:rFonts w:eastAsia="Times New Roman" w:cstheme="minorHAnsi"/>
                <w:color w:val="000000"/>
                <w:sz w:val="20"/>
                <w:szCs w:val="20"/>
                <w:lang w:eastAsia="en-GB"/>
              </w:rPr>
              <w:t>Whinhall - Mavisbank Street to Willowpark Court</w:t>
            </w:r>
          </w:p>
        </w:tc>
        <w:tc>
          <w:tcPr>
            <w:tcW w:w="1867" w:type="dxa"/>
            <w:gridSpan w:val="3"/>
            <w:tcBorders>
              <w:top w:val="nil"/>
              <w:left w:val="nil"/>
              <w:bottom w:val="nil"/>
              <w:right w:val="nil"/>
            </w:tcBorders>
            <w:shd w:val="clear" w:color="auto" w:fill="auto"/>
            <w:noWrap/>
            <w:vAlign w:val="bottom"/>
            <w:hideMark/>
          </w:tcPr>
          <w:p w:rsidR="00C33576" w:rsidRPr="00C33576" w:rsidRDefault="00C33576" w:rsidP="00C33576">
            <w:pPr>
              <w:spacing w:after="0" w:line="240" w:lineRule="auto"/>
              <w:jc w:val="right"/>
              <w:rPr>
                <w:rFonts w:eastAsia="Times New Roman" w:cstheme="minorHAnsi"/>
                <w:sz w:val="20"/>
                <w:szCs w:val="20"/>
                <w:lang w:eastAsia="en-GB"/>
              </w:rPr>
            </w:pPr>
            <w:r w:rsidRPr="00C33576">
              <w:rPr>
                <w:rFonts w:eastAsia="Times New Roman" w:cstheme="minorHAnsi"/>
                <w:sz w:val="20"/>
                <w:szCs w:val="20"/>
                <w:lang w:eastAsia="en-GB"/>
              </w:rPr>
              <w:t>317</w:t>
            </w:r>
          </w:p>
        </w:tc>
      </w:tr>
      <w:tr w:rsidR="00C33576" w:rsidRPr="00C33576" w:rsidTr="008453FD">
        <w:trPr>
          <w:gridAfter w:val="2"/>
          <w:wAfter w:w="367" w:type="dxa"/>
          <w:trHeight w:val="290"/>
        </w:trPr>
        <w:tc>
          <w:tcPr>
            <w:tcW w:w="1240" w:type="dxa"/>
            <w:tcBorders>
              <w:top w:val="nil"/>
              <w:left w:val="nil"/>
              <w:bottom w:val="nil"/>
              <w:right w:val="nil"/>
            </w:tcBorders>
            <w:shd w:val="clear" w:color="auto" w:fill="auto"/>
            <w:noWrap/>
            <w:vAlign w:val="bottom"/>
            <w:hideMark/>
          </w:tcPr>
          <w:p w:rsidR="00C33576" w:rsidRPr="00C33576" w:rsidRDefault="00C33576" w:rsidP="00C33576">
            <w:pPr>
              <w:spacing w:after="0" w:line="240" w:lineRule="auto"/>
              <w:rPr>
                <w:rFonts w:eastAsia="Times New Roman" w:cstheme="minorHAnsi"/>
                <w:color w:val="000000"/>
                <w:sz w:val="20"/>
                <w:szCs w:val="20"/>
                <w:lang w:eastAsia="en-GB"/>
              </w:rPr>
            </w:pPr>
            <w:r w:rsidRPr="00C33576">
              <w:rPr>
                <w:rFonts w:eastAsia="Times New Roman" w:cstheme="minorHAnsi"/>
                <w:color w:val="000000"/>
                <w:sz w:val="20"/>
                <w:szCs w:val="20"/>
                <w:lang w:eastAsia="en-GB"/>
              </w:rPr>
              <w:t>S01011529</w:t>
            </w:r>
          </w:p>
        </w:tc>
        <w:tc>
          <w:tcPr>
            <w:tcW w:w="5540" w:type="dxa"/>
            <w:gridSpan w:val="3"/>
            <w:tcBorders>
              <w:top w:val="nil"/>
              <w:left w:val="nil"/>
              <w:bottom w:val="nil"/>
              <w:right w:val="nil"/>
            </w:tcBorders>
            <w:shd w:val="clear" w:color="auto" w:fill="auto"/>
            <w:noWrap/>
            <w:vAlign w:val="bottom"/>
            <w:hideMark/>
          </w:tcPr>
          <w:p w:rsidR="00C33576" w:rsidRPr="00C33576" w:rsidRDefault="00C33576" w:rsidP="00C33576">
            <w:pPr>
              <w:spacing w:after="0" w:line="240" w:lineRule="auto"/>
              <w:rPr>
                <w:rFonts w:eastAsia="Times New Roman" w:cstheme="minorHAnsi"/>
                <w:color w:val="000000"/>
                <w:sz w:val="20"/>
                <w:szCs w:val="20"/>
                <w:lang w:eastAsia="en-GB"/>
              </w:rPr>
            </w:pPr>
            <w:r w:rsidRPr="00C33576">
              <w:rPr>
                <w:rFonts w:eastAsia="Times New Roman" w:cstheme="minorHAnsi"/>
                <w:color w:val="000000"/>
                <w:sz w:val="20"/>
                <w:szCs w:val="20"/>
                <w:lang w:eastAsia="en-GB"/>
              </w:rPr>
              <w:t>Bellshill - Arcadia Street to Watt Crescent</w:t>
            </w:r>
          </w:p>
        </w:tc>
        <w:tc>
          <w:tcPr>
            <w:tcW w:w="1867" w:type="dxa"/>
            <w:gridSpan w:val="3"/>
            <w:tcBorders>
              <w:top w:val="nil"/>
              <w:left w:val="nil"/>
              <w:bottom w:val="nil"/>
              <w:right w:val="nil"/>
            </w:tcBorders>
            <w:shd w:val="clear" w:color="auto" w:fill="auto"/>
            <w:noWrap/>
            <w:vAlign w:val="bottom"/>
            <w:hideMark/>
          </w:tcPr>
          <w:p w:rsidR="00C33576" w:rsidRPr="00C33576" w:rsidRDefault="00C33576" w:rsidP="00C33576">
            <w:pPr>
              <w:spacing w:after="0" w:line="240" w:lineRule="auto"/>
              <w:jc w:val="right"/>
              <w:rPr>
                <w:rFonts w:eastAsia="Times New Roman" w:cstheme="minorHAnsi"/>
                <w:sz w:val="20"/>
                <w:szCs w:val="20"/>
                <w:lang w:eastAsia="en-GB"/>
              </w:rPr>
            </w:pPr>
            <w:r w:rsidRPr="00C33576">
              <w:rPr>
                <w:rFonts w:eastAsia="Times New Roman" w:cstheme="minorHAnsi"/>
                <w:sz w:val="20"/>
                <w:szCs w:val="20"/>
                <w:lang w:eastAsia="en-GB"/>
              </w:rPr>
              <w:t>321</w:t>
            </w:r>
          </w:p>
        </w:tc>
      </w:tr>
      <w:tr w:rsidR="00C33576" w:rsidRPr="00C33576" w:rsidTr="008453FD">
        <w:trPr>
          <w:gridAfter w:val="2"/>
          <w:wAfter w:w="367" w:type="dxa"/>
          <w:trHeight w:val="290"/>
        </w:trPr>
        <w:tc>
          <w:tcPr>
            <w:tcW w:w="1240" w:type="dxa"/>
            <w:tcBorders>
              <w:top w:val="nil"/>
              <w:left w:val="nil"/>
              <w:bottom w:val="nil"/>
              <w:right w:val="nil"/>
            </w:tcBorders>
            <w:shd w:val="clear" w:color="auto" w:fill="auto"/>
            <w:noWrap/>
            <w:vAlign w:val="bottom"/>
            <w:hideMark/>
          </w:tcPr>
          <w:p w:rsidR="00C33576" w:rsidRPr="00C33576" w:rsidRDefault="00C33576" w:rsidP="00C33576">
            <w:pPr>
              <w:spacing w:after="0" w:line="240" w:lineRule="auto"/>
              <w:rPr>
                <w:rFonts w:eastAsia="Times New Roman" w:cstheme="minorHAnsi"/>
                <w:color w:val="000000"/>
                <w:sz w:val="20"/>
                <w:szCs w:val="20"/>
                <w:lang w:eastAsia="en-GB"/>
              </w:rPr>
            </w:pPr>
            <w:r w:rsidRPr="00C33576">
              <w:rPr>
                <w:rFonts w:eastAsia="Times New Roman" w:cstheme="minorHAnsi"/>
                <w:color w:val="000000"/>
                <w:sz w:val="20"/>
                <w:szCs w:val="20"/>
                <w:lang w:eastAsia="en-GB"/>
              </w:rPr>
              <w:t>S01011513</w:t>
            </w:r>
          </w:p>
        </w:tc>
        <w:tc>
          <w:tcPr>
            <w:tcW w:w="5540" w:type="dxa"/>
            <w:gridSpan w:val="3"/>
            <w:tcBorders>
              <w:top w:val="nil"/>
              <w:left w:val="nil"/>
              <w:bottom w:val="nil"/>
              <w:right w:val="nil"/>
            </w:tcBorders>
            <w:shd w:val="clear" w:color="auto" w:fill="auto"/>
            <w:noWrap/>
            <w:vAlign w:val="bottom"/>
            <w:hideMark/>
          </w:tcPr>
          <w:p w:rsidR="00C33576" w:rsidRPr="00C33576" w:rsidRDefault="00C33576" w:rsidP="00C33576">
            <w:pPr>
              <w:spacing w:after="0" w:line="240" w:lineRule="auto"/>
              <w:rPr>
                <w:rFonts w:eastAsia="Times New Roman" w:cstheme="minorHAnsi"/>
                <w:color w:val="000000"/>
                <w:sz w:val="20"/>
                <w:szCs w:val="20"/>
                <w:lang w:eastAsia="en-GB"/>
              </w:rPr>
            </w:pPr>
            <w:r w:rsidRPr="00C33576">
              <w:rPr>
                <w:rFonts w:eastAsia="Times New Roman" w:cstheme="minorHAnsi"/>
                <w:color w:val="000000"/>
                <w:sz w:val="20"/>
                <w:szCs w:val="20"/>
                <w:lang w:eastAsia="en-GB"/>
              </w:rPr>
              <w:t>Orbiston - Bankhead Avenue to Amethyst Avenue</w:t>
            </w:r>
          </w:p>
        </w:tc>
        <w:tc>
          <w:tcPr>
            <w:tcW w:w="1867" w:type="dxa"/>
            <w:gridSpan w:val="3"/>
            <w:tcBorders>
              <w:top w:val="nil"/>
              <w:left w:val="nil"/>
              <w:bottom w:val="nil"/>
              <w:right w:val="nil"/>
            </w:tcBorders>
            <w:shd w:val="clear" w:color="auto" w:fill="auto"/>
            <w:noWrap/>
            <w:vAlign w:val="bottom"/>
            <w:hideMark/>
          </w:tcPr>
          <w:p w:rsidR="00C33576" w:rsidRPr="00C33576" w:rsidRDefault="00C33576" w:rsidP="00C33576">
            <w:pPr>
              <w:spacing w:after="0" w:line="240" w:lineRule="auto"/>
              <w:jc w:val="right"/>
              <w:rPr>
                <w:rFonts w:eastAsia="Times New Roman" w:cstheme="minorHAnsi"/>
                <w:sz w:val="20"/>
                <w:szCs w:val="20"/>
                <w:lang w:eastAsia="en-GB"/>
              </w:rPr>
            </w:pPr>
            <w:r w:rsidRPr="00C33576">
              <w:rPr>
                <w:rFonts w:eastAsia="Times New Roman" w:cstheme="minorHAnsi"/>
                <w:sz w:val="20"/>
                <w:szCs w:val="20"/>
                <w:lang w:eastAsia="en-GB"/>
              </w:rPr>
              <w:t>329</w:t>
            </w:r>
          </w:p>
        </w:tc>
      </w:tr>
      <w:tr w:rsidR="007F6FF6" w:rsidRPr="007F6FF6" w:rsidTr="008453FD">
        <w:trPr>
          <w:trHeight w:val="300"/>
        </w:trPr>
        <w:tc>
          <w:tcPr>
            <w:tcW w:w="7513" w:type="dxa"/>
            <w:gridSpan w:val="6"/>
            <w:tcBorders>
              <w:top w:val="nil"/>
              <w:left w:val="nil"/>
              <w:bottom w:val="nil"/>
              <w:right w:val="nil"/>
            </w:tcBorders>
            <w:shd w:val="clear" w:color="auto" w:fill="auto"/>
            <w:noWrap/>
            <w:vAlign w:val="bottom"/>
          </w:tcPr>
          <w:p w:rsidR="007F6FF6" w:rsidRPr="007F6FF6" w:rsidRDefault="007F6FF6" w:rsidP="007F6FF6">
            <w:pPr>
              <w:spacing w:after="0" w:line="240" w:lineRule="auto"/>
              <w:rPr>
                <w:rFonts w:eastAsia="Times New Roman" w:cstheme="minorHAnsi"/>
                <w:b/>
                <w:color w:val="FF0000"/>
                <w:sz w:val="20"/>
                <w:szCs w:val="20"/>
                <w:lang w:eastAsia="en-GB"/>
              </w:rPr>
            </w:pPr>
            <w:bookmarkStart w:id="0" w:name="_GoBack"/>
            <w:bookmarkEnd w:id="0"/>
            <w:r w:rsidRPr="007F6FF6">
              <w:rPr>
                <w:rFonts w:eastAsia="Times New Roman" w:cstheme="minorHAnsi"/>
                <w:b/>
                <w:color w:val="0D0D0D" w:themeColor="text1" w:themeTint="F2"/>
                <w:sz w:val="20"/>
                <w:szCs w:val="20"/>
                <w:lang w:eastAsia="en-GB"/>
              </w:rPr>
              <w:t>10-15% most deprived</w:t>
            </w:r>
          </w:p>
        </w:tc>
        <w:tc>
          <w:tcPr>
            <w:tcW w:w="1500" w:type="dxa"/>
            <w:gridSpan w:val="3"/>
            <w:tcBorders>
              <w:top w:val="nil"/>
              <w:left w:val="nil"/>
              <w:bottom w:val="nil"/>
              <w:right w:val="nil"/>
            </w:tcBorders>
            <w:shd w:val="clear" w:color="auto" w:fill="auto"/>
            <w:noWrap/>
            <w:vAlign w:val="bottom"/>
          </w:tcPr>
          <w:p w:rsidR="007F6FF6" w:rsidRPr="007F6FF6" w:rsidRDefault="007F6FF6" w:rsidP="007F6FF6">
            <w:pPr>
              <w:spacing w:after="0" w:line="240" w:lineRule="auto"/>
              <w:jc w:val="right"/>
              <w:rPr>
                <w:rFonts w:eastAsia="Times New Roman" w:cstheme="minorHAnsi"/>
                <w:b/>
                <w:color w:val="FF0000"/>
                <w:sz w:val="20"/>
                <w:szCs w:val="20"/>
                <w:lang w:eastAsia="en-GB"/>
              </w:rPr>
            </w:pPr>
          </w:p>
        </w:tc>
      </w:tr>
      <w:tr w:rsidR="007F6FF6" w:rsidRPr="007F6FF6" w:rsidTr="008453FD">
        <w:trPr>
          <w:gridAfter w:val="1"/>
          <w:wAfter w:w="225" w:type="dxa"/>
          <w:trHeight w:val="290"/>
        </w:trPr>
        <w:tc>
          <w:tcPr>
            <w:tcW w:w="1300" w:type="dxa"/>
            <w:gridSpan w:val="2"/>
            <w:tcBorders>
              <w:top w:val="nil"/>
              <w:left w:val="nil"/>
              <w:bottom w:val="single" w:sz="4" w:space="0" w:color="auto"/>
              <w:right w:val="nil"/>
            </w:tcBorders>
            <w:shd w:val="clear" w:color="auto" w:fill="auto"/>
            <w:noWrap/>
            <w:vAlign w:val="bottom"/>
            <w:hideMark/>
          </w:tcPr>
          <w:p w:rsidR="007F6FF6" w:rsidRPr="007F6FF6" w:rsidRDefault="007F6FF6" w:rsidP="007F6FF6">
            <w:pPr>
              <w:spacing w:after="0" w:line="240" w:lineRule="auto"/>
              <w:ind w:left="254" w:hanging="254"/>
              <w:rPr>
                <w:rFonts w:eastAsia="Times New Roman" w:cstheme="minorHAnsi"/>
                <w:color w:val="000000"/>
                <w:sz w:val="20"/>
                <w:szCs w:val="20"/>
                <w:lang w:eastAsia="en-GB"/>
              </w:rPr>
            </w:pPr>
            <w:r w:rsidRPr="007F6FF6">
              <w:rPr>
                <w:rFonts w:eastAsia="Times New Roman" w:cstheme="minorHAnsi"/>
                <w:color w:val="000000"/>
                <w:sz w:val="20"/>
                <w:szCs w:val="20"/>
                <w:lang w:eastAsia="en-GB"/>
              </w:rPr>
              <w:t>Datazone</w:t>
            </w:r>
          </w:p>
        </w:tc>
        <w:tc>
          <w:tcPr>
            <w:tcW w:w="5380" w:type="dxa"/>
            <w:tcBorders>
              <w:top w:val="nil"/>
              <w:left w:val="nil"/>
              <w:bottom w:val="single" w:sz="4" w:space="0" w:color="auto"/>
              <w:right w:val="nil"/>
            </w:tcBorders>
            <w:shd w:val="clear" w:color="auto" w:fill="auto"/>
            <w:noWrap/>
            <w:vAlign w:val="bottom"/>
            <w:hideMark/>
          </w:tcPr>
          <w:p w:rsidR="007F6FF6" w:rsidRPr="007F6FF6" w:rsidRDefault="007F6FF6" w:rsidP="007F6FF6">
            <w:pPr>
              <w:spacing w:after="0" w:line="240" w:lineRule="auto"/>
              <w:ind w:left="254" w:hanging="254"/>
              <w:rPr>
                <w:rFonts w:eastAsia="Times New Roman" w:cstheme="minorHAnsi"/>
                <w:color w:val="000000"/>
                <w:sz w:val="20"/>
                <w:szCs w:val="20"/>
                <w:lang w:eastAsia="en-GB"/>
              </w:rPr>
            </w:pPr>
            <w:r w:rsidRPr="007F6FF6">
              <w:rPr>
                <w:rFonts w:eastAsia="Times New Roman" w:cstheme="minorHAnsi"/>
                <w:color w:val="000000"/>
                <w:sz w:val="20"/>
                <w:szCs w:val="20"/>
                <w:lang w:eastAsia="en-GB"/>
              </w:rPr>
              <w:t>Datazone Name</w:t>
            </w:r>
          </w:p>
        </w:tc>
        <w:tc>
          <w:tcPr>
            <w:tcW w:w="2109" w:type="dxa"/>
            <w:gridSpan w:val="5"/>
            <w:tcBorders>
              <w:top w:val="nil"/>
              <w:left w:val="nil"/>
              <w:bottom w:val="single" w:sz="4" w:space="0" w:color="auto"/>
              <w:right w:val="nil"/>
            </w:tcBorders>
            <w:shd w:val="clear" w:color="auto" w:fill="auto"/>
            <w:noWrap/>
            <w:vAlign w:val="bottom"/>
            <w:hideMark/>
          </w:tcPr>
          <w:p w:rsidR="007F6FF6" w:rsidRPr="007F6FF6" w:rsidRDefault="007F6FF6" w:rsidP="007F6FF6">
            <w:pPr>
              <w:spacing w:after="0" w:line="240" w:lineRule="auto"/>
              <w:ind w:left="254" w:hanging="254"/>
              <w:jc w:val="right"/>
              <w:rPr>
                <w:rFonts w:eastAsia="Times New Roman" w:cstheme="minorHAnsi"/>
                <w:sz w:val="20"/>
                <w:szCs w:val="20"/>
                <w:lang w:eastAsia="en-GB"/>
              </w:rPr>
            </w:pPr>
            <w:r w:rsidRPr="007F6FF6">
              <w:rPr>
                <w:rFonts w:eastAsia="Times New Roman" w:cstheme="minorHAnsi"/>
                <w:sz w:val="20"/>
                <w:szCs w:val="20"/>
                <w:lang w:eastAsia="en-GB"/>
              </w:rPr>
              <w:t>Rankv2</w:t>
            </w:r>
          </w:p>
        </w:tc>
      </w:tr>
      <w:tr w:rsidR="007F6FF6" w:rsidRPr="007F6FF6" w:rsidTr="008453FD">
        <w:trPr>
          <w:gridAfter w:val="1"/>
          <w:wAfter w:w="225" w:type="dxa"/>
          <w:trHeight w:val="290"/>
        </w:trPr>
        <w:tc>
          <w:tcPr>
            <w:tcW w:w="1300" w:type="dxa"/>
            <w:gridSpan w:val="2"/>
            <w:tcBorders>
              <w:top w:val="single" w:sz="4" w:space="0" w:color="auto"/>
              <w:left w:val="nil"/>
              <w:bottom w:val="nil"/>
              <w:right w:val="nil"/>
            </w:tcBorders>
            <w:shd w:val="clear" w:color="auto" w:fill="auto"/>
            <w:noWrap/>
            <w:vAlign w:val="bottom"/>
          </w:tcPr>
          <w:p w:rsidR="007F6FF6" w:rsidRPr="007F6FF6" w:rsidRDefault="007F6FF6" w:rsidP="007F6FF6">
            <w:pPr>
              <w:spacing w:after="0" w:line="240" w:lineRule="auto"/>
              <w:ind w:left="254" w:hanging="254"/>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S01011631</w:t>
            </w:r>
          </w:p>
        </w:tc>
        <w:tc>
          <w:tcPr>
            <w:tcW w:w="5380" w:type="dxa"/>
            <w:tcBorders>
              <w:top w:val="single" w:sz="4" w:space="0" w:color="auto"/>
              <w:left w:val="nil"/>
              <w:bottom w:val="nil"/>
              <w:right w:val="nil"/>
            </w:tcBorders>
            <w:shd w:val="clear" w:color="auto" w:fill="auto"/>
            <w:noWrap/>
            <w:vAlign w:val="bottom"/>
          </w:tcPr>
          <w:p w:rsidR="007F6FF6" w:rsidRPr="007F6FF6" w:rsidRDefault="007F6FF6" w:rsidP="007F6FF6">
            <w:pPr>
              <w:spacing w:after="0" w:line="240" w:lineRule="auto"/>
              <w:ind w:left="254" w:hanging="254"/>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Craigneuk - Craigneuk Avenue to Howletnest Road</w:t>
            </w:r>
          </w:p>
        </w:tc>
        <w:tc>
          <w:tcPr>
            <w:tcW w:w="2109" w:type="dxa"/>
            <w:gridSpan w:val="5"/>
            <w:tcBorders>
              <w:top w:val="single" w:sz="4" w:space="0" w:color="auto"/>
              <w:left w:val="nil"/>
              <w:bottom w:val="nil"/>
              <w:right w:val="nil"/>
            </w:tcBorders>
            <w:shd w:val="clear" w:color="auto" w:fill="auto"/>
            <w:noWrap/>
            <w:vAlign w:val="bottom"/>
          </w:tcPr>
          <w:p w:rsidR="007F6FF6" w:rsidRPr="007F6FF6" w:rsidRDefault="007F6FF6" w:rsidP="007F6FF6">
            <w:pPr>
              <w:spacing w:after="0" w:line="240" w:lineRule="auto"/>
              <w:ind w:left="254" w:hanging="254"/>
              <w:jc w:val="right"/>
              <w:rPr>
                <w:rFonts w:ascii="Calibri" w:eastAsia="Times New Roman" w:hAnsi="Calibri" w:cs="Calibri"/>
                <w:sz w:val="20"/>
                <w:szCs w:val="20"/>
                <w:lang w:eastAsia="en-GB"/>
              </w:rPr>
            </w:pPr>
            <w:r w:rsidRPr="007F6FF6">
              <w:rPr>
                <w:rFonts w:ascii="Calibri" w:eastAsia="Times New Roman" w:hAnsi="Calibri" w:cs="Calibri"/>
                <w:sz w:val="20"/>
                <w:szCs w:val="20"/>
                <w:lang w:eastAsia="en-GB"/>
              </w:rPr>
              <w:t>362</w:t>
            </w:r>
          </w:p>
        </w:tc>
      </w:tr>
      <w:tr w:rsidR="007F6FF6" w:rsidRPr="007F6FF6" w:rsidTr="008453FD">
        <w:trPr>
          <w:gridAfter w:val="1"/>
          <w:wAfter w:w="225" w:type="dxa"/>
          <w:trHeight w:val="290"/>
        </w:trPr>
        <w:tc>
          <w:tcPr>
            <w:tcW w:w="1300" w:type="dxa"/>
            <w:gridSpan w:val="2"/>
            <w:tcBorders>
              <w:top w:val="nil"/>
              <w:left w:val="nil"/>
              <w:bottom w:val="nil"/>
              <w:right w:val="nil"/>
            </w:tcBorders>
            <w:shd w:val="clear" w:color="auto" w:fill="auto"/>
            <w:noWrap/>
            <w:vAlign w:val="bottom"/>
            <w:hideMark/>
          </w:tcPr>
          <w:p w:rsidR="007F6FF6" w:rsidRPr="007F6FF6" w:rsidRDefault="007F6FF6" w:rsidP="007F6FF6">
            <w:pPr>
              <w:spacing w:after="0" w:line="240" w:lineRule="auto"/>
              <w:ind w:left="254" w:hanging="254"/>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S01011668</w:t>
            </w:r>
          </w:p>
        </w:tc>
        <w:tc>
          <w:tcPr>
            <w:tcW w:w="5380"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ind w:left="254" w:hanging="254"/>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Airdrie - Wheatholm Park and St Margarets High School</w:t>
            </w:r>
          </w:p>
        </w:tc>
        <w:tc>
          <w:tcPr>
            <w:tcW w:w="2109" w:type="dxa"/>
            <w:gridSpan w:val="5"/>
            <w:tcBorders>
              <w:top w:val="nil"/>
              <w:left w:val="nil"/>
              <w:bottom w:val="nil"/>
              <w:right w:val="nil"/>
            </w:tcBorders>
            <w:shd w:val="clear" w:color="auto" w:fill="auto"/>
            <w:noWrap/>
            <w:vAlign w:val="bottom"/>
            <w:hideMark/>
          </w:tcPr>
          <w:p w:rsidR="007F6FF6" w:rsidRPr="007F6FF6" w:rsidRDefault="007F6FF6" w:rsidP="007F6FF6">
            <w:pPr>
              <w:spacing w:after="0" w:line="240" w:lineRule="auto"/>
              <w:ind w:left="254" w:hanging="254"/>
              <w:jc w:val="right"/>
              <w:rPr>
                <w:rFonts w:ascii="Calibri" w:eastAsia="Times New Roman" w:hAnsi="Calibri" w:cs="Calibri"/>
                <w:sz w:val="20"/>
                <w:szCs w:val="20"/>
                <w:lang w:eastAsia="en-GB"/>
              </w:rPr>
            </w:pPr>
            <w:r w:rsidRPr="007F6FF6">
              <w:rPr>
                <w:rFonts w:ascii="Calibri" w:eastAsia="Times New Roman" w:hAnsi="Calibri" w:cs="Calibri"/>
                <w:sz w:val="20"/>
                <w:szCs w:val="20"/>
                <w:lang w:eastAsia="en-GB"/>
              </w:rPr>
              <w:t>371</w:t>
            </w:r>
          </w:p>
        </w:tc>
      </w:tr>
      <w:tr w:rsidR="007F6FF6" w:rsidRPr="007F6FF6" w:rsidTr="008453FD">
        <w:trPr>
          <w:gridAfter w:val="1"/>
          <w:wAfter w:w="225" w:type="dxa"/>
          <w:trHeight w:val="290"/>
        </w:trPr>
        <w:tc>
          <w:tcPr>
            <w:tcW w:w="1300" w:type="dxa"/>
            <w:gridSpan w:val="2"/>
            <w:tcBorders>
              <w:top w:val="nil"/>
              <w:left w:val="nil"/>
              <w:bottom w:val="nil"/>
              <w:right w:val="nil"/>
            </w:tcBorders>
            <w:shd w:val="clear" w:color="auto" w:fill="auto"/>
            <w:noWrap/>
            <w:vAlign w:val="bottom"/>
            <w:hideMark/>
          </w:tcPr>
          <w:p w:rsidR="007F6FF6" w:rsidRPr="007F6FF6" w:rsidRDefault="007F6FF6" w:rsidP="007F6FF6">
            <w:pPr>
              <w:spacing w:after="0" w:line="240" w:lineRule="auto"/>
              <w:ind w:left="254" w:hanging="254"/>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S01011666</w:t>
            </w:r>
          </w:p>
        </w:tc>
        <w:tc>
          <w:tcPr>
            <w:tcW w:w="5380"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ind w:left="254" w:hanging="254"/>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Airdrie - Flowerhill Street to Hunter Street</w:t>
            </w:r>
          </w:p>
        </w:tc>
        <w:tc>
          <w:tcPr>
            <w:tcW w:w="2109" w:type="dxa"/>
            <w:gridSpan w:val="5"/>
            <w:tcBorders>
              <w:top w:val="nil"/>
              <w:left w:val="nil"/>
              <w:bottom w:val="nil"/>
              <w:right w:val="nil"/>
            </w:tcBorders>
            <w:shd w:val="clear" w:color="auto" w:fill="auto"/>
            <w:noWrap/>
            <w:vAlign w:val="bottom"/>
            <w:hideMark/>
          </w:tcPr>
          <w:p w:rsidR="007F6FF6" w:rsidRPr="007F6FF6" w:rsidRDefault="007F6FF6" w:rsidP="007F6FF6">
            <w:pPr>
              <w:spacing w:after="0" w:line="240" w:lineRule="auto"/>
              <w:ind w:left="254" w:hanging="254"/>
              <w:jc w:val="right"/>
              <w:rPr>
                <w:rFonts w:ascii="Calibri" w:eastAsia="Times New Roman" w:hAnsi="Calibri" w:cs="Calibri"/>
                <w:sz w:val="20"/>
                <w:szCs w:val="20"/>
                <w:lang w:eastAsia="en-GB"/>
              </w:rPr>
            </w:pPr>
            <w:r w:rsidRPr="007F6FF6">
              <w:rPr>
                <w:rFonts w:ascii="Calibri" w:eastAsia="Times New Roman" w:hAnsi="Calibri" w:cs="Calibri"/>
                <w:sz w:val="20"/>
                <w:szCs w:val="20"/>
                <w:lang w:eastAsia="en-GB"/>
              </w:rPr>
              <w:t>376</w:t>
            </w:r>
          </w:p>
        </w:tc>
      </w:tr>
      <w:tr w:rsidR="007F6FF6" w:rsidRPr="007F6FF6" w:rsidTr="008453FD">
        <w:trPr>
          <w:gridAfter w:val="1"/>
          <w:wAfter w:w="225" w:type="dxa"/>
          <w:trHeight w:val="290"/>
        </w:trPr>
        <w:tc>
          <w:tcPr>
            <w:tcW w:w="1300" w:type="dxa"/>
            <w:gridSpan w:val="2"/>
            <w:tcBorders>
              <w:top w:val="nil"/>
              <w:left w:val="nil"/>
              <w:bottom w:val="nil"/>
              <w:right w:val="nil"/>
            </w:tcBorders>
            <w:shd w:val="clear" w:color="auto" w:fill="auto"/>
            <w:noWrap/>
            <w:vAlign w:val="bottom"/>
            <w:hideMark/>
          </w:tcPr>
          <w:p w:rsidR="007F6FF6" w:rsidRPr="007F6FF6" w:rsidRDefault="007F6FF6" w:rsidP="007F6FF6">
            <w:pPr>
              <w:spacing w:after="0" w:line="240" w:lineRule="auto"/>
              <w:ind w:left="254" w:hanging="254"/>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S01011663</w:t>
            </w:r>
          </w:p>
        </w:tc>
        <w:tc>
          <w:tcPr>
            <w:tcW w:w="5380"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ind w:left="254" w:hanging="254"/>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Holehills - Ferguson Way to Northburn Place</w:t>
            </w:r>
          </w:p>
        </w:tc>
        <w:tc>
          <w:tcPr>
            <w:tcW w:w="2109" w:type="dxa"/>
            <w:gridSpan w:val="5"/>
            <w:tcBorders>
              <w:top w:val="nil"/>
              <w:left w:val="nil"/>
              <w:bottom w:val="nil"/>
              <w:right w:val="nil"/>
            </w:tcBorders>
            <w:shd w:val="clear" w:color="auto" w:fill="auto"/>
            <w:noWrap/>
            <w:vAlign w:val="bottom"/>
            <w:hideMark/>
          </w:tcPr>
          <w:p w:rsidR="007F6FF6" w:rsidRPr="007F6FF6" w:rsidRDefault="007F6FF6" w:rsidP="007F6FF6">
            <w:pPr>
              <w:spacing w:after="0" w:line="240" w:lineRule="auto"/>
              <w:ind w:left="254" w:hanging="254"/>
              <w:jc w:val="right"/>
              <w:rPr>
                <w:rFonts w:ascii="Calibri" w:eastAsia="Times New Roman" w:hAnsi="Calibri" w:cs="Calibri"/>
                <w:sz w:val="20"/>
                <w:szCs w:val="20"/>
                <w:lang w:eastAsia="en-GB"/>
              </w:rPr>
            </w:pPr>
            <w:r w:rsidRPr="007F6FF6">
              <w:rPr>
                <w:rFonts w:ascii="Calibri" w:eastAsia="Times New Roman" w:hAnsi="Calibri" w:cs="Calibri"/>
                <w:sz w:val="20"/>
                <w:szCs w:val="20"/>
                <w:lang w:eastAsia="en-GB"/>
              </w:rPr>
              <w:t>377</w:t>
            </w:r>
          </w:p>
        </w:tc>
      </w:tr>
      <w:tr w:rsidR="007F6FF6" w:rsidRPr="007F6FF6" w:rsidTr="008453FD">
        <w:trPr>
          <w:gridAfter w:val="1"/>
          <w:wAfter w:w="225" w:type="dxa"/>
          <w:trHeight w:val="290"/>
        </w:trPr>
        <w:tc>
          <w:tcPr>
            <w:tcW w:w="1300" w:type="dxa"/>
            <w:gridSpan w:val="2"/>
            <w:tcBorders>
              <w:top w:val="nil"/>
              <w:left w:val="nil"/>
              <w:bottom w:val="nil"/>
              <w:right w:val="nil"/>
            </w:tcBorders>
            <w:shd w:val="clear" w:color="auto" w:fill="auto"/>
            <w:noWrap/>
            <w:vAlign w:val="bottom"/>
            <w:hideMark/>
          </w:tcPr>
          <w:p w:rsidR="007F6FF6" w:rsidRPr="007F6FF6" w:rsidRDefault="007F6FF6" w:rsidP="007F6FF6">
            <w:pPr>
              <w:spacing w:after="0" w:line="240" w:lineRule="auto"/>
              <w:ind w:left="254" w:hanging="254"/>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S01011465</w:t>
            </w:r>
          </w:p>
        </w:tc>
        <w:tc>
          <w:tcPr>
            <w:tcW w:w="5380"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ind w:left="254" w:hanging="254"/>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New Stevenson -  Beech Avenue to Station Road</w:t>
            </w:r>
          </w:p>
        </w:tc>
        <w:tc>
          <w:tcPr>
            <w:tcW w:w="2109" w:type="dxa"/>
            <w:gridSpan w:val="5"/>
            <w:tcBorders>
              <w:top w:val="nil"/>
              <w:left w:val="nil"/>
              <w:bottom w:val="nil"/>
              <w:right w:val="nil"/>
            </w:tcBorders>
            <w:shd w:val="clear" w:color="auto" w:fill="auto"/>
            <w:noWrap/>
            <w:vAlign w:val="bottom"/>
            <w:hideMark/>
          </w:tcPr>
          <w:p w:rsidR="007F6FF6" w:rsidRPr="007F6FF6" w:rsidRDefault="007F6FF6" w:rsidP="007F6FF6">
            <w:pPr>
              <w:spacing w:after="0" w:line="240" w:lineRule="auto"/>
              <w:ind w:left="254" w:hanging="254"/>
              <w:jc w:val="right"/>
              <w:rPr>
                <w:rFonts w:ascii="Calibri" w:eastAsia="Times New Roman" w:hAnsi="Calibri" w:cs="Calibri"/>
                <w:sz w:val="20"/>
                <w:szCs w:val="20"/>
                <w:lang w:eastAsia="en-GB"/>
              </w:rPr>
            </w:pPr>
            <w:r w:rsidRPr="007F6FF6">
              <w:rPr>
                <w:rFonts w:ascii="Calibri" w:eastAsia="Times New Roman" w:hAnsi="Calibri" w:cs="Calibri"/>
                <w:sz w:val="20"/>
                <w:szCs w:val="20"/>
                <w:lang w:eastAsia="en-GB"/>
              </w:rPr>
              <w:t>386</w:t>
            </w:r>
          </w:p>
        </w:tc>
      </w:tr>
      <w:tr w:rsidR="007F6FF6" w:rsidRPr="007F6FF6" w:rsidTr="008453FD">
        <w:trPr>
          <w:gridAfter w:val="1"/>
          <w:wAfter w:w="225" w:type="dxa"/>
          <w:trHeight w:val="290"/>
        </w:trPr>
        <w:tc>
          <w:tcPr>
            <w:tcW w:w="1300" w:type="dxa"/>
            <w:gridSpan w:val="2"/>
            <w:tcBorders>
              <w:top w:val="nil"/>
              <w:left w:val="nil"/>
              <w:bottom w:val="nil"/>
              <w:right w:val="nil"/>
            </w:tcBorders>
            <w:shd w:val="clear" w:color="auto" w:fill="auto"/>
            <w:noWrap/>
            <w:vAlign w:val="bottom"/>
            <w:hideMark/>
          </w:tcPr>
          <w:p w:rsidR="007F6FF6" w:rsidRPr="007F6FF6" w:rsidRDefault="007F6FF6" w:rsidP="007F6FF6">
            <w:pPr>
              <w:spacing w:after="0" w:line="240" w:lineRule="auto"/>
              <w:ind w:left="254" w:hanging="254"/>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S01011496</w:t>
            </w:r>
          </w:p>
        </w:tc>
        <w:tc>
          <w:tcPr>
            <w:tcW w:w="5380"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ind w:left="254" w:hanging="254"/>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Forgewood - Firpark Primary to Bellshill Road</w:t>
            </w:r>
          </w:p>
        </w:tc>
        <w:tc>
          <w:tcPr>
            <w:tcW w:w="2109" w:type="dxa"/>
            <w:gridSpan w:val="5"/>
            <w:tcBorders>
              <w:top w:val="nil"/>
              <w:left w:val="nil"/>
              <w:bottom w:val="nil"/>
              <w:right w:val="nil"/>
            </w:tcBorders>
            <w:shd w:val="clear" w:color="auto" w:fill="auto"/>
            <w:noWrap/>
            <w:vAlign w:val="bottom"/>
            <w:hideMark/>
          </w:tcPr>
          <w:p w:rsidR="007F6FF6" w:rsidRPr="007F6FF6" w:rsidRDefault="007F6FF6" w:rsidP="007F6FF6">
            <w:pPr>
              <w:spacing w:after="0" w:line="240" w:lineRule="auto"/>
              <w:ind w:left="254" w:hanging="254"/>
              <w:jc w:val="right"/>
              <w:rPr>
                <w:rFonts w:ascii="Calibri" w:eastAsia="Times New Roman" w:hAnsi="Calibri" w:cs="Calibri"/>
                <w:sz w:val="20"/>
                <w:szCs w:val="20"/>
                <w:lang w:eastAsia="en-GB"/>
              </w:rPr>
            </w:pPr>
            <w:r w:rsidRPr="007F6FF6">
              <w:rPr>
                <w:rFonts w:ascii="Calibri" w:eastAsia="Times New Roman" w:hAnsi="Calibri" w:cs="Calibri"/>
                <w:sz w:val="20"/>
                <w:szCs w:val="20"/>
                <w:lang w:eastAsia="en-GB"/>
              </w:rPr>
              <w:t>387</w:t>
            </w:r>
          </w:p>
        </w:tc>
      </w:tr>
      <w:tr w:rsidR="007F6FF6" w:rsidRPr="007F6FF6" w:rsidTr="008453FD">
        <w:trPr>
          <w:gridAfter w:val="1"/>
          <w:wAfter w:w="225" w:type="dxa"/>
          <w:trHeight w:val="290"/>
        </w:trPr>
        <w:tc>
          <w:tcPr>
            <w:tcW w:w="1300" w:type="dxa"/>
            <w:gridSpan w:val="2"/>
            <w:tcBorders>
              <w:top w:val="nil"/>
              <w:left w:val="nil"/>
              <w:bottom w:val="nil"/>
              <w:right w:val="nil"/>
            </w:tcBorders>
            <w:shd w:val="clear" w:color="auto" w:fill="auto"/>
            <w:noWrap/>
            <w:vAlign w:val="bottom"/>
            <w:hideMark/>
          </w:tcPr>
          <w:p w:rsidR="007F6FF6" w:rsidRPr="007F6FF6" w:rsidRDefault="007F6FF6" w:rsidP="007F6FF6">
            <w:pPr>
              <w:spacing w:after="0" w:line="240" w:lineRule="auto"/>
              <w:ind w:left="254" w:hanging="254"/>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S01011486</w:t>
            </w:r>
          </w:p>
        </w:tc>
        <w:tc>
          <w:tcPr>
            <w:tcW w:w="5380"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ind w:left="254" w:hanging="254"/>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Motherwell North - Magna Street to Chesters Crescent</w:t>
            </w:r>
          </w:p>
        </w:tc>
        <w:tc>
          <w:tcPr>
            <w:tcW w:w="2109" w:type="dxa"/>
            <w:gridSpan w:val="5"/>
            <w:tcBorders>
              <w:top w:val="nil"/>
              <w:left w:val="nil"/>
              <w:bottom w:val="nil"/>
              <w:right w:val="nil"/>
            </w:tcBorders>
            <w:shd w:val="clear" w:color="auto" w:fill="auto"/>
            <w:noWrap/>
            <w:vAlign w:val="bottom"/>
            <w:hideMark/>
          </w:tcPr>
          <w:p w:rsidR="007F6FF6" w:rsidRPr="007F6FF6" w:rsidRDefault="007F6FF6" w:rsidP="007F6FF6">
            <w:pPr>
              <w:spacing w:after="0" w:line="240" w:lineRule="auto"/>
              <w:ind w:left="254" w:hanging="254"/>
              <w:jc w:val="right"/>
              <w:rPr>
                <w:rFonts w:ascii="Calibri" w:eastAsia="Times New Roman" w:hAnsi="Calibri" w:cs="Calibri"/>
                <w:sz w:val="20"/>
                <w:szCs w:val="20"/>
                <w:lang w:eastAsia="en-GB"/>
              </w:rPr>
            </w:pPr>
            <w:r w:rsidRPr="007F6FF6">
              <w:rPr>
                <w:rFonts w:ascii="Calibri" w:eastAsia="Times New Roman" w:hAnsi="Calibri" w:cs="Calibri"/>
                <w:sz w:val="20"/>
                <w:szCs w:val="20"/>
                <w:lang w:eastAsia="en-GB"/>
              </w:rPr>
              <w:t>397</w:t>
            </w:r>
          </w:p>
        </w:tc>
      </w:tr>
      <w:tr w:rsidR="007F6FF6" w:rsidRPr="007F6FF6" w:rsidTr="008453FD">
        <w:trPr>
          <w:gridAfter w:val="1"/>
          <w:wAfter w:w="225" w:type="dxa"/>
          <w:trHeight w:val="290"/>
        </w:trPr>
        <w:tc>
          <w:tcPr>
            <w:tcW w:w="1300" w:type="dxa"/>
            <w:gridSpan w:val="2"/>
            <w:tcBorders>
              <w:top w:val="nil"/>
              <w:left w:val="nil"/>
              <w:bottom w:val="nil"/>
              <w:right w:val="nil"/>
            </w:tcBorders>
            <w:shd w:val="clear" w:color="auto" w:fill="auto"/>
            <w:noWrap/>
            <w:vAlign w:val="bottom"/>
            <w:hideMark/>
          </w:tcPr>
          <w:p w:rsidR="007F6FF6" w:rsidRPr="007F6FF6" w:rsidRDefault="007F6FF6" w:rsidP="007F6FF6">
            <w:pPr>
              <w:spacing w:after="0" w:line="240" w:lineRule="auto"/>
              <w:ind w:left="254" w:hanging="254"/>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S01011559</w:t>
            </w:r>
          </w:p>
        </w:tc>
        <w:tc>
          <w:tcPr>
            <w:tcW w:w="5380"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ind w:left="254" w:hanging="254"/>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Kirkwood - Bankhead Place to Huntly Drive</w:t>
            </w:r>
          </w:p>
        </w:tc>
        <w:tc>
          <w:tcPr>
            <w:tcW w:w="2109" w:type="dxa"/>
            <w:gridSpan w:val="5"/>
            <w:tcBorders>
              <w:top w:val="nil"/>
              <w:left w:val="nil"/>
              <w:bottom w:val="nil"/>
              <w:right w:val="nil"/>
            </w:tcBorders>
            <w:shd w:val="clear" w:color="auto" w:fill="auto"/>
            <w:noWrap/>
            <w:vAlign w:val="bottom"/>
            <w:hideMark/>
          </w:tcPr>
          <w:p w:rsidR="007F6FF6" w:rsidRPr="007F6FF6" w:rsidRDefault="007F6FF6" w:rsidP="007F6FF6">
            <w:pPr>
              <w:spacing w:after="0" w:line="240" w:lineRule="auto"/>
              <w:ind w:left="254" w:hanging="254"/>
              <w:jc w:val="right"/>
              <w:rPr>
                <w:rFonts w:ascii="Calibri" w:eastAsia="Times New Roman" w:hAnsi="Calibri" w:cs="Calibri"/>
                <w:sz w:val="20"/>
                <w:szCs w:val="20"/>
                <w:lang w:eastAsia="en-GB"/>
              </w:rPr>
            </w:pPr>
            <w:r w:rsidRPr="007F6FF6">
              <w:rPr>
                <w:rFonts w:ascii="Calibri" w:eastAsia="Times New Roman" w:hAnsi="Calibri" w:cs="Calibri"/>
                <w:sz w:val="20"/>
                <w:szCs w:val="20"/>
                <w:lang w:eastAsia="en-GB"/>
              </w:rPr>
              <w:t>402</w:t>
            </w:r>
          </w:p>
        </w:tc>
      </w:tr>
      <w:tr w:rsidR="007F6FF6" w:rsidRPr="007F6FF6" w:rsidTr="008453FD">
        <w:trPr>
          <w:gridAfter w:val="1"/>
          <w:wAfter w:w="225" w:type="dxa"/>
          <w:trHeight w:val="290"/>
        </w:trPr>
        <w:tc>
          <w:tcPr>
            <w:tcW w:w="1300" w:type="dxa"/>
            <w:gridSpan w:val="2"/>
            <w:tcBorders>
              <w:top w:val="nil"/>
              <w:left w:val="nil"/>
              <w:bottom w:val="nil"/>
              <w:right w:val="nil"/>
            </w:tcBorders>
            <w:shd w:val="clear" w:color="auto" w:fill="auto"/>
            <w:noWrap/>
            <w:vAlign w:val="bottom"/>
            <w:hideMark/>
          </w:tcPr>
          <w:p w:rsidR="007F6FF6" w:rsidRPr="007F6FF6" w:rsidRDefault="007F6FF6" w:rsidP="007F6FF6">
            <w:pPr>
              <w:spacing w:after="0" w:line="240" w:lineRule="auto"/>
              <w:ind w:left="254" w:hanging="254"/>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S01011610</w:t>
            </w:r>
          </w:p>
        </w:tc>
        <w:tc>
          <w:tcPr>
            <w:tcW w:w="5380"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ind w:left="254" w:hanging="254"/>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Sikeside - Dalveen Quadrant to Cumbrae Crescent</w:t>
            </w:r>
          </w:p>
        </w:tc>
        <w:tc>
          <w:tcPr>
            <w:tcW w:w="2109" w:type="dxa"/>
            <w:gridSpan w:val="5"/>
            <w:tcBorders>
              <w:top w:val="nil"/>
              <w:left w:val="nil"/>
              <w:bottom w:val="nil"/>
              <w:right w:val="nil"/>
            </w:tcBorders>
            <w:shd w:val="clear" w:color="auto" w:fill="auto"/>
            <w:noWrap/>
            <w:vAlign w:val="bottom"/>
            <w:hideMark/>
          </w:tcPr>
          <w:p w:rsidR="007F6FF6" w:rsidRPr="007F6FF6" w:rsidRDefault="007F6FF6" w:rsidP="007F6FF6">
            <w:pPr>
              <w:spacing w:after="0" w:line="240" w:lineRule="auto"/>
              <w:ind w:left="254" w:hanging="254"/>
              <w:jc w:val="right"/>
              <w:rPr>
                <w:rFonts w:ascii="Calibri" w:eastAsia="Times New Roman" w:hAnsi="Calibri" w:cs="Calibri"/>
                <w:sz w:val="20"/>
                <w:szCs w:val="20"/>
                <w:lang w:eastAsia="en-GB"/>
              </w:rPr>
            </w:pPr>
            <w:r w:rsidRPr="007F6FF6">
              <w:rPr>
                <w:rFonts w:ascii="Calibri" w:eastAsia="Times New Roman" w:hAnsi="Calibri" w:cs="Calibri"/>
                <w:sz w:val="20"/>
                <w:szCs w:val="20"/>
                <w:lang w:eastAsia="en-GB"/>
              </w:rPr>
              <w:t>405</w:t>
            </w:r>
          </w:p>
        </w:tc>
      </w:tr>
      <w:tr w:rsidR="007F6FF6" w:rsidRPr="007F6FF6" w:rsidTr="008453FD">
        <w:trPr>
          <w:gridAfter w:val="1"/>
          <w:wAfter w:w="225" w:type="dxa"/>
          <w:trHeight w:val="290"/>
        </w:trPr>
        <w:tc>
          <w:tcPr>
            <w:tcW w:w="1300" w:type="dxa"/>
            <w:gridSpan w:val="2"/>
            <w:tcBorders>
              <w:top w:val="nil"/>
              <w:left w:val="nil"/>
              <w:bottom w:val="nil"/>
              <w:right w:val="nil"/>
            </w:tcBorders>
            <w:shd w:val="clear" w:color="auto" w:fill="auto"/>
            <w:noWrap/>
            <w:vAlign w:val="bottom"/>
            <w:hideMark/>
          </w:tcPr>
          <w:p w:rsidR="007F6FF6" w:rsidRPr="007F6FF6" w:rsidRDefault="007F6FF6" w:rsidP="007F6FF6">
            <w:pPr>
              <w:spacing w:after="0" w:line="240" w:lineRule="auto"/>
              <w:ind w:left="254" w:hanging="254"/>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S01011438</w:t>
            </w:r>
          </w:p>
        </w:tc>
        <w:tc>
          <w:tcPr>
            <w:tcW w:w="5380"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ind w:left="254" w:hanging="254"/>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Stane - Springhill - Northfield Avenue to Brown Street</w:t>
            </w:r>
          </w:p>
        </w:tc>
        <w:tc>
          <w:tcPr>
            <w:tcW w:w="2109" w:type="dxa"/>
            <w:gridSpan w:val="5"/>
            <w:tcBorders>
              <w:top w:val="nil"/>
              <w:left w:val="nil"/>
              <w:bottom w:val="nil"/>
              <w:right w:val="nil"/>
            </w:tcBorders>
            <w:shd w:val="clear" w:color="auto" w:fill="auto"/>
            <w:noWrap/>
            <w:vAlign w:val="bottom"/>
            <w:hideMark/>
          </w:tcPr>
          <w:p w:rsidR="007F6FF6" w:rsidRPr="007F6FF6" w:rsidRDefault="007F6FF6" w:rsidP="007F6FF6">
            <w:pPr>
              <w:spacing w:after="0" w:line="240" w:lineRule="auto"/>
              <w:ind w:left="254" w:hanging="254"/>
              <w:jc w:val="right"/>
              <w:rPr>
                <w:rFonts w:ascii="Calibri" w:eastAsia="Times New Roman" w:hAnsi="Calibri" w:cs="Calibri"/>
                <w:sz w:val="20"/>
                <w:szCs w:val="20"/>
                <w:lang w:eastAsia="en-GB"/>
              </w:rPr>
            </w:pPr>
            <w:r w:rsidRPr="007F6FF6">
              <w:rPr>
                <w:rFonts w:ascii="Calibri" w:eastAsia="Times New Roman" w:hAnsi="Calibri" w:cs="Calibri"/>
                <w:sz w:val="20"/>
                <w:szCs w:val="20"/>
                <w:lang w:eastAsia="en-GB"/>
              </w:rPr>
              <w:t>424</w:t>
            </w:r>
          </w:p>
        </w:tc>
      </w:tr>
      <w:tr w:rsidR="007F6FF6" w:rsidRPr="007F6FF6" w:rsidTr="008453FD">
        <w:trPr>
          <w:gridAfter w:val="1"/>
          <w:wAfter w:w="225" w:type="dxa"/>
          <w:trHeight w:val="290"/>
        </w:trPr>
        <w:tc>
          <w:tcPr>
            <w:tcW w:w="1300" w:type="dxa"/>
            <w:gridSpan w:val="2"/>
            <w:tcBorders>
              <w:top w:val="nil"/>
              <w:left w:val="nil"/>
              <w:bottom w:val="nil"/>
              <w:right w:val="nil"/>
            </w:tcBorders>
            <w:shd w:val="clear" w:color="auto" w:fill="auto"/>
            <w:noWrap/>
            <w:vAlign w:val="bottom"/>
            <w:hideMark/>
          </w:tcPr>
          <w:p w:rsidR="007F6FF6" w:rsidRPr="007F6FF6" w:rsidRDefault="007F6FF6" w:rsidP="007F6FF6">
            <w:pPr>
              <w:spacing w:after="0" w:line="240" w:lineRule="auto"/>
              <w:ind w:left="254" w:hanging="254"/>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S01011603</w:t>
            </w:r>
          </w:p>
        </w:tc>
        <w:tc>
          <w:tcPr>
            <w:tcW w:w="5380"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ind w:left="254" w:hanging="254"/>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Rosehall - Calder Avenue to Broughton Place</w:t>
            </w:r>
          </w:p>
        </w:tc>
        <w:tc>
          <w:tcPr>
            <w:tcW w:w="2109" w:type="dxa"/>
            <w:gridSpan w:val="5"/>
            <w:tcBorders>
              <w:top w:val="nil"/>
              <w:left w:val="nil"/>
              <w:bottom w:val="nil"/>
              <w:right w:val="nil"/>
            </w:tcBorders>
            <w:shd w:val="clear" w:color="auto" w:fill="auto"/>
            <w:noWrap/>
            <w:vAlign w:val="bottom"/>
            <w:hideMark/>
          </w:tcPr>
          <w:p w:rsidR="007F6FF6" w:rsidRPr="007F6FF6" w:rsidRDefault="007F6FF6" w:rsidP="007F6FF6">
            <w:pPr>
              <w:spacing w:after="0" w:line="240" w:lineRule="auto"/>
              <w:ind w:left="254" w:hanging="254"/>
              <w:jc w:val="right"/>
              <w:rPr>
                <w:rFonts w:ascii="Calibri" w:eastAsia="Times New Roman" w:hAnsi="Calibri" w:cs="Calibri"/>
                <w:sz w:val="20"/>
                <w:szCs w:val="20"/>
                <w:lang w:eastAsia="en-GB"/>
              </w:rPr>
            </w:pPr>
            <w:r w:rsidRPr="007F6FF6">
              <w:rPr>
                <w:rFonts w:ascii="Calibri" w:eastAsia="Times New Roman" w:hAnsi="Calibri" w:cs="Calibri"/>
                <w:sz w:val="20"/>
                <w:szCs w:val="20"/>
                <w:lang w:eastAsia="en-GB"/>
              </w:rPr>
              <w:t>426</w:t>
            </w:r>
          </w:p>
        </w:tc>
      </w:tr>
      <w:tr w:rsidR="007F6FF6" w:rsidRPr="007F6FF6" w:rsidTr="008453FD">
        <w:trPr>
          <w:gridAfter w:val="1"/>
          <w:wAfter w:w="225" w:type="dxa"/>
          <w:trHeight w:val="290"/>
        </w:trPr>
        <w:tc>
          <w:tcPr>
            <w:tcW w:w="1300" w:type="dxa"/>
            <w:gridSpan w:val="2"/>
            <w:tcBorders>
              <w:top w:val="nil"/>
              <w:left w:val="nil"/>
              <w:bottom w:val="nil"/>
              <w:right w:val="nil"/>
            </w:tcBorders>
            <w:shd w:val="clear" w:color="auto" w:fill="auto"/>
            <w:noWrap/>
            <w:vAlign w:val="bottom"/>
            <w:hideMark/>
          </w:tcPr>
          <w:p w:rsidR="007F6FF6" w:rsidRPr="007F6FF6" w:rsidRDefault="007F6FF6" w:rsidP="007F6FF6">
            <w:pPr>
              <w:spacing w:after="0" w:line="240" w:lineRule="auto"/>
              <w:ind w:left="254" w:hanging="254"/>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S01011491</w:t>
            </w:r>
          </w:p>
        </w:tc>
        <w:tc>
          <w:tcPr>
            <w:tcW w:w="5380"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ind w:left="254" w:hanging="254"/>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Forgewood - Duncan Court to Potts Way</w:t>
            </w:r>
          </w:p>
        </w:tc>
        <w:tc>
          <w:tcPr>
            <w:tcW w:w="2109" w:type="dxa"/>
            <w:gridSpan w:val="5"/>
            <w:tcBorders>
              <w:top w:val="nil"/>
              <w:left w:val="nil"/>
              <w:bottom w:val="nil"/>
              <w:right w:val="nil"/>
            </w:tcBorders>
            <w:shd w:val="clear" w:color="auto" w:fill="auto"/>
            <w:noWrap/>
            <w:vAlign w:val="bottom"/>
            <w:hideMark/>
          </w:tcPr>
          <w:p w:rsidR="007F6FF6" w:rsidRPr="007F6FF6" w:rsidRDefault="007F6FF6" w:rsidP="007F6FF6">
            <w:pPr>
              <w:spacing w:after="0" w:line="240" w:lineRule="auto"/>
              <w:ind w:left="254" w:hanging="254"/>
              <w:jc w:val="right"/>
              <w:rPr>
                <w:rFonts w:ascii="Calibri" w:eastAsia="Times New Roman" w:hAnsi="Calibri" w:cs="Calibri"/>
                <w:sz w:val="20"/>
                <w:szCs w:val="20"/>
                <w:lang w:eastAsia="en-GB"/>
              </w:rPr>
            </w:pPr>
            <w:r w:rsidRPr="007F6FF6">
              <w:rPr>
                <w:rFonts w:ascii="Calibri" w:eastAsia="Times New Roman" w:hAnsi="Calibri" w:cs="Calibri"/>
                <w:sz w:val="20"/>
                <w:szCs w:val="20"/>
                <w:lang w:eastAsia="en-GB"/>
              </w:rPr>
              <w:t>450</w:t>
            </w:r>
          </w:p>
        </w:tc>
      </w:tr>
      <w:tr w:rsidR="007F6FF6" w:rsidRPr="007F6FF6" w:rsidTr="008453FD">
        <w:trPr>
          <w:gridAfter w:val="1"/>
          <w:wAfter w:w="225" w:type="dxa"/>
          <w:trHeight w:val="290"/>
        </w:trPr>
        <w:tc>
          <w:tcPr>
            <w:tcW w:w="1300" w:type="dxa"/>
            <w:gridSpan w:val="2"/>
            <w:tcBorders>
              <w:top w:val="nil"/>
              <w:left w:val="nil"/>
              <w:bottom w:val="nil"/>
              <w:right w:val="nil"/>
            </w:tcBorders>
            <w:shd w:val="clear" w:color="auto" w:fill="auto"/>
            <w:noWrap/>
            <w:vAlign w:val="bottom"/>
            <w:hideMark/>
          </w:tcPr>
          <w:p w:rsidR="007F6FF6" w:rsidRPr="007F6FF6" w:rsidRDefault="007F6FF6" w:rsidP="007F6FF6">
            <w:pPr>
              <w:spacing w:after="0" w:line="240" w:lineRule="auto"/>
              <w:ind w:left="254" w:hanging="254"/>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S01011566</w:t>
            </w:r>
          </w:p>
        </w:tc>
        <w:tc>
          <w:tcPr>
            <w:tcW w:w="5380"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ind w:left="254" w:hanging="254"/>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Shawhead - Industrial areas to Mossneuk Street</w:t>
            </w:r>
          </w:p>
        </w:tc>
        <w:tc>
          <w:tcPr>
            <w:tcW w:w="2109" w:type="dxa"/>
            <w:gridSpan w:val="5"/>
            <w:tcBorders>
              <w:top w:val="nil"/>
              <w:left w:val="nil"/>
              <w:bottom w:val="nil"/>
              <w:right w:val="nil"/>
            </w:tcBorders>
            <w:shd w:val="clear" w:color="auto" w:fill="auto"/>
            <w:noWrap/>
            <w:vAlign w:val="bottom"/>
            <w:hideMark/>
          </w:tcPr>
          <w:p w:rsidR="007F6FF6" w:rsidRPr="007F6FF6" w:rsidRDefault="007F6FF6" w:rsidP="007F6FF6">
            <w:pPr>
              <w:spacing w:after="0" w:line="240" w:lineRule="auto"/>
              <w:ind w:left="254" w:hanging="254"/>
              <w:jc w:val="right"/>
              <w:rPr>
                <w:rFonts w:ascii="Calibri" w:eastAsia="Times New Roman" w:hAnsi="Calibri" w:cs="Calibri"/>
                <w:sz w:val="20"/>
                <w:szCs w:val="20"/>
                <w:lang w:eastAsia="en-GB"/>
              </w:rPr>
            </w:pPr>
            <w:r w:rsidRPr="007F6FF6">
              <w:rPr>
                <w:rFonts w:ascii="Calibri" w:eastAsia="Times New Roman" w:hAnsi="Calibri" w:cs="Calibri"/>
                <w:sz w:val="20"/>
                <w:szCs w:val="20"/>
                <w:lang w:eastAsia="en-GB"/>
              </w:rPr>
              <w:t>466</w:t>
            </w:r>
          </w:p>
        </w:tc>
      </w:tr>
      <w:tr w:rsidR="007F6FF6" w:rsidRPr="007F6FF6" w:rsidTr="008453FD">
        <w:trPr>
          <w:gridAfter w:val="1"/>
          <w:wAfter w:w="225" w:type="dxa"/>
          <w:trHeight w:val="290"/>
        </w:trPr>
        <w:tc>
          <w:tcPr>
            <w:tcW w:w="1300" w:type="dxa"/>
            <w:gridSpan w:val="2"/>
            <w:tcBorders>
              <w:top w:val="nil"/>
              <w:left w:val="nil"/>
              <w:bottom w:val="nil"/>
              <w:right w:val="nil"/>
            </w:tcBorders>
            <w:shd w:val="clear" w:color="auto" w:fill="auto"/>
            <w:noWrap/>
            <w:vAlign w:val="bottom"/>
            <w:hideMark/>
          </w:tcPr>
          <w:p w:rsidR="007F6FF6" w:rsidRPr="007F6FF6" w:rsidRDefault="007F6FF6" w:rsidP="007F6FF6">
            <w:pPr>
              <w:spacing w:after="0" w:line="240" w:lineRule="auto"/>
              <w:ind w:left="254" w:hanging="254"/>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S01011409</w:t>
            </w:r>
          </w:p>
        </w:tc>
        <w:tc>
          <w:tcPr>
            <w:tcW w:w="5380"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ind w:left="254" w:hanging="254"/>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Coltness - Denholm Drive to Innerleithen Drive</w:t>
            </w:r>
          </w:p>
        </w:tc>
        <w:tc>
          <w:tcPr>
            <w:tcW w:w="2109" w:type="dxa"/>
            <w:gridSpan w:val="5"/>
            <w:tcBorders>
              <w:top w:val="nil"/>
              <w:left w:val="nil"/>
              <w:bottom w:val="nil"/>
              <w:right w:val="nil"/>
            </w:tcBorders>
            <w:shd w:val="clear" w:color="auto" w:fill="auto"/>
            <w:noWrap/>
            <w:vAlign w:val="bottom"/>
            <w:hideMark/>
          </w:tcPr>
          <w:p w:rsidR="007F6FF6" w:rsidRPr="007F6FF6" w:rsidRDefault="007F6FF6" w:rsidP="007F6FF6">
            <w:pPr>
              <w:spacing w:after="0" w:line="240" w:lineRule="auto"/>
              <w:ind w:left="254" w:hanging="254"/>
              <w:jc w:val="right"/>
              <w:rPr>
                <w:rFonts w:ascii="Calibri" w:eastAsia="Times New Roman" w:hAnsi="Calibri" w:cs="Calibri"/>
                <w:sz w:val="20"/>
                <w:szCs w:val="20"/>
                <w:lang w:eastAsia="en-GB"/>
              </w:rPr>
            </w:pPr>
            <w:r w:rsidRPr="007F6FF6">
              <w:rPr>
                <w:rFonts w:ascii="Calibri" w:eastAsia="Times New Roman" w:hAnsi="Calibri" w:cs="Calibri"/>
                <w:sz w:val="20"/>
                <w:szCs w:val="20"/>
                <w:lang w:eastAsia="en-GB"/>
              </w:rPr>
              <w:t>471</w:t>
            </w:r>
          </w:p>
        </w:tc>
      </w:tr>
      <w:tr w:rsidR="007F6FF6" w:rsidRPr="007F6FF6" w:rsidTr="008453FD">
        <w:trPr>
          <w:gridAfter w:val="1"/>
          <w:wAfter w:w="225" w:type="dxa"/>
          <w:trHeight w:val="290"/>
        </w:trPr>
        <w:tc>
          <w:tcPr>
            <w:tcW w:w="1300" w:type="dxa"/>
            <w:gridSpan w:val="2"/>
            <w:tcBorders>
              <w:top w:val="nil"/>
              <w:left w:val="nil"/>
              <w:bottom w:val="nil"/>
              <w:right w:val="nil"/>
            </w:tcBorders>
            <w:shd w:val="clear" w:color="auto" w:fill="auto"/>
            <w:noWrap/>
            <w:vAlign w:val="bottom"/>
            <w:hideMark/>
          </w:tcPr>
          <w:p w:rsidR="007F6FF6" w:rsidRPr="007F6FF6" w:rsidRDefault="007F6FF6" w:rsidP="007F6FF6">
            <w:pPr>
              <w:spacing w:after="0" w:line="240" w:lineRule="auto"/>
              <w:ind w:left="254" w:hanging="254"/>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S01011373</w:t>
            </w:r>
          </w:p>
        </w:tc>
        <w:tc>
          <w:tcPr>
            <w:tcW w:w="5380"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ind w:left="254" w:hanging="254"/>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Muirhouse - Shields Glen Park</w:t>
            </w:r>
          </w:p>
        </w:tc>
        <w:tc>
          <w:tcPr>
            <w:tcW w:w="2109" w:type="dxa"/>
            <w:gridSpan w:val="5"/>
            <w:tcBorders>
              <w:top w:val="nil"/>
              <w:left w:val="nil"/>
              <w:bottom w:val="nil"/>
              <w:right w:val="nil"/>
            </w:tcBorders>
            <w:shd w:val="clear" w:color="auto" w:fill="auto"/>
            <w:noWrap/>
            <w:vAlign w:val="bottom"/>
            <w:hideMark/>
          </w:tcPr>
          <w:p w:rsidR="007F6FF6" w:rsidRPr="007F6FF6" w:rsidRDefault="007F6FF6" w:rsidP="007F6FF6">
            <w:pPr>
              <w:spacing w:after="0" w:line="240" w:lineRule="auto"/>
              <w:ind w:left="254" w:hanging="254"/>
              <w:jc w:val="right"/>
              <w:rPr>
                <w:rFonts w:ascii="Calibri" w:eastAsia="Times New Roman" w:hAnsi="Calibri" w:cs="Calibri"/>
                <w:sz w:val="20"/>
                <w:szCs w:val="20"/>
                <w:lang w:eastAsia="en-GB"/>
              </w:rPr>
            </w:pPr>
            <w:r w:rsidRPr="007F6FF6">
              <w:rPr>
                <w:rFonts w:ascii="Calibri" w:eastAsia="Times New Roman" w:hAnsi="Calibri" w:cs="Calibri"/>
                <w:sz w:val="20"/>
                <w:szCs w:val="20"/>
                <w:lang w:eastAsia="en-GB"/>
              </w:rPr>
              <w:t>489</w:t>
            </w:r>
          </w:p>
        </w:tc>
      </w:tr>
      <w:tr w:rsidR="007F6FF6" w:rsidRPr="007F6FF6" w:rsidTr="008453FD">
        <w:trPr>
          <w:gridAfter w:val="1"/>
          <w:wAfter w:w="225" w:type="dxa"/>
          <w:trHeight w:val="290"/>
        </w:trPr>
        <w:tc>
          <w:tcPr>
            <w:tcW w:w="1300" w:type="dxa"/>
            <w:gridSpan w:val="2"/>
            <w:tcBorders>
              <w:top w:val="nil"/>
              <w:left w:val="nil"/>
              <w:bottom w:val="nil"/>
              <w:right w:val="nil"/>
            </w:tcBorders>
            <w:shd w:val="clear" w:color="auto" w:fill="auto"/>
            <w:noWrap/>
            <w:vAlign w:val="bottom"/>
            <w:hideMark/>
          </w:tcPr>
          <w:p w:rsidR="007F6FF6" w:rsidRPr="007F6FF6" w:rsidRDefault="007F6FF6" w:rsidP="007F6FF6">
            <w:pPr>
              <w:spacing w:after="0" w:line="240" w:lineRule="auto"/>
              <w:ind w:left="254" w:hanging="254"/>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S01011678</w:t>
            </w:r>
          </w:p>
        </w:tc>
        <w:tc>
          <w:tcPr>
            <w:tcW w:w="5380"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ind w:left="254" w:hanging="254"/>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Plains - Jarvie Avenue to Brownieside Road</w:t>
            </w:r>
          </w:p>
        </w:tc>
        <w:tc>
          <w:tcPr>
            <w:tcW w:w="2109" w:type="dxa"/>
            <w:gridSpan w:val="5"/>
            <w:tcBorders>
              <w:top w:val="nil"/>
              <w:left w:val="nil"/>
              <w:bottom w:val="nil"/>
              <w:right w:val="nil"/>
            </w:tcBorders>
            <w:shd w:val="clear" w:color="auto" w:fill="auto"/>
            <w:noWrap/>
            <w:vAlign w:val="bottom"/>
            <w:hideMark/>
          </w:tcPr>
          <w:p w:rsidR="007F6FF6" w:rsidRPr="007F6FF6" w:rsidRDefault="007F6FF6" w:rsidP="007F6FF6">
            <w:pPr>
              <w:spacing w:after="0" w:line="240" w:lineRule="auto"/>
              <w:ind w:left="254" w:hanging="254"/>
              <w:jc w:val="right"/>
              <w:rPr>
                <w:rFonts w:ascii="Calibri" w:eastAsia="Times New Roman" w:hAnsi="Calibri" w:cs="Calibri"/>
                <w:sz w:val="20"/>
                <w:szCs w:val="20"/>
                <w:lang w:eastAsia="en-GB"/>
              </w:rPr>
            </w:pPr>
            <w:r w:rsidRPr="007F6FF6">
              <w:rPr>
                <w:rFonts w:ascii="Calibri" w:eastAsia="Times New Roman" w:hAnsi="Calibri" w:cs="Calibri"/>
                <w:sz w:val="20"/>
                <w:szCs w:val="20"/>
                <w:lang w:eastAsia="en-GB"/>
              </w:rPr>
              <w:t>505</w:t>
            </w:r>
          </w:p>
        </w:tc>
      </w:tr>
      <w:tr w:rsidR="007F6FF6" w:rsidRPr="007F6FF6" w:rsidTr="008453FD">
        <w:trPr>
          <w:gridAfter w:val="1"/>
          <w:wAfter w:w="225" w:type="dxa"/>
          <w:trHeight w:val="290"/>
        </w:trPr>
        <w:tc>
          <w:tcPr>
            <w:tcW w:w="1300" w:type="dxa"/>
            <w:gridSpan w:val="2"/>
            <w:tcBorders>
              <w:top w:val="nil"/>
              <w:left w:val="nil"/>
              <w:bottom w:val="nil"/>
              <w:right w:val="nil"/>
            </w:tcBorders>
            <w:shd w:val="clear" w:color="auto" w:fill="auto"/>
            <w:noWrap/>
            <w:vAlign w:val="bottom"/>
            <w:hideMark/>
          </w:tcPr>
          <w:p w:rsidR="007F6FF6" w:rsidRPr="007F6FF6" w:rsidRDefault="007F6FF6" w:rsidP="007F6FF6">
            <w:pPr>
              <w:spacing w:after="0" w:line="240" w:lineRule="auto"/>
              <w:ind w:left="254" w:hanging="254"/>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S01011749</w:t>
            </w:r>
          </w:p>
        </w:tc>
        <w:tc>
          <w:tcPr>
            <w:tcW w:w="5380"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ind w:left="254" w:hanging="254"/>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Cumbernauld - Millcroft Road</w:t>
            </w:r>
          </w:p>
        </w:tc>
        <w:tc>
          <w:tcPr>
            <w:tcW w:w="2109" w:type="dxa"/>
            <w:gridSpan w:val="5"/>
            <w:tcBorders>
              <w:top w:val="nil"/>
              <w:left w:val="nil"/>
              <w:bottom w:val="nil"/>
              <w:right w:val="nil"/>
            </w:tcBorders>
            <w:shd w:val="clear" w:color="auto" w:fill="auto"/>
            <w:noWrap/>
            <w:vAlign w:val="bottom"/>
            <w:hideMark/>
          </w:tcPr>
          <w:p w:rsidR="007F6FF6" w:rsidRPr="007F6FF6" w:rsidRDefault="007F6FF6" w:rsidP="007F6FF6">
            <w:pPr>
              <w:spacing w:after="0" w:line="240" w:lineRule="auto"/>
              <w:ind w:left="254" w:hanging="254"/>
              <w:jc w:val="right"/>
              <w:rPr>
                <w:rFonts w:ascii="Calibri" w:eastAsia="Times New Roman" w:hAnsi="Calibri" w:cs="Calibri"/>
                <w:sz w:val="20"/>
                <w:szCs w:val="20"/>
                <w:lang w:eastAsia="en-GB"/>
              </w:rPr>
            </w:pPr>
            <w:r w:rsidRPr="007F6FF6">
              <w:rPr>
                <w:rFonts w:ascii="Calibri" w:eastAsia="Times New Roman" w:hAnsi="Calibri" w:cs="Calibri"/>
                <w:sz w:val="20"/>
                <w:szCs w:val="20"/>
                <w:lang w:eastAsia="en-GB"/>
              </w:rPr>
              <w:t>507</w:t>
            </w:r>
          </w:p>
        </w:tc>
      </w:tr>
      <w:tr w:rsidR="007F6FF6" w:rsidRPr="007F6FF6" w:rsidTr="008453FD">
        <w:trPr>
          <w:gridAfter w:val="1"/>
          <w:wAfter w:w="225" w:type="dxa"/>
          <w:trHeight w:val="290"/>
        </w:trPr>
        <w:tc>
          <w:tcPr>
            <w:tcW w:w="1300" w:type="dxa"/>
            <w:gridSpan w:val="2"/>
            <w:tcBorders>
              <w:top w:val="nil"/>
              <w:left w:val="nil"/>
              <w:bottom w:val="nil"/>
              <w:right w:val="nil"/>
            </w:tcBorders>
            <w:shd w:val="clear" w:color="auto" w:fill="auto"/>
            <w:noWrap/>
            <w:vAlign w:val="bottom"/>
            <w:hideMark/>
          </w:tcPr>
          <w:p w:rsidR="007F6FF6" w:rsidRPr="007F6FF6" w:rsidRDefault="007F6FF6" w:rsidP="007F6FF6">
            <w:pPr>
              <w:spacing w:after="0" w:line="240" w:lineRule="auto"/>
              <w:ind w:left="254" w:hanging="254"/>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S01011543</w:t>
            </w:r>
          </w:p>
        </w:tc>
        <w:tc>
          <w:tcPr>
            <w:tcW w:w="5380"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ind w:left="254" w:hanging="254"/>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Viewpark - Glenburn Crescent to McCracken Drive</w:t>
            </w:r>
          </w:p>
        </w:tc>
        <w:tc>
          <w:tcPr>
            <w:tcW w:w="2109" w:type="dxa"/>
            <w:gridSpan w:val="5"/>
            <w:tcBorders>
              <w:top w:val="nil"/>
              <w:left w:val="nil"/>
              <w:bottom w:val="nil"/>
              <w:right w:val="nil"/>
            </w:tcBorders>
            <w:shd w:val="clear" w:color="auto" w:fill="auto"/>
            <w:noWrap/>
            <w:vAlign w:val="bottom"/>
            <w:hideMark/>
          </w:tcPr>
          <w:p w:rsidR="007F6FF6" w:rsidRPr="007F6FF6" w:rsidRDefault="007F6FF6" w:rsidP="007F6FF6">
            <w:pPr>
              <w:spacing w:after="0" w:line="240" w:lineRule="auto"/>
              <w:ind w:left="254" w:hanging="254"/>
              <w:jc w:val="right"/>
              <w:rPr>
                <w:rFonts w:ascii="Calibri" w:eastAsia="Times New Roman" w:hAnsi="Calibri" w:cs="Calibri"/>
                <w:sz w:val="20"/>
                <w:szCs w:val="20"/>
                <w:lang w:eastAsia="en-GB"/>
              </w:rPr>
            </w:pPr>
            <w:r w:rsidRPr="007F6FF6">
              <w:rPr>
                <w:rFonts w:ascii="Calibri" w:eastAsia="Times New Roman" w:hAnsi="Calibri" w:cs="Calibri"/>
                <w:sz w:val="20"/>
                <w:szCs w:val="20"/>
                <w:lang w:eastAsia="en-GB"/>
              </w:rPr>
              <w:t>517</w:t>
            </w:r>
          </w:p>
        </w:tc>
      </w:tr>
      <w:tr w:rsidR="007F6FF6" w:rsidRPr="007F6FF6" w:rsidTr="008453FD">
        <w:trPr>
          <w:gridAfter w:val="1"/>
          <w:wAfter w:w="225" w:type="dxa"/>
          <w:trHeight w:val="290"/>
        </w:trPr>
        <w:tc>
          <w:tcPr>
            <w:tcW w:w="1300" w:type="dxa"/>
            <w:gridSpan w:val="2"/>
            <w:tcBorders>
              <w:top w:val="nil"/>
              <w:left w:val="nil"/>
              <w:bottom w:val="nil"/>
              <w:right w:val="nil"/>
            </w:tcBorders>
            <w:shd w:val="clear" w:color="auto" w:fill="auto"/>
            <w:noWrap/>
            <w:vAlign w:val="bottom"/>
            <w:hideMark/>
          </w:tcPr>
          <w:p w:rsidR="007F6FF6" w:rsidRPr="007F6FF6" w:rsidRDefault="007F6FF6" w:rsidP="007F6FF6">
            <w:pPr>
              <w:spacing w:after="0" w:line="240" w:lineRule="auto"/>
              <w:ind w:left="254" w:hanging="254"/>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S01011562</w:t>
            </w:r>
          </w:p>
        </w:tc>
        <w:tc>
          <w:tcPr>
            <w:tcW w:w="5380"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ind w:left="254" w:hanging="254"/>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Old Monkland - Woodside Street to Lismore Drive</w:t>
            </w:r>
          </w:p>
        </w:tc>
        <w:tc>
          <w:tcPr>
            <w:tcW w:w="2109" w:type="dxa"/>
            <w:gridSpan w:val="5"/>
            <w:tcBorders>
              <w:top w:val="nil"/>
              <w:left w:val="nil"/>
              <w:bottom w:val="nil"/>
              <w:right w:val="nil"/>
            </w:tcBorders>
            <w:shd w:val="clear" w:color="auto" w:fill="auto"/>
            <w:noWrap/>
            <w:vAlign w:val="bottom"/>
            <w:hideMark/>
          </w:tcPr>
          <w:p w:rsidR="007F6FF6" w:rsidRPr="007F6FF6" w:rsidRDefault="007F6FF6" w:rsidP="007F6FF6">
            <w:pPr>
              <w:spacing w:after="0" w:line="240" w:lineRule="auto"/>
              <w:ind w:left="254" w:hanging="254"/>
              <w:jc w:val="right"/>
              <w:rPr>
                <w:rFonts w:ascii="Calibri" w:eastAsia="Times New Roman" w:hAnsi="Calibri" w:cs="Calibri"/>
                <w:sz w:val="20"/>
                <w:szCs w:val="20"/>
                <w:lang w:eastAsia="en-GB"/>
              </w:rPr>
            </w:pPr>
            <w:r w:rsidRPr="007F6FF6">
              <w:rPr>
                <w:rFonts w:ascii="Calibri" w:eastAsia="Times New Roman" w:hAnsi="Calibri" w:cs="Calibri"/>
                <w:sz w:val="20"/>
                <w:szCs w:val="20"/>
                <w:lang w:eastAsia="en-GB"/>
              </w:rPr>
              <w:t>581</w:t>
            </w:r>
          </w:p>
        </w:tc>
      </w:tr>
      <w:tr w:rsidR="007F6FF6" w:rsidRPr="007F6FF6" w:rsidTr="008453FD">
        <w:trPr>
          <w:gridAfter w:val="1"/>
          <w:wAfter w:w="225" w:type="dxa"/>
          <w:trHeight w:val="290"/>
        </w:trPr>
        <w:tc>
          <w:tcPr>
            <w:tcW w:w="1300" w:type="dxa"/>
            <w:gridSpan w:val="2"/>
            <w:tcBorders>
              <w:top w:val="nil"/>
              <w:left w:val="nil"/>
              <w:bottom w:val="nil"/>
              <w:right w:val="nil"/>
            </w:tcBorders>
            <w:shd w:val="clear" w:color="auto" w:fill="auto"/>
            <w:noWrap/>
            <w:vAlign w:val="bottom"/>
            <w:hideMark/>
          </w:tcPr>
          <w:p w:rsidR="007F6FF6" w:rsidRPr="007F6FF6" w:rsidRDefault="007F6FF6" w:rsidP="007F6FF6">
            <w:pPr>
              <w:spacing w:after="0" w:line="240" w:lineRule="auto"/>
              <w:ind w:left="254" w:hanging="254"/>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S01011680</w:t>
            </w:r>
          </w:p>
        </w:tc>
        <w:tc>
          <w:tcPr>
            <w:tcW w:w="5380"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ind w:left="254" w:hanging="254"/>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Caldercruix - Park Lea to Moss Avenue</w:t>
            </w:r>
          </w:p>
        </w:tc>
        <w:tc>
          <w:tcPr>
            <w:tcW w:w="2109" w:type="dxa"/>
            <w:gridSpan w:val="5"/>
            <w:tcBorders>
              <w:top w:val="nil"/>
              <w:left w:val="nil"/>
              <w:bottom w:val="nil"/>
              <w:right w:val="nil"/>
            </w:tcBorders>
            <w:shd w:val="clear" w:color="auto" w:fill="auto"/>
            <w:noWrap/>
            <w:vAlign w:val="bottom"/>
            <w:hideMark/>
          </w:tcPr>
          <w:p w:rsidR="007F6FF6" w:rsidRPr="007F6FF6" w:rsidRDefault="007F6FF6" w:rsidP="007F6FF6">
            <w:pPr>
              <w:spacing w:after="0" w:line="240" w:lineRule="auto"/>
              <w:ind w:left="254" w:hanging="254"/>
              <w:jc w:val="right"/>
              <w:rPr>
                <w:rFonts w:ascii="Calibri" w:eastAsia="Times New Roman" w:hAnsi="Calibri" w:cs="Calibri"/>
                <w:sz w:val="20"/>
                <w:szCs w:val="20"/>
                <w:lang w:eastAsia="en-GB"/>
              </w:rPr>
            </w:pPr>
            <w:r w:rsidRPr="007F6FF6">
              <w:rPr>
                <w:rFonts w:ascii="Calibri" w:eastAsia="Times New Roman" w:hAnsi="Calibri" w:cs="Calibri"/>
                <w:sz w:val="20"/>
                <w:szCs w:val="20"/>
                <w:lang w:eastAsia="en-GB"/>
              </w:rPr>
              <w:t>604</w:t>
            </w:r>
          </w:p>
        </w:tc>
      </w:tr>
      <w:tr w:rsidR="007F6FF6" w:rsidRPr="007F6FF6" w:rsidTr="008453FD">
        <w:trPr>
          <w:gridAfter w:val="1"/>
          <w:wAfter w:w="225" w:type="dxa"/>
          <w:trHeight w:val="290"/>
        </w:trPr>
        <w:tc>
          <w:tcPr>
            <w:tcW w:w="1300" w:type="dxa"/>
            <w:gridSpan w:val="2"/>
            <w:tcBorders>
              <w:top w:val="nil"/>
              <w:left w:val="nil"/>
              <w:bottom w:val="nil"/>
              <w:right w:val="nil"/>
            </w:tcBorders>
            <w:shd w:val="clear" w:color="auto" w:fill="auto"/>
            <w:noWrap/>
            <w:vAlign w:val="bottom"/>
            <w:hideMark/>
          </w:tcPr>
          <w:p w:rsidR="007F6FF6" w:rsidRPr="007F6FF6" w:rsidRDefault="007F6FF6" w:rsidP="007F6FF6">
            <w:pPr>
              <w:spacing w:after="0" w:line="240" w:lineRule="auto"/>
              <w:ind w:left="254" w:hanging="254"/>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S01011636</w:t>
            </w:r>
          </w:p>
        </w:tc>
        <w:tc>
          <w:tcPr>
            <w:tcW w:w="5380"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ind w:left="254" w:hanging="254"/>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Gartlea - Gartleahill to Hillfoot Road</w:t>
            </w:r>
          </w:p>
        </w:tc>
        <w:tc>
          <w:tcPr>
            <w:tcW w:w="2109" w:type="dxa"/>
            <w:gridSpan w:val="5"/>
            <w:tcBorders>
              <w:top w:val="nil"/>
              <w:left w:val="nil"/>
              <w:bottom w:val="nil"/>
              <w:right w:val="nil"/>
            </w:tcBorders>
            <w:shd w:val="clear" w:color="auto" w:fill="auto"/>
            <w:noWrap/>
            <w:vAlign w:val="bottom"/>
            <w:hideMark/>
          </w:tcPr>
          <w:p w:rsidR="007F6FF6" w:rsidRPr="007F6FF6" w:rsidRDefault="007F6FF6" w:rsidP="007F6FF6">
            <w:pPr>
              <w:spacing w:after="0" w:line="240" w:lineRule="auto"/>
              <w:ind w:left="254" w:hanging="254"/>
              <w:jc w:val="right"/>
              <w:rPr>
                <w:rFonts w:ascii="Calibri" w:eastAsia="Times New Roman" w:hAnsi="Calibri" w:cs="Calibri"/>
                <w:sz w:val="20"/>
                <w:szCs w:val="20"/>
                <w:lang w:eastAsia="en-GB"/>
              </w:rPr>
            </w:pPr>
            <w:r w:rsidRPr="007F6FF6">
              <w:rPr>
                <w:rFonts w:ascii="Calibri" w:eastAsia="Times New Roman" w:hAnsi="Calibri" w:cs="Calibri"/>
                <w:sz w:val="20"/>
                <w:szCs w:val="20"/>
                <w:lang w:eastAsia="en-GB"/>
              </w:rPr>
              <w:t>622</w:t>
            </w:r>
          </w:p>
        </w:tc>
      </w:tr>
      <w:tr w:rsidR="007F6FF6" w:rsidRPr="007F6FF6" w:rsidTr="008453FD">
        <w:trPr>
          <w:gridAfter w:val="1"/>
          <w:wAfter w:w="225" w:type="dxa"/>
          <w:trHeight w:val="290"/>
        </w:trPr>
        <w:tc>
          <w:tcPr>
            <w:tcW w:w="1300" w:type="dxa"/>
            <w:gridSpan w:val="2"/>
            <w:tcBorders>
              <w:top w:val="nil"/>
              <w:left w:val="nil"/>
              <w:bottom w:val="nil"/>
              <w:right w:val="nil"/>
            </w:tcBorders>
            <w:shd w:val="clear" w:color="auto" w:fill="auto"/>
            <w:noWrap/>
            <w:vAlign w:val="bottom"/>
            <w:hideMark/>
          </w:tcPr>
          <w:p w:rsidR="007F6FF6" w:rsidRPr="007F6FF6" w:rsidRDefault="007F6FF6" w:rsidP="007F6FF6">
            <w:pPr>
              <w:spacing w:after="0" w:line="240" w:lineRule="auto"/>
              <w:ind w:left="254" w:hanging="254"/>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S01011520</w:t>
            </w:r>
          </w:p>
        </w:tc>
        <w:tc>
          <w:tcPr>
            <w:tcW w:w="5380"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ind w:left="254" w:hanging="254"/>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Bellshill  - Mansfield Road to West End Place</w:t>
            </w:r>
          </w:p>
        </w:tc>
        <w:tc>
          <w:tcPr>
            <w:tcW w:w="2109" w:type="dxa"/>
            <w:gridSpan w:val="5"/>
            <w:tcBorders>
              <w:top w:val="nil"/>
              <w:left w:val="nil"/>
              <w:bottom w:val="nil"/>
              <w:right w:val="nil"/>
            </w:tcBorders>
            <w:shd w:val="clear" w:color="auto" w:fill="auto"/>
            <w:noWrap/>
            <w:vAlign w:val="bottom"/>
            <w:hideMark/>
          </w:tcPr>
          <w:p w:rsidR="007F6FF6" w:rsidRPr="007F6FF6" w:rsidRDefault="007F6FF6" w:rsidP="007F6FF6">
            <w:pPr>
              <w:spacing w:after="0" w:line="240" w:lineRule="auto"/>
              <w:ind w:left="254" w:hanging="254"/>
              <w:jc w:val="right"/>
              <w:rPr>
                <w:rFonts w:ascii="Calibri" w:eastAsia="Times New Roman" w:hAnsi="Calibri" w:cs="Calibri"/>
                <w:sz w:val="20"/>
                <w:szCs w:val="20"/>
                <w:lang w:eastAsia="en-GB"/>
              </w:rPr>
            </w:pPr>
            <w:r w:rsidRPr="007F6FF6">
              <w:rPr>
                <w:rFonts w:ascii="Calibri" w:eastAsia="Times New Roman" w:hAnsi="Calibri" w:cs="Calibri"/>
                <w:sz w:val="20"/>
                <w:szCs w:val="20"/>
                <w:lang w:eastAsia="en-GB"/>
              </w:rPr>
              <w:t>634</w:t>
            </w:r>
          </w:p>
        </w:tc>
      </w:tr>
      <w:tr w:rsidR="007F6FF6" w:rsidRPr="007F6FF6" w:rsidTr="008453FD">
        <w:trPr>
          <w:gridAfter w:val="1"/>
          <w:wAfter w:w="225" w:type="dxa"/>
          <w:trHeight w:val="290"/>
        </w:trPr>
        <w:tc>
          <w:tcPr>
            <w:tcW w:w="1300" w:type="dxa"/>
            <w:gridSpan w:val="2"/>
            <w:tcBorders>
              <w:top w:val="nil"/>
              <w:left w:val="nil"/>
              <w:bottom w:val="nil"/>
              <w:right w:val="nil"/>
            </w:tcBorders>
            <w:shd w:val="clear" w:color="auto" w:fill="auto"/>
            <w:noWrap/>
            <w:vAlign w:val="bottom"/>
            <w:hideMark/>
          </w:tcPr>
          <w:p w:rsidR="007F6FF6" w:rsidRPr="007F6FF6" w:rsidRDefault="007F6FF6" w:rsidP="007F6FF6">
            <w:pPr>
              <w:spacing w:after="0" w:line="240" w:lineRule="auto"/>
              <w:ind w:left="254" w:hanging="254"/>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S01011586</w:t>
            </w:r>
          </w:p>
        </w:tc>
        <w:tc>
          <w:tcPr>
            <w:tcW w:w="5380"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ind w:left="254" w:hanging="254"/>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Townhead - Mosspark Road to Auldhame Street</w:t>
            </w:r>
          </w:p>
        </w:tc>
        <w:tc>
          <w:tcPr>
            <w:tcW w:w="2109" w:type="dxa"/>
            <w:gridSpan w:val="5"/>
            <w:tcBorders>
              <w:top w:val="nil"/>
              <w:left w:val="nil"/>
              <w:bottom w:val="nil"/>
              <w:right w:val="nil"/>
            </w:tcBorders>
            <w:shd w:val="clear" w:color="auto" w:fill="auto"/>
            <w:noWrap/>
            <w:vAlign w:val="bottom"/>
            <w:hideMark/>
          </w:tcPr>
          <w:p w:rsidR="007F6FF6" w:rsidRPr="007F6FF6" w:rsidRDefault="007F6FF6" w:rsidP="007F6FF6">
            <w:pPr>
              <w:spacing w:after="0" w:line="240" w:lineRule="auto"/>
              <w:ind w:left="254" w:hanging="254"/>
              <w:jc w:val="right"/>
              <w:rPr>
                <w:rFonts w:ascii="Calibri" w:eastAsia="Times New Roman" w:hAnsi="Calibri" w:cs="Calibri"/>
                <w:sz w:val="20"/>
                <w:szCs w:val="20"/>
                <w:lang w:eastAsia="en-GB"/>
              </w:rPr>
            </w:pPr>
            <w:r w:rsidRPr="007F6FF6">
              <w:rPr>
                <w:rFonts w:ascii="Calibri" w:eastAsia="Times New Roman" w:hAnsi="Calibri" w:cs="Calibri"/>
                <w:sz w:val="20"/>
                <w:szCs w:val="20"/>
                <w:lang w:eastAsia="en-GB"/>
              </w:rPr>
              <w:t>640</w:t>
            </w:r>
          </w:p>
        </w:tc>
      </w:tr>
      <w:tr w:rsidR="007F6FF6" w:rsidRPr="007F6FF6" w:rsidTr="008453FD">
        <w:trPr>
          <w:gridAfter w:val="1"/>
          <w:wAfter w:w="225" w:type="dxa"/>
          <w:trHeight w:val="290"/>
        </w:trPr>
        <w:tc>
          <w:tcPr>
            <w:tcW w:w="1300" w:type="dxa"/>
            <w:gridSpan w:val="2"/>
            <w:tcBorders>
              <w:top w:val="nil"/>
              <w:left w:val="nil"/>
              <w:bottom w:val="nil"/>
              <w:right w:val="nil"/>
            </w:tcBorders>
            <w:shd w:val="clear" w:color="auto" w:fill="auto"/>
            <w:noWrap/>
            <w:vAlign w:val="bottom"/>
            <w:hideMark/>
          </w:tcPr>
          <w:p w:rsidR="007F6FF6" w:rsidRPr="007F6FF6" w:rsidRDefault="007F6FF6" w:rsidP="007F6FF6">
            <w:pPr>
              <w:spacing w:after="0" w:line="240" w:lineRule="auto"/>
              <w:ind w:left="254" w:hanging="254"/>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S01011485</w:t>
            </w:r>
          </w:p>
        </w:tc>
        <w:tc>
          <w:tcPr>
            <w:tcW w:w="5380"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ind w:left="254" w:hanging="254"/>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Motherwell West - Cumbrae Drive to Dechmont Avenue</w:t>
            </w:r>
          </w:p>
        </w:tc>
        <w:tc>
          <w:tcPr>
            <w:tcW w:w="2109" w:type="dxa"/>
            <w:gridSpan w:val="5"/>
            <w:tcBorders>
              <w:top w:val="nil"/>
              <w:left w:val="nil"/>
              <w:bottom w:val="nil"/>
              <w:right w:val="nil"/>
            </w:tcBorders>
            <w:shd w:val="clear" w:color="auto" w:fill="auto"/>
            <w:noWrap/>
            <w:vAlign w:val="bottom"/>
            <w:hideMark/>
          </w:tcPr>
          <w:p w:rsidR="007F6FF6" w:rsidRPr="007F6FF6" w:rsidRDefault="007F6FF6" w:rsidP="007F6FF6">
            <w:pPr>
              <w:spacing w:after="0" w:line="240" w:lineRule="auto"/>
              <w:ind w:left="254" w:hanging="254"/>
              <w:jc w:val="right"/>
              <w:rPr>
                <w:rFonts w:ascii="Calibri" w:eastAsia="Times New Roman" w:hAnsi="Calibri" w:cs="Calibri"/>
                <w:sz w:val="20"/>
                <w:szCs w:val="20"/>
                <w:lang w:eastAsia="en-GB"/>
              </w:rPr>
            </w:pPr>
            <w:r w:rsidRPr="007F6FF6">
              <w:rPr>
                <w:rFonts w:ascii="Calibri" w:eastAsia="Times New Roman" w:hAnsi="Calibri" w:cs="Calibri"/>
                <w:sz w:val="20"/>
                <w:szCs w:val="20"/>
                <w:lang w:eastAsia="en-GB"/>
              </w:rPr>
              <w:t>643</w:t>
            </w:r>
          </w:p>
        </w:tc>
      </w:tr>
      <w:tr w:rsidR="007F6FF6" w:rsidRPr="007F6FF6" w:rsidTr="008453FD">
        <w:trPr>
          <w:gridAfter w:val="1"/>
          <w:wAfter w:w="225" w:type="dxa"/>
          <w:trHeight w:val="290"/>
        </w:trPr>
        <w:tc>
          <w:tcPr>
            <w:tcW w:w="1300" w:type="dxa"/>
            <w:gridSpan w:val="2"/>
            <w:tcBorders>
              <w:top w:val="nil"/>
              <w:left w:val="nil"/>
              <w:bottom w:val="nil"/>
              <w:right w:val="nil"/>
            </w:tcBorders>
            <w:shd w:val="clear" w:color="auto" w:fill="auto"/>
            <w:noWrap/>
            <w:vAlign w:val="bottom"/>
            <w:hideMark/>
          </w:tcPr>
          <w:p w:rsidR="007F6FF6" w:rsidRPr="007F6FF6" w:rsidRDefault="007F6FF6" w:rsidP="007F6FF6">
            <w:pPr>
              <w:spacing w:after="0" w:line="240" w:lineRule="auto"/>
              <w:ind w:left="254" w:hanging="254"/>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S01011632</w:t>
            </w:r>
          </w:p>
        </w:tc>
        <w:tc>
          <w:tcPr>
            <w:tcW w:w="5380"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ind w:left="254" w:hanging="254"/>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Craigneuk - North Calder Drive to Willow Drive</w:t>
            </w:r>
          </w:p>
        </w:tc>
        <w:tc>
          <w:tcPr>
            <w:tcW w:w="2109" w:type="dxa"/>
            <w:gridSpan w:val="5"/>
            <w:tcBorders>
              <w:top w:val="nil"/>
              <w:left w:val="nil"/>
              <w:bottom w:val="nil"/>
              <w:right w:val="nil"/>
            </w:tcBorders>
            <w:shd w:val="clear" w:color="auto" w:fill="auto"/>
            <w:noWrap/>
            <w:vAlign w:val="bottom"/>
            <w:hideMark/>
          </w:tcPr>
          <w:p w:rsidR="007F6FF6" w:rsidRPr="007F6FF6" w:rsidRDefault="007F6FF6" w:rsidP="007F6FF6">
            <w:pPr>
              <w:spacing w:after="0" w:line="240" w:lineRule="auto"/>
              <w:ind w:left="254" w:hanging="254"/>
              <w:jc w:val="right"/>
              <w:rPr>
                <w:rFonts w:ascii="Calibri" w:eastAsia="Times New Roman" w:hAnsi="Calibri" w:cs="Calibri"/>
                <w:sz w:val="20"/>
                <w:szCs w:val="20"/>
                <w:lang w:eastAsia="en-GB"/>
              </w:rPr>
            </w:pPr>
            <w:r w:rsidRPr="007F6FF6">
              <w:rPr>
                <w:rFonts w:ascii="Calibri" w:eastAsia="Times New Roman" w:hAnsi="Calibri" w:cs="Calibri"/>
                <w:sz w:val="20"/>
                <w:szCs w:val="20"/>
                <w:lang w:eastAsia="en-GB"/>
              </w:rPr>
              <w:t>648</w:t>
            </w:r>
          </w:p>
        </w:tc>
      </w:tr>
      <w:tr w:rsidR="007F6FF6" w:rsidRPr="007F6FF6" w:rsidTr="008453FD">
        <w:trPr>
          <w:gridAfter w:val="1"/>
          <w:wAfter w:w="225" w:type="dxa"/>
          <w:trHeight w:val="290"/>
        </w:trPr>
        <w:tc>
          <w:tcPr>
            <w:tcW w:w="1300" w:type="dxa"/>
            <w:gridSpan w:val="2"/>
            <w:tcBorders>
              <w:top w:val="nil"/>
              <w:left w:val="nil"/>
              <w:bottom w:val="nil"/>
              <w:right w:val="nil"/>
            </w:tcBorders>
            <w:shd w:val="clear" w:color="auto" w:fill="auto"/>
            <w:noWrap/>
            <w:vAlign w:val="bottom"/>
            <w:hideMark/>
          </w:tcPr>
          <w:p w:rsidR="007F6FF6" w:rsidRPr="007F6FF6" w:rsidRDefault="007F6FF6" w:rsidP="007F6FF6">
            <w:pPr>
              <w:spacing w:after="0" w:line="240" w:lineRule="auto"/>
              <w:ind w:left="254" w:hanging="254"/>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S01011665</w:t>
            </w:r>
          </w:p>
        </w:tc>
        <w:tc>
          <w:tcPr>
            <w:tcW w:w="5380"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ind w:left="254" w:hanging="254"/>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Airdrie - North Bridge Street to Chapelside Avenue</w:t>
            </w:r>
          </w:p>
        </w:tc>
        <w:tc>
          <w:tcPr>
            <w:tcW w:w="2109" w:type="dxa"/>
            <w:gridSpan w:val="5"/>
            <w:tcBorders>
              <w:top w:val="nil"/>
              <w:left w:val="nil"/>
              <w:bottom w:val="nil"/>
              <w:right w:val="nil"/>
            </w:tcBorders>
            <w:shd w:val="clear" w:color="auto" w:fill="auto"/>
            <w:noWrap/>
            <w:vAlign w:val="bottom"/>
            <w:hideMark/>
          </w:tcPr>
          <w:p w:rsidR="007F6FF6" w:rsidRPr="007F6FF6" w:rsidRDefault="007F6FF6" w:rsidP="007F6FF6">
            <w:pPr>
              <w:spacing w:after="0" w:line="240" w:lineRule="auto"/>
              <w:ind w:left="254" w:hanging="254"/>
              <w:jc w:val="right"/>
              <w:rPr>
                <w:rFonts w:ascii="Calibri" w:eastAsia="Times New Roman" w:hAnsi="Calibri" w:cs="Calibri"/>
                <w:sz w:val="20"/>
                <w:szCs w:val="20"/>
                <w:lang w:eastAsia="en-GB"/>
              </w:rPr>
            </w:pPr>
            <w:r w:rsidRPr="007F6FF6">
              <w:rPr>
                <w:rFonts w:ascii="Calibri" w:eastAsia="Times New Roman" w:hAnsi="Calibri" w:cs="Calibri"/>
                <w:sz w:val="20"/>
                <w:szCs w:val="20"/>
                <w:lang w:eastAsia="en-GB"/>
              </w:rPr>
              <w:t>649</w:t>
            </w:r>
          </w:p>
        </w:tc>
      </w:tr>
      <w:tr w:rsidR="007F6FF6" w:rsidRPr="007F6FF6" w:rsidTr="008453FD">
        <w:trPr>
          <w:gridAfter w:val="1"/>
          <w:wAfter w:w="225" w:type="dxa"/>
          <w:trHeight w:val="290"/>
        </w:trPr>
        <w:tc>
          <w:tcPr>
            <w:tcW w:w="1300" w:type="dxa"/>
            <w:gridSpan w:val="2"/>
            <w:tcBorders>
              <w:top w:val="nil"/>
              <w:left w:val="nil"/>
              <w:bottom w:val="nil"/>
              <w:right w:val="nil"/>
            </w:tcBorders>
            <w:shd w:val="clear" w:color="auto" w:fill="auto"/>
            <w:noWrap/>
            <w:vAlign w:val="bottom"/>
            <w:hideMark/>
          </w:tcPr>
          <w:p w:rsidR="007F6FF6" w:rsidRPr="007F6FF6" w:rsidRDefault="007F6FF6" w:rsidP="007F6FF6">
            <w:pPr>
              <w:spacing w:after="0" w:line="240" w:lineRule="auto"/>
              <w:ind w:left="254" w:hanging="254"/>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S01011539</w:t>
            </w:r>
          </w:p>
        </w:tc>
        <w:tc>
          <w:tcPr>
            <w:tcW w:w="5380"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ind w:left="254" w:hanging="254"/>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Viewpark - St Brides Avenue to Hawthorn Terrace</w:t>
            </w:r>
          </w:p>
        </w:tc>
        <w:tc>
          <w:tcPr>
            <w:tcW w:w="2109" w:type="dxa"/>
            <w:gridSpan w:val="5"/>
            <w:tcBorders>
              <w:top w:val="nil"/>
              <w:left w:val="nil"/>
              <w:bottom w:val="nil"/>
              <w:right w:val="nil"/>
            </w:tcBorders>
            <w:shd w:val="clear" w:color="auto" w:fill="auto"/>
            <w:noWrap/>
            <w:vAlign w:val="bottom"/>
            <w:hideMark/>
          </w:tcPr>
          <w:p w:rsidR="007F6FF6" w:rsidRPr="007F6FF6" w:rsidRDefault="007F6FF6" w:rsidP="007F6FF6">
            <w:pPr>
              <w:spacing w:after="0" w:line="240" w:lineRule="auto"/>
              <w:ind w:left="254" w:hanging="254"/>
              <w:jc w:val="right"/>
              <w:rPr>
                <w:rFonts w:ascii="Calibri" w:eastAsia="Times New Roman" w:hAnsi="Calibri" w:cs="Calibri"/>
                <w:sz w:val="20"/>
                <w:szCs w:val="20"/>
                <w:lang w:eastAsia="en-GB"/>
              </w:rPr>
            </w:pPr>
            <w:r w:rsidRPr="007F6FF6">
              <w:rPr>
                <w:rFonts w:ascii="Calibri" w:eastAsia="Times New Roman" w:hAnsi="Calibri" w:cs="Calibri"/>
                <w:sz w:val="20"/>
                <w:szCs w:val="20"/>
                <w:lang w:eastAsia="en-GB"/>
              </w:rPr>
              <w:t>671</w:t>
            </w:r>
          </w:p>
        </w:tc>
      </w:tr>
      <w:tr w:rsidR="007F6FF6" w:rsidRPr="007F6FF6" w:rsidTr="008453FD">
        <w:trPr>
          <w:gridAfter w:val="1"/>
          <w:wAfter w:w="225" w:type="dxa"/>
          <w:trHeight w:val="290"/>
        </w:trPr>
        <w:tc>
          <w:tcPr>
            <w:tcW w:w="1300" w:type="dxa"/>
            <w:gridSpan w:val="2"/>
            <w:tcBorders>
              <w:top w:val="nil"/>
              <w:left w:val="nil"/>
              <w:bottom w:val="nil"/>
              <w:right w:val="nil"/>
            </w:tcBorders>
            <w:shd w:val="clear" w:color="auto" w:fill="auto"/>
            <w:noWrap/>
            <w:vAlign w:val="bottom"/>
            <w:hideMark/>
          </w:tcPr>
          <w:p w:rsidR="007F6FF6" w:rsidRPr="007F6FF6" w:rsidRDefault="007F6FF6" w:rsidP="007F6FF6">
            <w:pPr>
              <w:spacing w:after="0" w:line="240" w:lineRule="auto"/>
              <w:ind w:left="254" w:hanging="254"/>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S01011474</w:t>
            </w:r>
          </w:p>
        </w:tc>
        <w:tc>
          <w:tcPr>
            <w:tcW w:w="5380"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ind w:left="254" w:hanging="254"/>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Motherwell - Airbles Street - Camp Street</w:t>
            </w:r>
          </w:p>
        </w:tc>
        <w:tc>
          <w:tcPr>
            <w:tcW w:w="2109" w:type="dxa"/>
            <w:gridSpan w:val="5"/>
            <w:tcBorders>
              <w:top w:val="nil"/>
              <w:left w:val="nil"/>
              <w:bottom w:val="nil"/>
              <w:right w:val="nil"/>
            </w:tcBorders>
            <w:shd w:val="clear" w:color="auto" w:fill="auto"/>
            <w:noWrap/>
            <w:vAlign w:val="bottom"/>
            <w:hideMark/>
          </w:tcPr>
          <w:p w:rsidR="007F6FF6" w:rsidRPr="007F6FF6" w:rsidRDefault="007F6FF6" w:rsidP="007F6FF6">
            <w:pPr>
              <w:spacing w:after="0" w:line="240" w:lineRule="auto"/>
              <w:ind w:left="254" w:hanging="254"/>
              <w:jc w:val="right"/>
              <w:rPr>
                <w:rFonts w:ascii="Calibri" w:eastAsia="Times New Roman" w:hAnsi="Calibri" w:cs="Calibri"/>
                <w:sz w:val="20"/>
                <w:szCs w:val="20"/>
                <w:lang w:eastAsia="en-GB"/>
              </w:rPr>
            </w:pPr>
            <w:r w:rsidRPr="007F6FF6">
              <w:rPr>
                <w:rFonts w:ascii="Calibri" w:eastAsia="Times New Roman" w:hAnsi="Calibri" w:cs="Calibri"/>
                <w:sz w:val="20"/>
                <w:szCs w:val="20"/>
                <w:lang w:eastAsia="en-GB"/>
              </w:rPr>
              <w:t>673</w:t>
            </w:r>
          </w:p>
        </w:tc>
      </w:tr>
      <w:tr w:rsidR="007F6FF6" w:rsidRPr="007F6FF6" w:rsidTr="008453FD">
        <w:trPr>
          <w:gridAfter w:val="1"/>
          <w:wAfter w:w="225" w:type="dxa"/>
          <w:trHeight w:val="290"/>
        </w:trPr>
        <w:tc>
          <w:tcPr>
            <w:tcW w:w="1300" w:type="dxa"/>
            <w:gridSpan w:val="2"/>
            <w:tcBorders>
              <w:top w:val="nil"/>
              <w:left w:val="nil"/>
              <w:bottom w:val="nil"/>
              <w:right w:val="nil"/>
            </w:tcBorders>
            <w:shd w:val="clear" w:color="auto" w:fill="auto"/>
            <w:noWrap/>
            <w:vAlign w:val="bottom"/>
            <w:hideMark/>
          </w:tcPr>
          <w:p w:rsidR="007F6FF6" w:rsidRPr="007F6FF6" w:rsidRDefault="007F6FF6" w:rsidP="007F6FF6">
            <w:pPr>
              <w:spacing w:after="0" w:line="240" w:lineRule="auto"/>
              <w:ind w:left="254" w:hanging="254"/>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S01011673</w:t>
            </w:r>
          </w:p>
        </w:tc>
        <w:tc>
          <w:tcPr>
            <w:tcW w:w="5380"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ind w:left="254" w:hanging="254"/>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Clarkston - Station Road to Craighead Street</w:t>
            </w:r>
          </w:p>
        </w:tc>
        <w:tc>
          <w:tcPr>
            <w:tcW w:w="2109" w:type="dxa"/>
            <w:gridSpan w:val="5"/>
            <w:tcBorders>
              <w:top w:val="nil"/>
              <w:left w:val="nil"/>
              <w:bottom w:val="nil"/>
              <w:right w:val="nil"/>
            </w:tcBorders>
            <w:shd w:val="clear" w:color="auto" w:fill="auto"/>
            <w:noWrap/>
            <w:vAlign w:val="bottom"/>
            <w:hideMark/>
          </w:tcPr>
          <w:p w:rsidR="007F6FF6" w:rsidRPr="007F6FF6" w:rsidRDefault="007F6FF6" w:rsidP="007F6FF6">
            <w:pPr>
              <w:spacing w:after="0" w:line="240" w:lineRule="auto"/>
              <w:ind w:left="254" w:hanging="254"/>
              <w:jc w:val="right"/>
              <w:rPr>
                <w:rFonts w:ascii="Calibri" w:eastAsia="Times New Roman" w:hAnsi="Calibri" w:cs="Calibri"/>
                <w:sz w:val="20"/>
                <w:szCs w:val="20"/>
                <w:lang w:eastAsia="en-GB"/>
              </w:rPr>
            </w:pPr>
            <w:r w:rsidRPr="007F6FF6">
              <w:rPr>
                <w:rFonts w:ascii="Calibri" w:eastAsia="Times New Roman" w:hAnsi="Calibri" w:cs="Calibri"/>
                <w:sz w:val="20"/>
                <w:szCs w:val="20"/>
                <w:lang w:eastAsia="en-GB"/>
              </w:rPr>
              <w:t>686</w:t>
            </w:r>
          </w:p>
        </w:tc>
      </w:tr>
      <w:tr w:rsidR="007F6FF6" w:rsidRPr="007F6FF6" w:rsidTr="008453FD">
        <w:trPr>
          <w:gridAfter w:val="1"/>
          <w:wAfter w:w="225" w:type="dxa"/>
          <w:trHeight w:val="290"/>
        </w:trPr>
        <w:tc>
          <w:tcPr>
            <w:tcW w:w="1300" w:type="dxa"/>
            <w:gridSpan w:val="2"/>
            <w:tcBorders>
              <w:top w:val="nil"/>
              <w:left w:val="nil"/>
              <w:bottom w:val="nil"/>
              <w:right w:val="nil"/>
            </w:tcBorders>
            <w:shd w:val="clear" w:color="auto" w:fill="auto"/>
            <w:noWrap/>
            <w:vAlign w:val="bottom"/>
            <w:hideMark/>
          </w:tcPr>
          <w:p w:rsidR="007F6FF6" w:rsidRPr="007F6FF6" w:rsidRDefault="007F6FF6" w:rsidP="007F6FF6">
            <w:pPr>
              <w:spacing w:after="0" w:line="240" w:lineRule="auto"/>
              <w:ind w:left="254" w:hanging="254"/>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S01011592</w:t>
            </w:r>
          </w:p>
        </w:tc>
        <w:tc>
          <w:tcPr>
            <w:tcW w:w="5380"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ind w:left="254" w:hanging="254"/>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Gartsherrie - Industrial Estate to Russell Colt Street</w:t>
            </w:r>
          </w:p>
        </w:tc>
        <w:tc>
          <w:tcPr>
            <w:tcW w:w="2109" w:type="dxa"/>
            <w:gridSpan w:val="5"/>
            <w:tcBorders>
              <w:top w:val="nil"/>
              <w:left w:val="nil"/>
              <w:bottom w:val="nil"/>
              <w:right w:val="nil"/>
            </w:tcBorders>
            <w:shd w:val="clear" w:color="auto" w:fill="auto"/>
            <w:noWrap/>
            <w:vAlign w:val="bottom"/>
            <w:hideMark/>
          </w:tcPr>
          <w:p w:rsidR="007F6FF6" w:rsidRPr="007F6FF6" w:rsidRDefault="007F6FF6" w:rsidP="007F6FF6">
            <w:pPr>
              <w:spacing w:after="0" w:line="240" w:lineRule="auto"/>
              <w:ind w:left="254" w:hanging="254"/>
              <w:jc w:val="right"/>
              <w:rPr>
                <w:rFonts w:ascii="Calibri" w:eastAsia="Times New Roman" w:hAnsi="Calibri" w:cs="Calibri"/>
                <w:sz w:val="20"/>
                <w:szCs w:val="20"/>
                <w:lang w:eastAsia="en-GB"/>
              </w:rPr>
            </w:pPr>
            <w:r w:rsidRPr="007F6FF6">
              <w:rPr>
                <w:rFonts w:ascii="Calibri" w:eastAsia="Times New Roman" w:hAnsi="Calibri" w:cs="Calibri"/>
                <w:sz w:val="20"/>
                <w:szCs w:val="20"/>
                <w:lang w:eastAsia="en-GB"/>
              </w:rPr>
              <w:t>696</w:t>
            </w:r>
          </w:p>
        </w:tc>
      </w:tr>
      <w:tr w:rsidR="007F6FF6" w:rsidRPr="007F6FF6" w:rsidTr="008453FD">
        <w:trPr>
          <w:gridAfter w:val="1"/>
          <w:wAfter w:w="225" w:type="dxa"/>
          <w:trHeight w:val="300"/>
        </w:trPr>
        <w:tc>
          <w:tcPr>
            <w:tcW w:w="7513" w:type="dxa"/>
            <w:gridSpan w:val="6"/>
            <w:tcBorders>
              <w:top w:val="nil"/>
              <w:left w:val="nil"/>
              <w:right w:val="nil"/>
            </w:tcBorders>
            <w:shd w:val="clear" w:color="auto" w:fill="auto"/>
            <w:noWrap/>
            <w:vAlign w:val="bottom"/>
          </w:tcPr>
          <w:p w:rsidR="007F6FF6" w:rsidRPr="007F6FF6" w:rsidRDefault="007F6FF6" w:rsidP="007F6FF6">
            <w:pPr>
              <w:spacing w:after="0" w:line="240" w:lineRule="auto"/>
              <w:rPr>
                <w:rFonts w:eastAsia="Times New Roman" w:cstheme="minorHAnsi"/>
                <w:b/>
                <w:color w:val="0D0D0D" w:themeColor="text1" w:themeTint="F2"/>
                <w:sz w:val="20"/>
                <w:szCs w:val="20"/>
                <w:lang w:eastAsia="en-GB"/>
              </w:rPr>
            </w:pPr>
            <w:r w:rsidRPr="007F6FF6">
              <w:rPr>
                <w:rFonts w:eastAsia="Times New Roman" w:cstheme="minorHAnsi"/>
                <w:b/>
                <w:color w:val="0D0D0D" w:themeColor="text1" w:themeTint="F2"/>
                <w:sz w:val="20"/>
                <w:szCs w:val="20"/>
                <w:lang w:eastAsia="en-GB"/>
              </w:rPr>
              <w:lastRenderedPageBreak/>
              <w:t>10-15% most deprived</w:t>
            </w:r>
          </w:p>
        </w:tc>
        <w:tc>
          <w:tcPr>
            <w:tcW w:w="1276" w:type="dxa"/>
            <w:gridSpan w:val="2"/>
            <w:tcBorders>
              <w:top w:val="nil"/>
              <w:left w:val="nil"/>
              <w:right w:val="nil"/>
            </w:tcBorders>
            <w:shd w:val="clear" w:color="auto" w:fill="auto"/>
            <w:noWrap/>
            <w:vAlign w:val="bottom"/>
          </w:tcPr>
          <w:p w:rsidR="007F6FF6" w:rsidRPr="007F6FF6" w:rsidRDefault="007F6FF6" w:rsidP="007F6FF6">
            <w:pPr>
              <w:spacing w:after="0" w:line="240" w:lineRule="auto"/>
              <w:jc w:val="right"/>
              <w:rPr>
                <w:rFonts w:eastAsia="Times New Roman" w:cstheme="minorHAnsi"/>
                <w:b/>
                <w:color w:val="0D0D0D" w:themeColor="text1" w:themeTint="F2"/>
                <w:sz w:val="20"/>
                <w:szCs w:val="20"/>
                <w:lang w:eastAsia="en-GB"/>
              </w:rPr>
            </w:pPr>
          </w:p>
        </w:tc>
      </w:tr>
      <w:tr w:rsidR="007F6FF6" w:rsidRPr="007F6FF6" w:rsidTr="008453FD">
        <w:trPr>
          <w:gridAfter w:val="1"/>
          <w:wAfter w:w="225" w:type="dxa"/>
          <w:trHeight w:val="300"/>
        </w:trPr>
        <w:tc>
          <w:tcPr>
            <w:tcW w:w="7513" w:type="dxa"/>
            <w:gridSpan w:val="6"/>
            <w:tcBorders>
              <w:top w:val="nil"/>
              <w:left w:val="nil"/>
              <w:bottom w:val="single" w:sz="4" w:space="0" w:color="auto"/>
              <w:right w:val="nil"/>
            </w:tcBorders>
            <w:shd w:val="clear" w:color="auto" w:fill="auto"/>
            <w:noWrap/>
            <w:vAlign w:val="bottom"/>
          </w:tcPr>
          <w:p w:rsidR="007F6FF6" w:rsidRPr="007F6FF6" w:rsidRDefault="007F6FF6" w:rsidP="007F6FF6">
            <w:pPr>
              <w:spacing w:after="0" w:line="240" w:lineRule="auto"/>
              <w:rPr>
                <w:rFonts w:eastAsia="Times New Roman" w:cstheme="minorHAnsi"/>
                <w:color w:val="0D0D0D" w:themeColor="text1" w:themeTint="F2"/>
                <w:sz w:val="20"/>
                <w:szCs w:val="20"/>
                <w:lang w:eastAsia="en-GB"/>
              </w:rPr>
            </w:pPr>
            <w:r w:rsidRPr="007F6FF6">
              <w:rPr>
                <w:rFonts w:eastAsia="Times New Roman" w:cstheme="minorHAnsi"/>
                <w:color w:val="0D0D0D" w:themeColor="text1" w:themeTint="F2"/>
                <w:sz w:val="20"/>
                <w:szCs w:val="20"/>
                <w:lang w:eastAsia="en-GB"/>
              </w:rPr>
              <w:t>Datazone          Datazone Name</w:t>
            </w:r>
          </w:p>
        </w:tc>
        <w:tc>
          <w:tcPr>
            <w:tcW w:w="1276" w:type="dxa"/>
            <w:gridSpan w:val="2"/>
            <w:tcBorders>
              <w:top w:val="nil"/>
              <w:left w:val="nil"/>
              <w:bottom w:val="single" w:sz="4" w:space="0" w:color="auto"/>
              <w:right w:val="nil"/>
            </w:tcBorders>
            <w:shd w:val="clear" w:color="auto" w:fill="auto"/>
            <w:noWrap/>
            <w:vAlign w:val="bottom"/>
          </w:tcPr>
          <w:p w:rsidR="007F6FF6" w:rsidRPr="007F6FF6" w:rsidRDefault="007F6FF6" w:rsidP="007F6FF6">
            <w:pPr>
              <w:spacing w:after="0" w:line="240" w:lineRule="auto"/>
              <w:jc w:val="right"/>
              <w:rPr>
                <w:rFonts w:eastAsia="Times New Roman" w:cstheme="minorHAnsi"/>
                <w:color w:val="0D0D0D" w:themeColor="text1" w:themeTint="F2"/>
                <w:sz w:val="20"/>
                <w:szCs w:val="20"/>
                <w:lang w:eastAsia="en-GB"/>
              </w:rPr>
            </w:pPr>
            <w:r w:rsidRPr="007F6FF6">
              <w:rPr>
                <w:rFonts w:eastAsia="Times New Roman" w:cstheme="minorHAnsi"/>
                <w:color w:val="0D0D0D" w:themeColor="text1" w:themeTint="F2"/>
                <w:sz w:val="20"/>
                <w:szCs w:val="20"/>
                <w:lang w:eastAsia="en-GB"/>
              </w:rPr>
              <w:t>Rank</w:t>
            </w:r>
            <w:r>
              <w:rPr>
                <w:rFonts w:eastAsia="Times New Roman" w:cstheme="minorHAnsi"/>
                <w:color w:val="0D0D0D" w:themeColor="text1" w:themeTint="F2"/>
                <w:sz w:val="20"/>
                <w:szCs w:val="20"/>
                <w:lang w:eastAsia="en-GB"/>
              </w:rPr>
              <w:t xml:space="preserve"> v2.</w:t>
            </w:r>
          </w:p>
        </w:tc>
      </w:tr>
      <w:tr w:rsidR="007F6FF6" w:rsidRPr="007F6FF6" w:rsidTr="008453FD">
        <w:trPr>
          <w:gridAfter w:val="2"/>
          <w:wAfter w:w="367" w:type="dxa"/>
          <w:trHeight w:val="290"/>
        </w:trPr>
        <w:tc>
          <w:tcPr>
            <w:tcW w:w="1300" w:type="dxa"/>
            <w:gridSpan w:val="2"/>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S01011495</w:t>
            </w:r>
          </w:p>
        </w:tc>
        <w:tc>
          <w:tcPr>
            <w:tcW w:w="5553" w:type="dxa"/>
            <w:gridSpan w:val="3"/>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Jerviston - Woodburn Street to Wood Crescent</w:t>
            </w:r>
          </w:p>
        </w:tc>
        <w:tc>
          <w:tcPr>
            <w:tcW w:w="1794" w:type="dxa"/>
            <w:gridSpan w:val="2"/>
            <w:tcBorders>
              <w:top w:val="nil"/>
              <w:left w:val="nil"/>
              <w:bottom w:val="nil"/>
              <w:right w:val="nil"/>
            </w:tcBorders>
            <w:shd w:val="clear" w:color="auto" w:fill="auto"/>
            <w:noWrap/>
            <w:vAlign w:val="bottom"/>
            <w:hideMark/>
          </w:tcPr>
          <w:p w:rsidR="007F6FF6" w:rsidRPr="007F6FF6" w:rsidRDefault="007F6FF6" w:rsidP="007F6FF6">
            <w:pPr>
              <w:spacing w:after="0" w:line="240" w:lineRule="auto"/>
              <w:jc w:val="right"/>
              <w:rPr>
                <w:rFonts w:ascii="Calibri" w:eastAsia="Times New Roman" w:hAnsi="Calibri" w:cs="Calibri"/>
                <w:sz w:val="20"/>
                <w:szCs w:val="20"/>
                <w:lang w:eastAsia="en-GB"/>
              </w:rPr>
            </w:pPr>
            <w:r w:rsidRPr="007F6FF6">
              <w:rPr>
                <w:rFonts w:ascii="Calibri" w:eastAsia="Times New Roman" w:hAnsi="Calibri" w:cs="Calibri"/>
                <w:sz w:val="20"/>
                <w:szCs w:val="20"/>
                <w:lang w:eastAsia="en-GB"/>
              </w:rPr>
              <w:t>713</w:t>
            </w:r>
          </w:p>
        </w:tc>
      </w:tr>
      <w:tr w:rsidR="007F6FF6" w:rsidRPr="007F6FF6" w:rsidTr="008453FD">
        <w:trPr>
          <w:gridAfter w:val="2"/>
          <w:wAfter w:w="367" w:type="dxa"/>
          <w:trHeight w:val="290"/>
        </w:trPr>
        <w:tc>
          <w:tcPr>
            <w:tcW w:w="1300" w:type="dxa"/>
            <w:gridSpan w:val="2"/>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S01011746</w:t>
            </w:r>
          </w:p>
        </w:tc>
        <w:tc>
          <w:tcPr>
            <w:tcW w:w="5553" w:type="dxa"/>
            <w:gridSpan w:val="3"/>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Carbrain - Craigieburn Road to Stonylee Road</w:t>
            </w:r>
          </w:p>
        </w:tc>
        <w:tc>
          <w:tcPr>
            <w:tcW w:w="1794" w:type="dxa"/>
            <w:gridSpan w:val="2"/>
            <w:tcBorders>
              <w:top w:val="nil"/>
              <w:left w:val="nil"/>
              <w:bottom w:val="nil"/>
              <w:right w:val="nil"/>
            </w:tcBorders>
            <w:shd w:val="clear" w:color="auto" w:fill="auto"/>
            <w:noWrap/>
            <w:vAlign w:val="bottom"/>
            <w:hideMark/>
          </w:tcPr>
          <w:p w:rsidR="007F6FF6" w:rsidRPr="007F6FF6" w:rsidRDefault="007F6FF6" w:rsidP="007F6FF6">
            <w:pPr>
              <w:spacing w:after="0" w:line="240" w:lineRule="auto"/>
              <w:jc w:val="right"/>
              <w:rPr>
                <w:rFonts w:ascii="Calibri" w:eastAsia="Times New Roman" w:hAnsi="Calibri" w:cs="Calibri"/>
                <w:sz w:val="20"/>
                <w:szCs w:val="20"/>
                <w:lang w:eastAsia="en-GB"/>
              </w:rPr>
            </w:pPr>
            <w:r w:rsidRPr="007F6FF6">
              <w:rPr>
                <w:rFonts w:ascii="Calibri" w:eastAsia="Times New Roman" w:hAnsi="Calibri" w:cs="Calibri"/>
                <w:sz w:val="20"/>
                <w:szCs w:val="20"/>
                <w:lang w:eastAsia="en-GB"/>
              </w:rPr>
              <w:t>730</w:t>
            </w:r>
          </w:p>
        </w:tc>
      </w:tr>
      <w:tr w:rsidR="007F6FF6" w:rsidRPr="007F6FF6" w:rsidTr="008453FD">
        <w:trPr>
          <w:gridAfter w:val="2"/>
          <w:wAfter w:w="367" w:type="dxa"/>
          <w:trHeight w:val="290"/>
        </w:trPr>
        <w:tc>
          <w:tcPr>
            <w:tcW w:w="1300" w:type="dxa"/>
            <w:gridSpan w:val="2"/>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S01011578</w:t>
            </w:r>
          </w:p>
        </w:tc>
        <w:tc>
          <w:tcPr>
            <w:tcW w:w="5553" w:type="dxa"/>
            <w:gridSpan w:val="3"/>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Langloan - Langloan Street to Dundyvan Road</w:t>
            </w:r>
          </w:p>
        </w:tc>
        <w:tc>
          <w:tcPr>
            <w:tcW w:w="1794" w:type="dxa"/>
            <w:gridSpan w:val="2"/>
            <w:tcBorders>
              <w:top w:val="nil"/>
              <w:left w:val="nil"/>
              <w:bottom w:val="nil"/>
              <w:right w:val="nil"/>
            </w:tcBorders>
            <w:shd w:val="clear" w:color="auto" w:fill="auto"/>
            <w:noWrap/>
            <w:vAlign w:val="bottom"/>
            <w:hideMark/>
          </w:tcPr>
          <w:p w:rsidR="007F6FF6" w:rsidRPr="007F6FF6" w:rsidRDefault="007F6FF6" w:rsidP="007F6FF6">
            <w:pPr>
              <w:spacing w:after="0" w:line="240" w:lineRule="auto"/>
              <w:jc w:val="right"/>
              <w:rPr>
                <w:rFonts w:ascii="Calibri" w:eastAsia="Times New Roman" w:hAnsi="Calibri" w:cs="Calibri"/>
                <w:sz w:val="20"/>
                <w:szCs w:val="20"/>
                <w:lang w:eastAsia="en-GB"/>
              </w:rPr>
            </w:pPr>
            <w:r w:rsidRPr="007F6FF6">
              <w:rPr>
                <w:rFonts w:ascii="Calibri" w:eastAsia="Times New Roman" w:hAnsi="Calibri" w:cs="Calibri"/>
                <w:sz w:val="20"/>
                <w:szCs w:val="20"/>
                <w:lang w:eastAsia="en-GB"/>
              </w:rPr>
              <w:t>737</w:t>
            </w:r>
          </w:p>
        </w:tc>
      </w:tr>
      <w:tr w:rsidR="007F6FF6" w:rsidRPr="007F6FF6" w:rsidTr="008453FD">
        <w:trPr>
          <w:gridAfter w:val="2"/>
          <w:wAfter w:w="367" w:type="dxa"/>
          <w:trHeight w:val="290"/>
        </w:trPr>
        <w:tc>
          <w:tcPr>
            <w:tcW w:w="1300" w:type="dxa"/>
            <w:gridSpan w:val="2"/>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S01011360</w:t>
            </w:r>
          </w:p>
        </w:tc>
        <w:tc>
          <w:tcPr>
            <w:tcW w:w="5553" w:type="dxa"/>
            <w:gridSpan w:val="3"/>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Gowkthrapple - Garrion Business Park to Clyde Valley Campus</w:t>
            </w:r>
          </w:p>
        </w:tc>
        <w:tc>
          <w:tcPr>
            <w:tcW w:w="1794" w:type="dxa"/>
            <w:gridSpan w:val="2"/>
            <w:tcBorders>
              <w:top w:val="nil"/>
              <w:left w:val="nil"/>
              <w:bottom w:val="nil"/>
              <w:right w:val="nil"/>
            </w:tcBorders>
            <w:shd w:val="clear" w:color="auto" w:fill="auto"/>
            <w:noWrap/>
            <w:vAlign w:val="bottom"/>
            <w:hideMark/>
          </w:tcPr>
          <w:p w:rsidR="007F6FF6" w:rsidRPr="007F6FF6" w:rsidRDefault="007F6FF6" w:rsidP="007F6FF6">
            <w:pPr>
              <w:spacing w:after="0" w:line="240" w:lineRule="auto"/>
              <w:jc w:val="right"/>
              <w:rPr>
                <w:rFonts w:ascii="Calibri" w:eastAsia="Times New Roman" w:hAnsi="Calibri" w:cs="Calibri"/>
                <w:sz w:val="20"/>
                <w:szCs w:val="20"/>
                <w:lang w:eastAsia="en-GB"/>
              </w:rPr>
            </w:pPr>
            <w:r w:rsidRPr="007F6FF6">
              <w:rPr>
                <w:rFonts w:ascii="Calibri" w:eastAsia="Times New Roman" w:hAnsi="Calibri" w:cs="Calibri"/>
                <w:sz w:val="20"/>
                <w:szCs w:val="20"/>
                <w:lang w:eastAsia="en-GB"/>
              </w:rPr>
              <w:t>742</w:t>
            </w:r>
          </w:p>
        </w:tc>
      </w:tr>
      <w:tr w:rsidR="007F6FF6" w:rsidRPr="007F6FF6" w:rsidTr="008453FD">
        <w:trPr>
          <w:gridAfter w:val="2"/>
          <w:wAfter w:w="367" w:type="dxa"/>
          <w:trHeight w:val="290"/>
        </w:trPr>
        <w:tc>
          <w:tcPr>
            <w:tcW w:w="1300" w:type="dxa"/>
            <w:gridSpan w:val="2"/>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S01011588</w:t>
            </w:r>
          </w:p>
        </w:tc>
        <w:tc>
          <w:tcPr>
            <w:tcW w:w="5553" w:type="dxa"/>
            <w:gridSpan w:val="3"/>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Townhead - Tantallon Drive to Iona Place</w:t>
            </w:r>
          </w:p>
        </w:tc>
        <w:tc>
          <w:tcPr>
            <w:tcW w:w="1794" w:type="dxa"/>
            <w:gridSpan w:val="2"/>
            <w:tcBorders>
              <w:top w:val="nil"/>
              <w:left w:val="nil"/>
              <w:bottom w:val="nil"/>
              <w:right w:val="nil"/>
            </w:tcBorders>
            <w:shd w:val="clear" w:color="auto" w:fill="auto"/>
            <w:noWrap/>
            <w:vAlign w:val="bottom"/>
            <w:hideMark/>
          </w:tcPr>
          <w:p w:rsidR="007F6FF6" w:rsidRPr="007F6FF6" w:rsidRDefault="007F6FF6" w:rsidP="007F6FF6">
            <w:pPr>
              <w:spacing w:after="0" w:line="240" w:lineRule="auto"/>
              <w:jc w:val="right"/>
              <w:rPr>
                <w:rFonts w:ascii="Calibri" w:eastAsia="Times New Roman" w:hAnsi="Calibri" w:cs="Calibri"/>
                <w:sz w:val="20"/>
                <w:szCs w:val="20"/>
                <w:lang w:eastAsia="en-GB"/>
              </w:rPr>
            </w:pPr>
            <w:r w:rsidRPr="007F6FF6">
              <w:rPr>
                <w:rFonts w:ascii="Calibri" w:eastAsia="Times New Roman" w:hAnsi="Calibri" w:cs="Calibri"/>
                <w:sz w:val="20"/>
                <w:szCs w:val="20"/>
                <w:lang w:eastAsia="en-GB"/>
              </w:rPr>
              <w:t>749</w:t>
            </w:r>
          </w:p>
        </w:tc>
      </w:tr>
      <w:tr w:rsidR="007F6FF6" w:rsidRPr="007F6FF6" w:rsidTr="008453FD">
        <w:trPr>
          <w:gridAfter w:val="2"/>
          <w:wAfter w:w="367" w:type="dxa"/>
          <w:trHeight w:val="290"/>
        </w:trPr>
        <w:tc>
          <w:tcPr>
            <w:tcW w:w="1300" w:type="dxa"/>
            <w:gridSpan w:val="2"/>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S01011521</w:t>
            </w:r>
          </w:p>
        </w:tc>
        <w:tc>
          <w:tcPr>
            <w:tcW w:w="5553" w:type="dxa"/>
            <w:gridSpan w:val="3"/>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Bellshill - Raith Drive to Belvidere Road</w:t>
            </w:r>
          </w:p>
        </w:tc>
        <w:tc>
          <w:tcPr>
            <w:tcW w:w="1794" w:type="dxa"/>
            <w:gridSpan w:val="2"/>
            <w:tcBorders>
              <w:top w:val="nil"/>
              <w:left w:val="nil"/>
              <w:bottom w:val="nil"/>
              <w:right w:val="nil"/>
            </w:tcBorders>
            <w:shd w:val="clear" w:color="auto" w:fill="auto"/>
            <w:noWrap/>
            <w:vAlign w:val="bottom"/>
            <w:hideMark/>
          </w:tcPr>
          <w:p w:rsidR="007F6FF6" w:rsidRPr="007F6FF6" w:rsidRDefault="007F6FF6" w:rsidP="007F6FF6">
            <w:pPr>
              <w:spacing w:after="0" w:line="240" w:lineRule="auto"/>
              <w:jc w:val="right"/>
              <w:rPr>
                <w:rFonts w:ascii="Calibri" w:eastAsia="Times New Roman" w:hAnsi="Calibri" w:cs="Calibri"/>
                <w:sz w:val="20"/>
                <w:szCs w:val="20"/>
                <w:lang w:eastAsia="en-GB"/>
              </w:rPr>
            </w:pPr>
            <w:r w:rsidRPr="007F6FF6">
              <w:rPr>
                <w:rFonts w:ascii="Calibri" w:eastAsia="Times New Roman" w:hAnsi="Calibri" w:cs="Calibri"/>
                <w:sz w:val="20"/>
                <w:szCs w:val="20"/>
                <w:lang w:eastAsia="en-GB"/>
              </w:rPr>
              <w:t>755</w:t>
            </w:r>
          </w:p>
        </w:tc>
      </w:tr>
      <w:tr w:rsidR="007F6FF6" w:rsidRPr="007F6FF6" w:rsidTr="008453FD">
        <w:trPr>
          <w:gridAfter w:val="2"/>
          <w:wAfter w:w="367" w:type="dxa"/>
          <w:trHeight w:val="290"/>
        </w:trPr>
        <w:tc>
          <w:tcPr>
            <w:tcW w:w="1300" w:type="dxa"/>
            <w:gridSpan w:val="2"/>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S01011484</w:t>
            </w:r>
          </w:p>
        </w:tc>
        <w:tc>
          <w:tcPr>
            <w:tcW w:w="5553" w:type="dxa"/>
            <w:gridSpan w:val="3"/>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Motherwell West - Kilbrennan Drive to Ailsa Avenue</w:t>
            </w:r>
          </w:p>
        </w:tc>
        <w:tc>
          <w:tcPr>
            <w:tcW w:w="1794" w:type="dxa"/>
            <w:gridSpan w:val="2"/>
            <w:tcBorders>
              <w:top w:val="nil"/>
              <w:left w:val="nil"/>
              <w:bottom w:val="nil"/>
              <w:right w:val="nil"/>
            </w:tcBorders>
            <w:shd w:val="clear" w:color="auto" w:fill="auto"/>
            <w:noWrap/>
            <w:vAlign w:val="bottom"/>
            <w:hideMark/>
          </w:tcPr>
          <w:p w:rsidR="007F6FF6" w:rsidRPr="007F6FF6" w:rsidRDefault="007F6FF6" w:rsidP="007F6FF6">
            <w:pPr>
              <w:spacing w:after="0" w:line="240" w:lineRule="auto"/>
              <w:jc w:val="right"/>
              <w:rPr>
                <w:rFonts w:ascii="Calibri" w:eastAsia="Times New Roman" w:hAnsi="Calibri" w:cs="Calibri"/>
                <w:sz w:val="20"/>
                <w:szCs w:val="20"/>
                <w:lang w:eastAsia="en-GB"/>
              </w:rPr>
            </w:pPr>
            <w:r w:rsidRPr="007F6FF6">
              <w:rPr>
                <w:rFonts w:ascii="Calibri" w:eastAsia="Times New Roman" w:hAnsi="Calibri" w:cs="Calibri"/>
                <w:sz w:val="20"/>
                <w:szCs w:val="20"/>
                <w:lang w:eastAsia="en-GB"/>
              </w:rPr>
              <w:t>757</w:t>
            </w:r>
          </w:p>
        </w:tc>
      </w:tr>
      <w:tr w:rsidR="007F6FF6" w:rsidRPr="007F6FF6" w:rsidTr="008453FD">
        <w:trPr>
          <w:gridAfter w:val="2"/>
          <w:wAfter w:w="367" w:type="dxa"/>
          <w:trHeight w:val="290"/>
        </w:trPr>
        <w:tc>
          <w:tcPr>
            <w:tcW w:w="1300" w:type="dxa"/>
            <w:gridSpan w:val="2"/>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S01011558</w:t>
            </w:r>
          </w:p>
        </w:tc>
        <w:tc>
          <w:tcPr>
            <w:tcW w:w="5553" w:type="dxa"/>
            <w:gridSpan w:val="3"/>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Kirkwood &amp; Bargeddie - Rhinds Street to Springhill Place</w:t>
            </w:r>
          </w:p>
        </w:tc>
        <w:tc>
          <w:tcPr>
            <w:tcW w:w="1794" w:type="dxa"/>
            <w:gridSpan w:val="2"/>
            <w:tcBorders>
              <w:top w:val="nil"/>
              <w:left w:val="nil"/>
              <w:bottom w:val="nil"/>
              <w:right w:val="nil"/>
            </w:tcBorders>
            <w:shd w:val="clear" w:color="auto" w:fill="auto"/>
            <w:noWrap/>
            <w:vAlign w:val="bottom"/>
            <w:hideMark/>
          </w:tcPr>
          <w:p w:rsidR="007F6FF6" w:rsidRPr="007F6FF6" w:rsidRDefault="007F6FF6" w:rsidP="007F6FF6">
            <w:pPr>
              <w:spacing w:after="0" w:line="240" w:lineRule="auto"/>
              <w:jc w:val="right"/>
              <w:rPr>
                <w:rFonts w:ascii="Calibri" w:eastAsia="Times New Roman" w:hAnsi="Calibri" w:cs="Calibri"/>
                <w:sz w:val="20"/>
                <w:szCs w:val="20"/>
                <w:lang w:eastAsia="en-GB"/>
              </w:rPr>
            </w:pPr>
            <w:r w:rsidRPr="007F6FF6">
              <w:rPr>
                <w:rFonts w:ascii="Calibri" w:eastAsia="Times New Roman" w:hAnsi="Calibri" w:cs="Calibri"/>
                <w:sz w:val="20"/>
                <w:szCs w:val="20"/>
                <w:lang w:eastAsia="en-GB"/>
              </w:rPr>
              <w:t>762</w:t>
            </w:r>
          </w:p>
        </w:tc>
      </w:tr>
      <w:tr w:rsidR="007F6FF6" w:rsidRPr="007F6FF6" w:rsidTr="008453FD">
        <w:trPr>
          <w:gridAfter w:val="2"/>
          <w:wAfter w:w="367" w:type="dxa"/>
          <w:trHeight w:val="290"/>
        </w:trPr>
        <w:tc>
          <w:tcPr>
            <w:tcW w:w="1300" w:type="dxa"/>
            <w:gridSpan w:val="2"/>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S01011433</w:t>
            </w:r>
          </w:p>
        </w:tc>
        <w:tc>
          <w:tcPr>
            <w:tcW w:w="5553" w:type="dxa"/>
            <w:gridSpan w:val="3"/>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Shotts - Inverkip Drive to Katrine Road</w:t>
            </w:r>
          </w:p>
        </w:tc>
        <w:tc>
          <w:tcPr>
            <w:tcW w:w="1794" w:type="dxa"/>
            <w:gridSpan w:val="2"/>
            <w:tcBorders>
              <w:top w:val="nil"/>
              <w:left w:val="nil"/>
              <w:bottom w:val="nil"/>
              <w:right w:val="nil"/>
            </w:tcBorders>
            <w:shd w:val="clear" w:color="auto" w:fill="auto"/>
            <w:noWrap/>
            <w:vAlign w:val="bottom"/>
            <w:hideMark/>
          </w:tcPr>
          <w:p w:rsidR="007F6FF6" w:rsidRPr="007F6FF6" w:rsidRDefault="007F6FF6" w:rsidP="007F6FF6">
            <w:pPr>
              <w:spacing w:after="0" w:line="240" w:lineRule="auto"/>
              <w:jc w:val="right"/>
              <w:rPr>
                <w:rFonts w:ascii="Calibri" w:eastAsia="Times New Roman" w:hAnsi="Calibri" w:cs="Calibri"/>
                <w:sz w:val="20"/>
                <w:szCs w:val="20"/>
                <w:lang w:eastAsia="en-GB"/>
              </w:rPr>
            </w:pPr>
            <w:r w:rsidRPr="007F6FF6">
              <w:rPr>
                <w:rFonts w:ascii="Calibri" w:eastAsia="Times New Roman" w:hAnsi="Calibri" w:cs="Calibri"/>
                <w:sz w:val="20"/>
                <w:szCs w:val="20"/>
                <w:lang w:eastAsia="en-GB"/>
              </w:rPr>
              <w:t>774</w:t>
            </w:r>
          </w:p>
        </w:tc>
      </w:tr>
      <w:tr w:rsidR="007F6FF6" w:rsidRPr="007F6FF6" w:rsidTr="008453FD">
        <w:trPr>
          <w:gridAfter w:val="2"/>
          <w:wAfter w:w="367" w:type="dxa"/>
          <w:trHeight w:val="290"/>
        </w:trPr>
        <w:tc>
          <w:tcPr>
            <w:tcW w:w="1300" w:type="dxa"/>
            <w:gridSpan w:val="2"/>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S01011376</w:t>
            </w:r>
          </w:p>
        </w:tc>
        <w:tc>
          <w:tcPr>
            <w:tcW w:w="5553" w:type="dxa"/>
            <w:gridSpan w:val="3"/>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Motherwell - Glassford Tower to Burnside Tower</w:t>
            </w:r>
          </w:p>
        </w:tc>
        <w:tc>
          <w:tcPr>
            <w:tcW w:w="1794" w:type="dxa"/>
            <w:gridSpan w:val="2"/>
            <w:tcBorders>
              <w:top w:val="nil"/>
              <w:left w:val="nil"/>
              <w:bottom w:val="nil"/>
              <w:right w:val="nil"/>
            </w:tcBorders>
            <w:shd w:val="clear" w:color="auto" w:fill="auto"/>
            <w:noWrap/>
            <w:vAlign w:val="bottom"/>
            <w:hideMark/>
          </w:tcPr>
          <w:p w:rsidR="007F6FF6" w:rsidRPr="007F6FF6" w:rsidRDefault="007F6FF6" w:rsidP="007F6FF6">
            <w:pPr>
              <w:spacing w:after="0" w:line="240" w:lineRule="auto"/>
              <w:jc w:val="right"/>
              <w:rPr>
                <w:rFonts w:ascii="Calibri" w:eastAsia="Times New Roman" w:hAnsi="Calibri" w:cs="Calibri"/>
                <w:sz w:val="20"/>
                <w:szCs w:val="20"/>
                <w:lang w:eastAsia="en-GB"/>
              </w:rPr>
            </w:pPr>
            <w:r w:rsidRPr="007F6FF6">
              <w:rPr>
                <w:rFonts w:ascii="Calibri" w:eastAsia="Times New Roman" w:hAnsi="Calibri" w:cs="Calibri"/>
                <w:sz w:val="20"/>
                <w:szCs w:val="20"/>
                <w:lang w:eastAsia="en-GB"/>
              </w:rPr>
              <w:t>785</w:t>
            </w:r>
          </w:p>
        </w:tc>
      </w:tr>
      <w:tr w:rsidR="007F6FF6" w:rsidRPr="007F6FF6" w:rsidTr="008453FD">
        <w:trPr>
          <w:gridAfter w:val="2"/>
          <w:wAfter w:w="367" w:type="dxa"/>
          <w:trHeight w:val="290"/>
        </w:trPr>
        <w:tc>
          <w:tcPr>
            <w:tcW w:w="1300" w:type="dxa"/>
            <w:gridSpan w:val="2"/>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S01011664</w:t>
            </w:r>
          </w:p>
        </w:tc>
        <w:tc>
          <w:tcPr>
            <w:tcW w:w="5553" w:type="dxa"/>
            <w:gridSpan w:val="3"/>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Thrashbush - South Commonhead Avenue to Baird Avenue</w:t>
            </w:r>
          </w:p>
        </w:tc>
        <w:tc>
          <w:tcPr>
            <w:tcW w:w="1794" w:type="dxa"/>
            <w:gridSpan w:val="2"/>
            <w:tcBorders>
              <w:top w:val="nil"/>
              <w:left w:val="nil"/>
              <w:bottom w:val="nil"/>
              <w:right w:val="nil"/>
            </w:tcBorders>
            <w:shd w:val="clear" w:color="auto" w:fill="auto"/>
            <w:noWrap/>
            <w:vAlign w:val="bottom"/>
            <w:hideMark/>
          </w:tcPr>
          <w:p w:rsidR="007F6FF6" w:rsidRPr="007F6FF6" w:rsidRDefault="007F6FF6" w:rsidP="007F6FF6">
            <w:pPr>
              <w:spacing w:after="0" w:line="240" w:lineRule="auto"/>
              <w:jc w:val="right"/>
              <w:rPr>
                <w:rFonts w:ascii="Calibri" w:eastAsia="Times New Roman" w:hAnsi="Calibri" w:cs="Calibri"/>
                <w:sz w:val="20"/>
                <w:szCs w:val="20"/>
                <w:lang w:eastAsia="en-GB"/>
              </w:rPr>
            </w:pPr>
            <w:r w:rsidRPr="007F6FF6">
              <w:rPr>
                <w:rFonts w:ascii="Calibri" w:eastAsia="Times New Roman" w:hAnsi="Calibri" w:cs="Calibri"/>
                <w:sz w:val="20"/>
                <w:szCs w:val="20"/>
                <w:lang w:eastAsia="en-GB"/>
              </w:rPr>
              <w:t>786</w:t>
            </w:r>
          </w:p>
        </w:tc>
      </w:tr>
      <w:tr w:rsidR="007F6FF6" w:rsidRPr="007F6FF6" w:rsidTr="008453FD">
        <w:trPr>
          <w:gridAfter w:val="2"/>
          <w:wAfter w:w="367" w:type="dxa"/>
          <w:trHeight w:val="290"/>
        </w:trPr>
        <w:tc>
          <w:tcPr>
            <w:tcW w:w="1300" w:type="dxa"/>
            <w:gridSpan w:val="2"/>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S01011563</w:t>
            </w:r>
          </w:p>
        </w:tc>
        <w:tc>
          <w:tcPr>
            <w:tcW w:w="5553" w:type="dxa"/>
            <w:gridSpan w:val="3"/>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Old Monkland - Woodside Street to Monkton Crescent</w:t>
            </w:r>
          </w:p>
        </w:tc>
        <w:tc>
          <w:tcPr>
            <w:tcW w:w="1794" w:type="dxa"/>
            <w:gridSpan w:val="2"/>
            <w:tcBorders>
              <w:top w:val="nil"/>
              <w:left w:val="nil"/>
              <w:bottom w:val="nil"/>
              <w:right w:val="nil"/>
            </w:tcBorders>
            <w:shd w:val="clear" w:color="auto" w:fill="auto"/>
            <w:noWrap/>
            <w:vAlign w:val="bottom"/>
            <w:hideMark/>
          </w:tcPr>
          <w:p w:rsidR="007F6FF6" w:rsidRPr="007F6FF6" w:rsidRDefault="007F6FF6" w:rsidP="007F6FF6">
            <w:pPr>
              <w:spacing w:after="0" w:line="240" w:lineRule="auto"/>
              <w:jc w:val="right"/>
              <w:rPr>
                <w:rFonts w:ascii="Calibri" w:eastAsia="Times New Roman" w:hAnsi="Calibri" w:cs="Calibri"/>
                <w:sz w:val="20"/>
                <w:szCs w:val="20"/>
                <w:lang w:eastAsia="en-GB"/>
              </w:rPr>
            </w:pPr>
            <w:r w:rsidRPr="007F6FF6">
              <w:rPr>
                <w:rFonts w:ascii="Calibri" w:eastAsia="Times New Roman" w:hAnsi="Calibri" w:cs="Calibri"/>
                <w:sz w:val="20"/>
                <w:szCs w:val="20"/>
                <w:lang w:eastAsia="en-GB"/>
              </w:rPr>
              <w:t>787</w:t>
            </w:r>
          </w:p>
        </w:tc>
      </w:tr>
      <w:tr w:rsidR="007F6FF6" w:rsidRPr="007F6FF6" w:rsidTr="008453FD">
        <w:trPr>
          <w:gridAfter w:val="2"/>
          <w:wAfter w:w="367" w:type="dxa"/>
          <w:trHeight w:val="290"/>
        </w:trPr>
        <w:tc>
          <w:tcPr>
            <w:tcW w:w="1300" w:type="dxa"/>
            <w:gridSpan w:val="2"/>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S01011541</w:t>
            </w:r>
          </w:p>
        </w:tc>
        <w:tc>
          <w:tcPr>
            <w:tcW w:w="5553" w:type="dxa"/>
            <w:gridSpan w:val="3"/>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Viewpark - Citrus Crescent to Woodview</w:t>
            </w:r>
          </w:p>
        </w:tc>
        <w:tc>
          <w:tcPr>
            <w:tcW w:w="1794" w:type="dxa"/>
            <w:gridSpan w:val="2"/>
            <w:tcBorders>
              <w:top w:val="nil"/>
              <w:left w:val="nil"/>
              <w:bottom w:val="nil"/>
              <w:right w:val="nil"/>
            </w:tcBorders>
            <w:shd w:val="clear" w:color="auto" w:fill="auto"/>
            <w:noWrap/>
            <w:vAlign w:val="bottom"/>
            <w:hideMark/>
          </w:tcPr>
          <w:p w:rsidR="007F6FF6" w:rsidRPr="007F6FF6" w:rsidRDefault="007F6FF6" w:rsidP="007F6FF6">
            <w:pPr>
              <w:spacing w:after="0" w:line="240" w:lineRule="auto"/>
              <w:jc w:val="right"/>
              <w:rPr>
                <w:rFonts w:ascii="Calibri" w:eastAsia="Times New Roman" w:hAnsi="Calibri" w:cs="Calibri"/>
                <w:sz w:val="20"/>
                <w:szCs w:val="20"/>
                <w:lang w:eastAsia="en-GB"/>
              </w:rPr>
            </w:pPr>
            <w:r w:rsidRPr="007F6FF6">
              <w:rPr>
                <w:rFonts w:ascii="Calibri" w:eastAsia="Times New Roman" w:hAnsi="Calibri" w:cs="Calibri"/>
                <w:sz w:val="20"/>
                <w:szCs w:val="20"/>
                <w:lang w:eastAsia="en-GB"/>
              </w:rPr>
              <w:t>794</w:t>
            </w:r>
          </w:p>
        </w:tc>
      </w:tr>
      <w:tr w:rsidR="007F6FF6" w:rsidRPr="007F6FF6" w:rsidTr="008453FD">
        <w:trPr>
          <w:gridAfter w:val="2"/>
          <w:wAfter w:w="367" w:type="dxa"/>
          <w:trHeight w:val="290"/>
        </w:trPr>
        <w:tc>
          <w:tcPr>
            <w:tcW w:w="1300" w:type="dxa"/>
            <w:gridSpan w:val="2"/>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S01011667</w:t>
            </w:r>
          </w:p>
        </w:tc>
        <w:tc>
          <w:tcPr>
            <w:tcW w:w="5553" w:type="dxa"/>
            <w:gridSpan w:val="3"/>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Airdrie - Frew Street to Laverock Road</w:t>
            </w:r>
          </w:p>
        </w:tc>
        <w:tc>
          <w:tcPr>
            <w:tcW w:w="1794" w:type="dxa"/>
            <w:gridSpan w:val="2"/>
            <w:tcBorders>
              <w:top w:val="nil"/>
              <w:left w:val="nil"/>
              <w:bottom w:val="nil"/>
              <w:right w:val="nil"/>
            </w:tcBorders>
            <w:shd w:val="clear" w:color="auto" w:fill="auto"/>
            <w:noWrap/>
            <w:vAlign w:val="bottom"/>
            <w:hideMark/>
          </w:tcPr>
          <w:p w:rsidR="007F6FF6" w:rsidRPr="007F6FF6" w:rsidRDefault="007F6FF6" w:rsidP="007F6FF6">
            <w:pPr>
              <w:spacing w:after="0" w:line="240" w:lineRule="auto"/>
              <w:jc w:val="right"/>
              <w:rPr>
                <w:rFonts w:ascii="Calibri" w:eastAsia="Times New Roman" w:hAnsi="Calibri" w:cs="Calibri"/>
                <w:sz w:val="20"/>
                <w:szCs w:val="20"/>
                <w:lang w:eastAsia="en-GB"/>
              </w:rPr>
            </w:pPr>
            <w:r w:rsidRPr="007F6FF6">
              <w:rPr>
                <w:rFonts w:ascii="Calibri" w:eastAsia="Times New Roman" w:hAnsi="Calibri" w:cs="Calibri"/>
                <w:sz w:val="20"/>
                <w:szCs w:val="20"/>
                <w:lang w:eastAsia="en-GB"/>
              </w:rPr>
              <w:t>795</w:t>
            </w:r>
          </w:p>
        </w:tc>
      </w:tr>
      <w:tr w:rsidR="007F6FF6" w:rsidRPr="007F6FF6" w:rsidTr="008453FD">
        <w:trPr>
          <w:gridAfter w:val="2"/>
          <w:wAfter w:w="367" w:type="dxa"/>
          <w:trHeight w:val="290"/>
        </w:trPr>
        <w:tc>
          <w:tcPr>
            <w:tcW w:w="1300" w:type="dxa"/>
            <w:gridSpan w:val="2"/>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S01011676</w:t>
            </w:r>
          </w:p>
        </w:tc>
        <w:tc>
          <w:tcPr>
            <w:tcW w:w="5553" w:type="dxa"/>
            <w:gridSpan w:val="3"/>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Plains - Livingston Drive to Silverdale Terrace</w:t>
            </w:r>
          </w:p>
        </w:tc>
        <w:tc>
          <w:tcPr>
            <w:tcW w:w="1794" w:type="dxa"/>
            <w:gridSpan w:val="2"/>
            <w:tcBorders>
              <w:top w:val="nil"/>
              <w:left w:val="nil"/>
              <w:bottom w:val="nil"/>
              <w:right w:val="nil"/>
            </w:tcBorders>
            <w:shd w:val="clear" w:color="auto" w:fill="auto"/>
            <w:noWrap/>
            <w:vAlign w:val="bottom"/>
            <w:hideMark/>
          </w:tcPr>
          <w:p w:rsidR="007F6FF6" w:rsidRPr="007F6FF6" w:rsidRDefault="007F6FF6" w:rsidP="007F6FF6">
            <w:pPr>
              <w:spacing w:after="0" w:line="240" w:lineRule="auto"/>
              <w:jc w:val="right"/>
              <w:rPr>
                <w:rFonts w:ascii="Calibri" w:eastAsia="Times New Roman" w:hAnsi="Calibri" w:cs="Calibri"/>
                <w:sz w:val="20"/>
                <w:szCs w:val="20"/>
                <w:lang w:eastAsia="en-GB"/>
              </w:rPr>
            </w:pPr>
            <w:r w:rsidRPr="007F6FF6">
              <w:rPr>
                <w:rFonts w:ascii="Calibri" w:eastAsia="Times New Roman" w:hAnsi="Calibri" w:cs="Calibri"/>
                <w:sz w:val="20"/>
                <w:szCs w:val="20"/>
                <w:lang w:eastAsia="en-GB"/>
              </w:rPr>
              <w:t>806</w:t>
            </w:r>
          </w:p>
        </w:tc>
      </w:tr>
      <w:tr w:rsidR="007F6FF6" w:rsidRPr="007F6FF6" w:rsidTr="008453FD">
        <w:trPr>
          <w:gridAfter w:val="2"/>
          <w:wAfter w:w="367" w:type="dxa"/>
          <w:trHeight w:val="290"/>
        </w:trPr>
        <w:tc>
          <w:tcPr>
            <w:tcW w:w="1300" w:type="dxa"/>
            <w:gridSpan w:val="2"/>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S01011740</w:t>
            </w:r>
          </w:p>
        </w:tc>
        <w:tc>
          <w:tcPr>
            <w:tcW w:w="5553" w:type="dxa"/>
            <w:gridSpan w:val="3"/>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Carbrain - Sandyknowes Road to Craigieburn Road</w:t>
            </w:r>
          </w:p>
        </w:tc>
        <w:tc>
          <w:tcPr>
            <w:tcW w:w="1794" w:type="dxa"/>
            <w:gridSpan w:val="2"/>
            <w:tcBorders>
              <w:top w:val="nil"/>
              <w:left w:val="nil"/>
              <w:bottom w:val="nil"/>
              <w:right w:val="nil"/>
            </w:tcBorders>
            <w:shd w:val="clear" w:color="auto" w:fill="auto"/>
            <w:noWrap/>
            <w:vAlign w:val="bottom"/>
            <w:hideMark/>
          </w:tcPr>
          <w:p w:rsidR="007F6FF6" w:rsidRPr="007F6FF6" w:rsidRDefault="007F6FF6" w:rsidP="007F6FF6">
            <w:pPr>
              <w:spacing w:after="0" w:line="240" w:lineRule="auto"/>
              <w:jc w:val="right"/>
              <w:rPr>
                <w:rFonts w:ascii="Calibri" w:eastAsia="Times New Roman" w:hAnsi="Calibri" w:cs="Calibri"/>
                <w:sz w:val="20"/>
                <w:szCs w:val="20"/>
                <w:lang w:eastAsia="en-GB"/>
              </w:rPr>
            </w:pPr>
            <w:r w:rsidRPr="007F6FF6">
              <w:rPr>
                <w:rFonts w:ascii="Calibri" w:eastAsia="Times New Roman" w:hAnsi="Calibri" w:cs="Calibri"/>
                <w:sz w:val="20"/>
                <w:szCs w:val="20"/>
                <w:lang w:eastAsia="en-GB"/>
              </w:rPr>
              <w:t>810</w:t>
            </w:r>
          </w:p>
        </w:tc>
      </w:tr>
      <w:tr w:rsidR="007F6FF6" w:rsidRPr="007F6FF6" w:rsidTr="008453FD">
        <w:trPr>
          <w:gridAfter w:val="2"/>
          <w:wAfter w:w="367" w:type="dxa"/>
          <w:trHeight w:val="290"/>
        </w:trPr>
        <w:tc>
          <w:tcPr>
            <w:tcW w:w="1300" w:type="dxa"/>
            <w:gridSpan w:val="2"/>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S01011604</w:t>
            </w:r>
          </w:p>
        </w:tc>
        <w:tc>
          <w:tcPr>
            <w:tcW w:w="5553" w:type="dxa"/>
            <w:gridSpan w:val="3"/>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Rosehall - St Bernards PS to Burleigh Street</w:t>
            </w:r>
          </w:p>
        </w:tc>
        <w:tc>
          <w:tcPr>
            <w:tcW w:w="1794" w:type="dxa"/>
            <w:gridSpan w:val="2"/>
            <w:tcBorders>
              <w:top w:val="nil"/>
              <w:left w:val="nil"/>
              <w:bottom w:val="nil"/>
              <w:right w:val="nil"/>
            </w:tcBorders>
            <w:shd w:val="clear" w:color="auto" w:fill="auto"/>
            <w:noWrap/>
            <w:vAlign w:val="bottom"/>
            <w:hideMark/>
          </w:tcPr>
          <w:p w:rsidR="007F6FF6" w:rsidRPr="007F6FF6" w:rsidRDefault="007F6FF6" w:rsidP="007F6FF6">
            <w:pPr>
              <w:spacing w:after="0" w:line="240" w:lineRule="auto"/>
              <w:jc w:val="right"/>
              <w:rPr>
                <w:rFonts w:ascii="Calibri" w:eastAsia="Times New Roman" w:hAnsi="Calibri" w:cs="Calibri"/>
                <w:sz w:val="20"/>
                <w:szCs w:val="20"/>
                <w:lang w:eastAsia="en-GB"/>
              </w:rPr>
            </w:pPr>
            <w:r w:rsidRPr="007F6FF6">
              <w:rPr>
                <w:rFonts w:ascii="Calibri" w:eastAsia="Times New Roman" w:hAnsi="Calibri" w:cs="Calibri"/>
                <w:sz w:val="20"/>
                <w:szCs w:val="20"/>
                <w:lang w:eastAsia="en-GB"/>
              </w:rPr>
              <w:t>811</w:t>
            </w:r>
          </w:p>
        </w:tc>
      </w:tr>
      <w:tr w:rsidR="007F6FF6" w:rsidRPr="007F6FF6" w:rsidTr="008453FD">
        <w:trPr>
          <w:gridAfter w:val="2"/>
          <w:wAfter w:w="367" w:type="dxa"/>
          <w:trHeight w:val="290"/>
        </w:trPr>
        <w:tc>
          <w:tcPr>
            <w:tcW w:w="1300" w:type="dxa"/>
            <w:gridSpan w:val="2"/>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S01011371</w:t>
            </w:r>
          </w:p>
        </w:tc>
        <w:tc>
          <w:tcPr>
            <w:tcW w:w="5553" w:type="dxa"/>
            <w:gridSpan w:val="3"/>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Muirhouse - Margaret Drive to Muirhouse Road</w:t>
            </w:r>
          </w:p>
        </w:tc>
        <w:tc>
          <w:tcPr>
            <w:tcW w:w="1794" w:type="dxa"/>
            <w:gridSpan w:val="2"/>
            <w:tcBorders>
              <w:top w:val="nil"/>
              <w:left w:val="nil"/>
              <w:bottom w:val="nil"/>
              <w:right w:val="nil"/>
            </w:tcBorders>
            <w:shd w:val="clear" w:color="auto" w:fill="auto"/>
            <w:noWrap/>
            <w:vAlign w:val="bottom"/>
            <w:hideMark/>
          </w:tcPr>
          <w:p w:rsidR="007F6FF6" w:rsidRPr="007F6FF6" w:rsidRDefault="007F6FF6" w:rsidP="007F6FF6">
            <w:pPr>
              <w:spacing w:after="0" w:line="240" w:lineRule="auto"/>
              <w:jc w:val="right"/>
              <w:rPr>
                <w:rFonts w:ascii="Calibri" w:eastAsia="Times New Roman" w:hAnsi="Calibri" w:cs="Calibri"/>
                <w:sz w:val="20"/>
                <w:szCs w:val="20"/>
                <w:lang w:eastAsia="en-GB"/>
              </w:rPr>
            </w:pPr>
            <w:r w:rsidRPr="007F6FF6">
              <w:rPr>
                <w:rFonts w:ascii="Calibri" w:eastAsia="Times New Roman" w:hAnsi="Calibri" w:cs="Calibri"/>
                <w:sz w:val="20"/>
                <w:szCs w:val="20"/>
                <w:lang w:eastAsia="en-GB"/>
              </w:rPr>
              <w:t>821</w:t>
            </w:r>
          </w:p>
        </w:tc>
      </w:tr>
      <w:tr w:rsidR="007F6FF6" w:rsidRPr="007F6FF6" w:rsidTr="008453FD">
        <w:trPr>
          <w:gridAfter w:val="2"/>
          <w:wAfter w:w="367" w:type="dxa"/>
          <w:trHeight w:val="290"/>
        </w:trPr>
        <w:tc>
          <w:tcPr>
            <w:tcW w:w="1300" w:type="dxa"/>
            <w:gridSpan w:val="2"/>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S01011711</w:t>
            </w:r>
          </w:p>
        </w:tc>
        <w:tc>
          <w:tcPr>
            <w:tcW w:w="5553" w:type="dxa"/>
            <w:gridSpan w:val="3"/>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Moodiesburn West - Hilltop Road to Castle Gardens</w:t>
            </w:r>
          </w:p>
        </w:tc>
        <w:tc>
          <w:tcPr>
            <w:tcW w:w="1794" w:type="dxa"/>
            <w:gridSpan w:val="2"/>
            <w:tcBorders>
              <w:top w:val="nil"/>
              <w:left w:val="nil"/>
              <w:bottom w:val="nil"/>
              <w:right w:val="nil"/>
            </w:tcBorders>
            <w:shd w:val="clear" w:color="auto" w:fill="auto"/>
            <w:noWrap/>
            <w:vAlign w:val="bottom"/>
            <w:hideMark/>
          </w:tcPr>
          <w:p w:rsidR="007F6FF6" w:rsidRPr="007F6FF6" w:rsidRDefault="007F6FF6" w:rsidP="007F6FF6">
            <w:pPr>
              <w:spacing w:after="0" w:line="240" w:lineRule="auto"/>
              <w:jc w:val="right"/>
              <w:rPr>
                <w:rFonts w:ascii="Calibri" w:eastAsia="Times New Roman" w:hAnsi="Calibri" w:cs="Calibri"/>
                <w:sz w:val="20"/>
                <w:szCs w:val="20"/>
                <w:lang w:eastAsia="en-GB"/>
              </w:rPr>
            </w:pPr>
            <w:r w:rsidRPr="007F6FF6">
              <w:rPr>
                <w:rFonts w:ascii="Calibri" w:eastAsia="Times New Roman" w:hAnsi="Calibri" w:cs="Calibri"/>
                <w:sz w:val="20"/>
                <w:szCs w:val="20"/>
                <w:lang w:eastAsia="en-GB"/>
              </w:rPr>
              <w:t>834</w:t>
            </w:r>
          </w:p>
        </w:tc>
      </w:tr>
      <w:tr w:rsidR="007F6FF6" w:rsidRPr="007F6FF6" w:rsidTr="008453FD">
        <w:trPr>
          <w:gridAfter w:val="2"/>
          <w:wAfter w:w="367" w:type="dxa"/>
          <w:trHeight w:val="290"/>
        </w:trPr>
        <w:tc>
          <w:tcPr>
            <w:tcW w:w="1300" w:type="dxa"/>
            <w:gridSpan w:val="2"/>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S01011639</w:t>
            </w:r>
          </w:p>
        </w:tc>
        <w:tc>
          <w:tcPr>
            <w:tcW w:w="5553" w:type="dxa"/>
            <w:gridSpan w:val="3"/>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Gartlea - Strain Crescent to Gartlea Avenue</w:t>
            </w:r>
          </w:p>
        </w:tc>
        <w:tc>
          <w:tcPr>
            <w:tcW w:w="1794" w:type="dxa"/>
            <w:gridSpan w:val="2"/>
            <w:tcBorders>
              <w:top w:val="nil"/>
              <w:left w:val="nil"/>
              <w:bottom w:val="nil"/>
              <w:right w:val="nil"/>
            </w:tcBorders>
            <w:shd w:val="clear" w:color="auto" w:fill="auto"/>
            <w:noWrap/>
            <w:vAlign w:val="bottom"/>
            <w:hideMark/>
          </w:tcPr>
          <w:p w:rsidR="007F6FF6" w:rsidRPr="007F6FF6" w:rsidRDefault="007F6FF6" w:rsidP="007F6FF6">
            <w:pPr>
              <w:spacing w:after="0" w:line="240" w:lineRule="auto"/>
              <w:jc w:val="right"/>
              <w:rPr>
                <w:rFonts w:ascii="Calibri" w:eastAsia="Times New Roman" w:hAnsi="Calibri" w:cs="Calibri"/>
                <w:sz w:val="20"/>
                <w:szCs w:val="20"/>
                <w:lang w:eastAsia="en-GB"/>
              </w:rPr>
            </w:pPr>
            <w:r w:rsidRPr="007F6FF6">
              <w:rPr>
                <w:rFonts w:ascii="Calibri" w:eastAsia="Times New Roman" w:hAnsi="Calibri" w:cs="Calibri"/>
                <w:sz w:val="20"/>
                <w:szCs w:val="20"/>
                <w:lang w:eastAsia="en-GB"/>
              </w:rPr>
              <w:t>836</w:t>
            </w:r>
          </w:p>
        </w:tc>
      </w:tr>
      <w:tr w:rsidR="007F6FF6" w:rsidRPr="007F6FF6" w:rsidTr="008453FD">
        <w:trPr>
          <w:gridAfter w:val="2"/>
          <w:wAfter w:w="367" w:type="dxa"/>
          <w:trHeight w:val="290"/>
        </w:trPr>
        <w:tc>
          <w:tcPr>
            <w:tcW w:w="1300" w:type="dxa"/>
            <w:gridSpan w:val="2"/>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S01011634</w:t>
            </w:r>
          </w:p>
        </w:tc>
        <w:tc>
          <w:tcPr>
            <w:tcW w:w="5553" w:type="dxa"/>
            <w:gridSpan w:val="3"/>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Petersburn - Varnsdorf Way</w:t>
            </w:r>
          </w:p>
        </w:tc>
        <w:tc>
          <w:tcPr>
            <w:tcW w:w="1794" w:type="dxa"/>
            <w:gridSpan w:val="2"/>
            <w:tcBorders>
              <w:top w:val="nil"/>
              <w:left w:val="nil"/>
              <w:bottom w:val="nil"/>
              <w:right w:val="nil"/>
            </w:tcBorders>
            <w:shd w:val="clear" w:color="auto" w:fill="auto"/>
            <w:noWrap/>
            <w:vAlign w:val="bottom"/>
            <w:hideMark/>
          </w:tcPr>
          <w:p w:rsidR="007F6FF6" w:rsidRPr="007F6FF6" w:rsidRDefault="007F6FF6" w:rsidP="007F6FF6">
            <w:pPr>
              <w:spacing w:after="0" w:line="240" w:lineRule="auto"/>
              <w:jc w:val="right"/>
              <w:rPr>
                <w:rFonts w:ascii="Calibri" w:eastAsia="Times New Roman" w:hAnsi="Calibri" w:cs="Calibri"/>
                <w:sz w:val="20"/>
                <w:szCs w:val="20"/>
                <w:lang w:eastAsia="en-GB"/>
              </w:rPr>
            </w:pPr>
            <w:r w:rsidRPr="007F6FF6">
              <w:rPr>
                <w:rFonts w:ascii="Calibri" w:eastAsia="Times New Roman" w:hAnsi="Calibri" w:cs="Calibri"/>
                <w:sz w:val="20"/>
                <w:szCs w:val="20"/>
                <w:lang w:eastAsia="en-GB"/>
              </w:rPr>
              <w:t>840</w:t>
            </w:r>
          </w:p>
        </w:tc>
      </w:tr>
      <w:tr w:rsidR="007F6FF6" w:rsidRPr="007F6FF6" w:rsidTr="008453FD">
        <w:trPr>
          <w:gridAfter w:val="2"/>
          <w:wAfter w:w="367" w:type="dxa"/>
          <w:trHeight w:val="290"/>
        </w:trPr>
        <w:tc>
          <w:tcPr>
            <w:tcW w:w="1300" w:type="dxa"/>
            <w:gridSpan w:val="2"/>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S01011395</w:t>
            </w:r>
          </w:p>
        </w:tc>
        <w:tc>
          <w:tcPr>
            <w:tcW w:w="5553" w:type="dxa"/>
            <w:gridSpan w:val="3"/>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Wishaw - Hill Street to East Thornlie Street</w:t>
            </w:r>
          </w:p>
        </w:tc>
        <w:tc>
          <w:tcPr>
            <w:tcW w:w="1794" w:type="dxa"/>
            <w:gridSpan w:val="2"/>
            <w:tcBorders>
              <w:top w:val="nil"/>
              <w:left w:val="nil"/>
              <w:bottom w:val="nil"/>
              <w:right w:val="nil"/>
            </w:tcBorders>
            <w:shd w:val="clear" w:color="auto" w:fill="auto"/>
            <w:noWrap/>
            <w:vAlign w:val="bottom"/>
            <w:hideMark/>
          </w:tcPr>
          <w:p w:rsidR="007F6FF6" w:rsidRPr="007F6FF6" w:rsidRDefault="007F6FF6" w:rsidP="007F6FF6">
            <w:pPr>
              <w:spacing w:after="0" w:line="240" w:lineRule="auto"/>
              <w:jc w:val="right"/>
              <w:rPr>
                <w:rFonts w:ascii="Calibri" w:eastAsia="Times New Roman" w:hAnsi="Calibri" w:cs="Calibri"/>
                <w:sz w:val="20"/>
                <w:szCs w:val="20"/>
                <w:lang w:eastAsia="en-GB"/>
              </w:rPr>
            </w:pPr>
            <w:r w:rsidRPr="007F6FF6">
              <w:rPr>
                <w:rFonts w:ascii="Calibri" w:eastAsia="Times New Roman" w:hAnsi="Calibri" w:cs="Calibri"/>
                <w:sz w:val="20"/>
                <w:szCs w:val="20"/>
                <w:lang w:eastAsia="en-GB"/>
              </w:rPr>
              <w:t>850</w:t>
            </w:r>
          </w:p>
        </w:tc>
      </w:tr>
      <w:tr w:rsidR="007F6FF6" w:rsidRPr="007F6FF6" w:rsidTr="008453FD">
        <w:trPr>
          <w:gridAfter w:val="2"/>
          <w:wAfter w:w="367" w:type="dxa"/>
          <w:trHeight w:val="290"/>
        </w:trPr>
        <w:tc>
          <w:tcPr>
            <w:tcW w:w="1300" w:type="dxa"/>
            <w:gridSpan w:val="2"/>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S01011449</w:t>
            </w:r>
          </w:p>
        </w:tc>
        <w:tc>
          <w:tcPr>
            <w:tcW w:w="5553" w:type="dxa"/>
            <w:gridSpan w:val="3"/>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Cleland - Chapel Street to Carey Gardens</w:t>
            </w:r>
          </w:p>
        </w:tc>
        <w:tc>
          <w:tcPr>
            <w:tcW w:w="1794" w:type="dxa"/>
            <w:gridSpan w:val="2"/>
            <w:tcBorders>
              <w:top w:val="nil"/>
              <w:left w:val="nil"/>
              <w:bottom w:val="nil"/>
              <w:right w:val="nil"/>
            </w:tcBorders>
            <w:shd w:val="clear" w:color="auto" w:fill="auto"/>
            <w:noWrap/>
            <w:vAlign w:val="bottom"/>
            <w:hideMark/>
          </w:tcPr>
          <w:p w:rsidR="007F6FF6" w:rsidRPr="007F6FF6" w:rsidRDefault="007F6FF6" w:rsidP="007F6FF6">
            <w:pPr>
              <w:spacing w:after="0" w:line="240" w:lineRule="auto"/>
              <w:jc w:val="right"/>
              <w:rPr>
                <w:rFonts w:ascii="Calibri" w:eastAsia="Times New Roman" w:hAnsi="Calibri" w:cs="Calibri"/>
                <w:sz w:val="20"/>
                <w:szCs w:val="20"/>
                <w:lang w:eastAsia="en-GB"/>
              </w:rPr>
            </w:pPr>
            <w:r w:rsidRPr="007F6FF6">
              <w:rPr>
                <w:rFonts w:ascii="Calibri" w:eastAsia="Times New Roman" w:hAnsi="Calibri" w:cs="Calibri"/>
                <w:sz w:val="20"/>
                <w:szCs w:val="20"/>
                <w:lang w:eastAsia="en-GB"/>
              </w:rPr>
              <w:t>856</w:t>
            </w:r>
          </w:p>
        </w:tc>
      </w:tr>
      <w:tr w:rsidR="007F6FF6" w:rsidRPr="007F6FF6" w:rsidTr="008453FD">
        <w:trPr>
          <w:gridAfter w:val="2"/>
          <w:wAfter w:w="367" w:type="dxa"/>
          <w:trHeight w:val="290"/>
        </w:trPr>
        <w:tc>
          <w:tcPr>
            <w:tcW w:w="1300" w:type="dxa"/>
            <w:gridSpan w:val="2"/>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S01011587</w:t>
            </w:r>
          </w:p>
        </w:tc>
        <w:tc>
          <w:tcPr>
            <w:tcW w:w="5553" w:type="dxa"/>
            <w:gridSpan w:val="3"/>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Townhead - Doune Terrace to Deveron Street</w:t>
            </w:r>
          </w:p>
        </w:tc>
        <w:tc>
          <w:tcPr>
            <w:tcW w:w="1794" w:type="dxa"/>
            <w:gridSpan w:val="2"/>
            <w:tcBorders>
              <w:top w:val="nil"/>
              <w:left w:val="nil"/>
              <w:bottom w:val="nil"/>
              <w:right w:val="nil"/>
            </w:tcBorders>
            <w:shd w:val="clear" w:color="auto" w:fill="auto"/>
            <w:noWrap/>
            <w:vAlign w:val="bottom"/>
            <w:hideMark/>
          </w:tcPr>
          <w:p w:rsidR="007F6FF6" w:rsidRPr="007F6FF6" w:rsidRDefault="007F6FF6" w:rsidP="007F6FF6">
            <w:pPr>
              <w:spacing w:after="0" w:line="240" w:lineRule="auto"/>
              <w:jc w:val="right"/>
              <w:rPr>
                <w:rFonts w:ascii="Calibri" w:eastAsia="Times New Roman" w:hAnsi="Calibri" w:cs="Calibri"/>
                <w:sz w:val="20"/>
                <w:szCs w:val="20"/>
                <w:lang w:eastAsia="en-GB"/>
              </w:rPr>
            </w:pPr>
            <w:r w:rsidRPr="007F6FF6">
              <w:rPr>
                <w:rFonts w:ascii="Calibri" w:eastAsia="Times New Roman" w:hAnsi="Calibri" w:cs="Calibri"/>
                <w:sz w:val="20"/>
                <w:szCs w:val="20"/>
                <w:lang w:eastAsia="en-GB"/>
              </w:rPr>
              <w:t>860</w:t>
            </w:r>
          </w:p>
        </w:tc>
      </w:tr>
      <w:tr w:rsidR="007F6FF6" w:rsidRPr="007F6FF6" w:rsidTr="008453FD">
        <w:trPr>
          <w:gridAfter w:val="1"/>
          <w:wAfter w:w="225" w:type="dxa"/>
          <w:trHeight w:val="300"/>
        </w:trPr>
        <w:tc>
          <w:tcPr>
            <w:tcW w:w="7513" w:type="dxa"/>
            <w:gridSpan w:val="6"/>
            <w:tcBorders>
              <w:top w:val="nil"/>
              <w:left w:val="nil"/>
              <w:right w:val="nil"/>
            </w:tcBorders>
            <w:shd w:val="clear" w:color="auto" w:fill="auto"/>
            <w:noWrap/>
            <w:vAlign w:val="bottom"/>
          </w:tcPr>
          <w:p w:rsidR="001E6EF4" w:rsidRDefault="001E6EF4" w:rsidP="007F6FF6">
            <w:pPr>
              <w:spacing w:after="0" w:line="240" w:lineRule="auto"/>
              <w:rPr>
                <w:rFonts w:eastAsia="Times New Roman" w:cstheme="minorHAnsi"/>
                <w:b/>
                <w:color w:val="0D0D0D" w:themeColor="text1" w:themeTint="F2"/>
                <w:sz w:val="20"/>
                <w:szCs w:val="20"/>
                <w:lang w:eastAsia="en-GB"/>
              </w:rPr>
            </w:pPr>
          </w:p>
          <w:p w:rsidR="007F6FF6" w:rsidRPr="007F6FF6" w:rsidRDefault="007F6FF6" w:rsidP="007F6FF6">
            <w:pPr>
              <w:spacing w:after="0" w:line="240" w:lineRule="auto"/>
              <w:rPr>
                <w:rFonts w:eastAsia="Times New Roman" w:cstheme="minorHAnsi"/>
                <w:b/>
                <w:color w:val="0D0D0D" w:themeColor="text1" w:themeTint="F2"/>
                <w:sz w:val="20"/>
                <w:szCs w:val="20"/>
                <w:lang w:eastAsia="en-GB"/>
              </w:rPr>
            </w:pPr>
            <w:r w:rsidRPr="007F6FF6">
              <w:rPr>
                <w:rFonts w:eastAsia="Times New Roman" w:cstheme="minorHAnsi"/>
                <w:b/>
                <w:color w:val="0D0D0D" w:themeColor="text1" w:themeTint="F2"/>
                <w:sz w:val="20"/>
                <w:szCs w:val="20"/>
                <w:lang w:eastAsia="en-GB"/>
              </w:rPr>
              <w:t>10-15% most deprived</w:t>
            </w:r>
          </w:p>
        </w:tc>
        <w:tc>
          <w:tcPr>
            <w:tcW w:w="1276" w:type="dxa"/>
            <w:gridSpan w:val="2"/>
            <w:tcBorders>
              <w:top w:val="nil"/>
              <w:left w:val="nil"/>
              <w:right w:val="nil"/>
            </w:tcBorders>
            <w:shd w:val="clear" w:color="auto" w:fill="auto"/>
            <w:noWrap/>
            <w:vAlign w:val="bottom"/>
          </w:tcPr>
          <w:p w:rsidR="007F6FF6" w:rsidRPr="007F6FF6" w:rsidRDefault="007F6FF6" w:rsidP="007F6FF6">
            <w:pPr>
              <w:spacing w:after="0" w:line="240" w:lineRule="auto"/>
              <w:jc w:val="right"/>
              <w:rPr>
                <w:rFonts w:eastAsia="Times New Roman" w:cstheme="minorHAnsi"/>
                <w:b/>
                <w:color w:val="0D0D0D" w:themeColor="text1" w:themeTint="F2"/>
                <w:sz w:val="20"/>
                <w:szCs w:val="20"/>
                <w:lang w:eastAsia="en-GB"/>
              </w:rPr>
            </w:pPr>
          </w:p>
        </w:tc>
      </w:tr>
      <w:tr w:rsidR="007F6FF6" w:rsidRPr="007F6FF6" w:rsidTr="008453FD">
        <w:trPr>
          <w:gridAfter w:val="1"/>
          <w:wAfter w:w="225" w:type="dxa"/>
          <w:trHeight w:val="300"/>
        </w:trPr>
        <w:tc>
          <w:tcPr>
            <w:tcW w:w="7513" w:type="dxa"/>
            <w:gridSpan w:val="6"/>
            <w:tcBorders>
              <w:top w:val="nil"/>
              <w:left w:val="nil"/>
              <w:bottom w:val="single" w:sz="4" w:space="0" w:color="auto"/>
              <w:right w:val="nil"/>
            </w:tcBorders>
            <w:shd w:val="clear" w:color="auto" w:fill="auto"/>
            <w:noWrap/>
            <w:vAlign w:val="bottom"/>
          </w:tcPr>
          <w:p w:rsidR="007F6FF6" w:rsidRPr="007F6FF6" w:rsidRDefault="007F6FF6" w:rsidP="007F6FF6">
            <w:pPr>
              <w:spacing w:after="0" w:line="240" w:lineRule="auto"/>
              <w:rPr>
                <w:rFonts w:eastAsia="Times New Roman" w:cstheme="minorHAnsi"/>
                <w:color w:val="0D0D0D" w:themeColor="text1" w:themeTint="F2"/>
                <w:sz w:val="20"/>
                <w:szCs w:val="20"/>
                <w:lang w:eastAsia="en-GB"/>
              </w:rPr>
            </w:pPr>
            <w:r w:rsidRPr="007F6FF6">
              <w:rPr>
                <w:rFonts w:eastAsia="Times New Roman" w:cstheme="minorHAnsi"/>
                <w:color w:val="0D0D0D" w:themeColor="text1" w:themeTint="F2"/>
                <w:sz w:val="20"/>
                <w:szCs w:val="20"/>
                <w:lang w:eastAsia="en-GB"/>
              </w:rPr>
              <w:t>Datazone          Datazone Name</w:t>
            </w:r>
          </w:p>
        </w:tc>
        <w:tc>
          <w:tcPr>
            <w:tcW w:w="1276" w:type="dxa"/>
            <w:gridSpan w:val="2"/>
            <w:tcBorders>
              <w:top w:val="nil"/>
              <w:left w:val="nil"/>
              <w:bottom w:val="single" w:sz="4" w:space="0" w:color="auto"/>
              <w:right w:val="nil"/>
            </w:tcBorders>
            <w:shd w:val="clear" w:color="auto" w:fill="auto"/>
            <w:noWrap/>
            <w:vAlign w:val="bottom"/>
          </w:tcPr>
          <w:p w:rsidR="007F6FF6" w:rsidRPr="007F6FF6" w:rsidRDefault="007F6FF6" w:rsidP="007F6FF6">
            <w:pPr>
              <w:spacing w:after="0" w:line="240" w:lineRule="auto"/>
              <w:jc w:val="right"/>
              <w:rPr>
                <w:rFonts w:eastAsia="Times New Roman" w:cstheme="minorHAnsi"/>
                <w:color w:val="0D0D0D" w:themeColor="text1" w:themeTint="F2"/>
                <w:sz w:val="20"/>
                <w:szCs w:val="20"/>
                <w:lang w:eastAsia="en-GB"/>
              </w:rPr>
            </w:pPr>
            <w:r w:rsidRPr="007F6FF6">
              <w:rPr>
                <w:rFonts w:eastAsia="Times New Roman" w:cstheme="minorHAnsi"/>
                <w:color w:val="0D0D0D" w:themeColor="text1" w:themeTint="F2"/>
                <w:sz w:val="20"/>
                <w:szCs w:val="20"/>
                <w:lang w:eastAsia="en-GB"/>
              </w:rPr>
              <w:t>Rank</w:t>
            </w:r>
            <w:r>
              <w:rPr>
                <w:rFonts w:eastAsia="Times New Roman" w:cstheme="minorHAnsi"/>
                <w:color w:val="0D0D0D" w:themeColor="text1" w:themeTint="F2"/>
                <w:sz w:val="20"/>
                <w:szCs w:val="20"/>
                <w:lang w:eastAsia="en-GB"/>
              </w:rPr>
              <w:t xml:space="preserve"> v2.</w:t>
            </w:r>
          </w:p>
        </w:tc>
      </w:tr>
      <w:tr w:rsidR="007F6FF6" w:rsidRPr="007F6FF6" w:rsidTr="008453FD">
        <w:trPr>
          <w:gridAfter w:val="2"/>
          <w:wAfter w:w="367" w:type="dxa"/>
          <w:trHeight w:val="290"/>
        </w:trPr>
        <w:tc>
          <w:tcPr>
            <w:tcW w:w="1300" w:type="dxa"/>
            <w:gridSpan w:val="2"/>
            <w:tcBorders>
              <w:top w:val="nil"/>
              <w:left w:val="nil"/>
              <w:bottom w:val="nil"/>
              <w:right w:val="nil"/>
            </w:tcBorders>
            <w:shd w:val="clear" w:color="auto" w:fill="auto"/>
            <w:noWrap/>
            <w:vAlign w:val="bottom"/>
            <w:hideMark/>
          </w:tcPr>
          <w:p w:rsidR="007F6FF6" w:rsidRDefault="007F6FF6" w:rsidP="007F6FF6">
            <w:pPr>
              <w:spacing w:after="0" w:line="240" w:lineRule="auto"/>
              <w:rPr>
                <w:rFonts w:ascii="Calibri" w:eastAsia="Times New Roman" w:hAnsi="Calibri" w:cs="Calibri"/>
                <w:color w:val="000000"/>
                <w:sz w:val="20"/>
                <w:szCs w:val="20"/>
                <w:lang w:eastAsia="en-GB"/>
              </w:rPr>
            </w:pPr>
          </w:p>
          <w:p w:rsidR="007F6FF6" w:rsidRPr="007F6FF6" w:rsidRDefault="007F6FF6" w:rsidP="007F6FF6">
            <w:pPr>
              <w:spacing w:after="0" w:line="240" w:lineRule="auto"/>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S01011399</w:t>
            </w:r>
          </w:p>
        </w:tc>
        <w:tc>
          <w:tcPr>
            <w:tcW w:w="5553" w:type="dxa"/>
            <w:gridSpan w:val="3"/>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Wishaw - Hawthorn Drive to Greenhead Road</w:t>
            </w:r>
          </w:p>
        </w:tc>
        <w:tc>
          <w:tcPr>
            <w:tcW w:w="1794" w:type="dxa"/>
            <w:gridSpan w:val="2"/>
            <w:tcBorders>
              <w:top w:val="nil"/>
              <w:left w:val="nil"/>
              <w:bottom w:val="nil"/>
              <w:right w:val="nil"/>
            </w:tcBorders>
            <w:shd w:val="clear" w:color="auto" w:fill="auto"/>
            <w:noWrap/>
            <w:vAlign w:val="bottom"/>
            <w:hideMark/>
          </w:tcPr>
          <w:p w:rsidR="007F6FF6" w:rsidRPr="007F6FF6" w:rsidRDefault="007F6FF6" w:rsidP="007F6FF6">
            <w:pPr>
              <w:spacing w:after="0" w:line="240" w:lineRule="auto"/>
              <w:jc w:val="right"/>
              <w:rPr>
                <w:rFonts w:ascii="Calibri" w:eastAsia="Times New Roman" w:hAnsi="Calibri" w:cs="Calibri"/>
                <w:sz w:val="20"/>
                <w:szCs w:val="20"/>
                <w:lang w:eastAsia="en-GB"/>
              </w:rPr>
            </w:pPr>
            <w:r w:rsidRPr="007F6FF6">
              <w:rPr>
                <w:rFonts w:ascii="Calibri" w:eastAsia="Times New Roman" w:hAnsi="Calibri" w:cs="Calibri"/>
                <w:sz w:val="20"/>
                <w:szCs w:val="20"/>
                <w:lang w:eastAsia="en-GB"/>
              </w:rPr>
              <w:t>863</w:t>
            </w:r>
          </w:p>
        </w:tc>
      </w:tr>
      <w:tr w:rsidR="007F6FF6" w:rsidRPr="007F6FF6" w:rsidTr="008453FD">
        <w:trPr>
          <w:gridAfter w:val="2"/>
          <w:wAfter w:w="367" w:type="dxa"/>
          <w:trHeight w:val="290"/>
        </w:trPr>
        <w:tc>
          <w:tcPr>
            <w:tcW w:w="1300" w:type="dxa"/>
            <w:gridSpan w:val="2"/>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S01011617</w:t>
            </w:r>
          </w:p>
        </w:tc>
        <w:tc>
          <w:tcPr>
            <w:tcW w:w="5553" w:type="dxa"/>
            <w:gridSpan w:val="3"/>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Chapelhall West - Argus Avenue to Gibb Street</w:t>
            </w:r>
          </w:p>
        </w:tc>
        <w:tc>
          <w:tcPr>
            <w:tcW w:w="1794" w:type="dxa"/>
            <w:gridSpan w:val="2"/>
            <w:tcBorders>
              <w:top w:val="nil"/>
              <w:left w:val="nil"/>
              <w:bottom w:val="nil"/>
              <w:right w:val="nil"/>
            </w:tcBorders>
            <w:shd w:val="clear" w:color="auto" w:fill="auto"/>
            <w:noWrap/>
            <w:vAlign w:val="bottom"/>
            <w:hideMark/>
          </w:tcPr>
          <w:p w:rsidR="007F6FF6" w:rsidRPr="007F6FF6" w:rsidRDefault="007F6FF6" w:rsidP="007F6FF6">
            <w:pPr>
              <w:spacing w:after="0" w:line="240" w:lineRule="auto"/>
              <w:jc w:val="right"/>
              <w:rPr>
                <w:rFonts w:ascii="Calibri" w:eastAsia="Times New Roman" w:hAnsi="Calibri" w:cs="Calibri"/>
                <w:sz w:val="20"/>
                <w:szCs w:val="20"/>
                <w:lang w:eastAsia="en-GB"/>
              </w:rPr>
            </w:pPr>
            <w:r w:rsidRPr="007F6FF6">
              <w:rPr>
                <w:rFonts w:ascii="Calibri" w:eastAsia="Times New Roman" w:hAnsi="Calibri" w:cs="Calibri"/>
                <w:sz w:val="20"/>
                <w:szCs w:val="20"/>
                <w:lang w:eastAsia="en-GB"/>
              </w:rPr>
              <w:t>887</w:t>
            </w:r>
          </w:p>
        </w:tc>
      </w:tr>
      <w:tr w:rsidR="007F6FF6" w:rsidRPr="007F6FF6" w:rsidTr="008453FD">
        <w:trPr>
          <w:gridAfter w:val="2"/>
          <w:wAfter w:w="367" w:type="dxa"/>
          <w:trHeight w:val="290"/>
        </w:trPr>
        <w:tc>
          <w:tcPr>
            <w:tcW w:w="1300" w:type="dxa"/>
            <w:gridSpan w:val="2"/>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S01011560</w:t>
            </w:r>
          </w:p>
        </w:tc>
        <w:tc>
          <w:tcPr>
            <w:tcW w:w="5553" w:type="dxa"/>
            <w:gridSpan w:val="3"/>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Kirkwood - Renfrew Street to St Monica's PS</w:t>
            </w:r>
          </w:p>
        </w:tc>
        <w:tc>
          <w:tcPr>
            <w:tcW w:w="1794" w:type="dxa"/>
            <w:gridSpan w:val="2"/>
            <w:tcBorders>
              <w:top w:val="nil"/>
              <w:left w:val="nil"/>
              <w:bottom w:val="nil"/>
              <w:right w:val="nil"/>
            </w:tcBorders>
            <w:shd w:val="clear" w:color="auto" w:fill="auto"/>
            <w:noWrap/>
            <w:vAlign w:val="bottom"/>
            <w:hideMark/>
          </w:tcPr>
          <w:p w:rsidR="007F6FF6" w:rsidRPr="007F6FF6" w:rsidRDefault="007F6FF6" w:rsidP="007F6FF6">
            <w:pPr>
              <w:spacing w:after="0" w:line="240" w:lineRule="auto"/>
              <w:jc w:val="right"/>
              <w:rPr>
                <w:rFonts w:ascii="Calibri" w:eastAsia="Times New Roman" w:hAnsi="Calibri" w:cs="Calibri"/>
                <w:sz w:val="20"/>
                <w:szCs w:val="20"/>
                <w:lang w:eastAsia="en-GB"/>
              </w:rPr>
            </w:pPr>
            <w:r w:rsidRPr="007F6FF6">
              <w:rPr>
                <w:rFonts w:ascii="Calibri" w:eastAsia="Times New Roman" w:hAnsi="Calibri" w:cs="Calibri"/>
                <w:sz w:val="20"/>
                <w:szCs w:val="20"/>
                <w:lang w:eastAsia="en-GB"/>
              </w:rPr>
              <w:t>894</w:t>
            </w:r>
          </w:p>
        </w:tc>
      </w:tr>
      <w:tr w:rsidR="007F6FF6" w:rsidRPr="007F6FF6" w:rsidTr="008453FD">
        <w:trPr>
          <w:gridAfter w:val="2"/>
          <w:wAfter w:w="367" w:type="dxa"/>
          <w:trHeight w:val="290"/>
        </w:trPr>
        <w:tc>
          <w:tcPr>
            <w:tcW w:w="1300" w:type="dxa"/>
            <w:gridSpan w:val="2"/>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S01011787</w:t>
            </w:r>
          </w:p>
        </w:tc>
        <w:tc>
          <w:tcPr>
            <w:tcW w:w="5553" w:type="dxa"/>
            <w:gridSpan w:val="3"/>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Croy - Constarry Road to Taggart Road</w:t>
            </w:r>
          </w:p>
        </w:tc>
        <w:tc>
          <w:tcPr>
            <w:tcW w:w="1794" w:type="dxa"/>
            <w:gridSpan w:val="2"/>
            <w:tcBorders>
              <w:top w:val="nil"/>
              <w:left w:val="nil"/>
              <w:bottom w:val="nil"/>
              <w:right w:val="nil"/>
            </w:tcBorders>
            <w:shd w:val="clear" w:color="auto" w:fill="auto"/>
            <w:noWrap/>
            <w:vAlign w:val="bottom"/>
            <w:hideMark/>
          </w:tcPr>
          <w:p w:rsidR="007F6FF6" w:rsidRPr="007F6FF6" w:rsidRDefault="007F6FF6" w:rsidP="007F6FF6">
            <w:pPr>
              <w:spacing w:after="0" w:line="240" w:lineRule="auto"/>
              <w:jc w:val="right"/>
              <w:rPr>
                <w:rFonts w:ascii="Calibri" w:eastAsia="Times New Roman" w:hAnsi="Calibri" w:cs="Calibri"/>
                <w:sz w:val="20"/>
                <w:szCs w:val="20"/>
                <w:lang w:eastAsia="en-GB"/>
              </w:rPr>
            </w:pPr>
            <w:r w:rsidRPr="007F6FF6">
              <w:rPr>
                <w:rFonts w:ascii="Calibri" w:eastAsia="Times New Roman" w:hAnsi="Calibri" w:cs="Calibri"/>
                <w:sz w:val="20"/>
                <w:szCs w:val="20"/>
                <w:lang w:eastAsia="en-GB"/>
              </w:rPr>
              <w:t>897</w:t>
            </w:r>
          </w:p>
        </w:tc>
      </w:tr>
      <w:tr w:rsidR="007F6FF6" w:rsidRPr="007F6FF6" w:rsidTr="008453FD">
        <w:trPr>
          <w:gridAfter w:val="2"/>
          <w:wAfter w:w="367" w:type="dxa"/>
          <w:trHeight w:val="290"/>
        </w:trPr>
        <w:tc>
          <w:tcPr>
            <w:tcW w:w="1300" w:type="dxa"/>
            <w:gridSpan w:val="2"/>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S01011528</w:t>
            </w:r>
          </w:p>
        </w:tc>
        <w:tc>
          <w:tcPr>
            <w:tcW w:w="5553" w:type="dxa"/>
            <w:gridSpan w:val="3"/>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Bellshill Central - Rockburn Crescent to Croftpark Street</w:t>
            </w:r>
          </w:p>
        </w:tc>
        <w:tc>
          <w:tcPr>
            <w:tcW w:w="1794" w:type="dxa"/>
            <w:gridSpan w:val="2"/>
            <w:tcBorders>
              <w:top w:val="nil"/>
              <w:left w:val="nil"/>
              <w:bottom w:val="nil"/>
              <w:right w:val="nil"/>
            </w:tcBorders>
            <w:shd w:val="clear" w:color="auto" w:fill="auto"/>
            <w:noWrap/>
            <w:vAlign w:val="bottom"/>
            <w:hideMark/>
          </w:tcPr>
          <w:p w:rsidR="007F6FF6" w:rsidRPr="007F6FF6" w:rsidRDefault="007F6FF6" w:rsidP="007F6FF6">
            <w:pPr>
              <w:spacing w:after="0" w:line="240" w:lineRule="auto"/>
              <w:jc w:val="right"/>
              <w:rPr>
                <w:rFonts w:ascii="Calibri" w:eastAsia="Times New Roman" w:hAnsi="Calibri" w:cs="Calibri"/>
                <w:sz w:val="20"/>
                <w:szCs w:val="20"/>
                <w:lang w:eastAsia="en-GB"/>
              </w:rPr>
            </w:pPr>
            <w:r w:rsidRPr="007F6FF6">
              <w:rPr>
                <w:rFonts w:ascii="Calibri" w:eastAsia="Times New Roman" w:hAnsi="Calibri" w:cs="Calibri"/>
                <w:sz w:val="20"/>
                <w:szCs w:val="20"/>
                <w:lang w:eastAsia="en-GB"/>
              </w:rPr>
              <w:t>898</w:t>
            </w:r>
          </w:p>
        </w:tc>
      </w:tr>
      <w:tr w:rsidR="007F6FF6" w:rsidRPr="007F6FF6" w:rsidTr="008453FD">
        <w:trPr>
          <w:gridAfter w:val="2"/>
          <w:wAfter w:w="367" w:type="dxa"/>
          <w:trHeight w:val="290"/>
        </w:trPr>
        <w:tc>
          <w:tcPr>
            <w:tcW w:w="1300" w:type="dxa"/>
            <w:gridSpan w:val="2"/>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S01011635</w:t>
            </w:r>
          </w:p>
        </w:tc>
        <w:tc>
          <w:tcPr>
            <w:tcW w:w="5553" w:type="dxa"/>
            <w:gridSpan w:val="3"/>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Petersburn Primary School</w:t>
            </w:r>
          </w:p>
        </w:tc>
        <w:tc>
          <w:tcPr>
            <w:tcW w:w="1794" w:type="dxa"/>
            <w:gridSpan w:val="2"/>
            <w:tcBorders>
              <w:top w:val="nil"/>
              <w:left w:val="nil"/>
              <w:bottom w:val="nil"/>
              <w:right w:val="nil"/>
            </w:tcBorders>
            <w:shd w:val="clear" w:color="auto" w:fill="auto"/>
            <w:noWrap/>
            <w:vAlign w:val="bottom"/>
            <w:hideMark/>
          </w:tcPr>
          <w:p w:rsidR="007F6FF6" w:rsidRPr="007F6FF6" w:rsidRDefault="007F6FF6" w:rsidP="007F6FF6">
            <w:pPr>
              <w:spacing w:after="0" w:line="240" w:lineRule="auto"/>
              <w:jc w:val="right"/>
              <w:rPr>
                <w:rFonts w:ascii="Calibri" w:eastAsia="Times New Roman" w:hAnsi="Calibri" w:cs="Calibri"/>
                <w:sz w:val="20"/>
                <w:szCs w:val="20"/>
                <w:lang w:eastAsia="en-GB"/>
              </w:rPr>
            </w:pPr>
            <w:r w:rsidRPr="007F6FF6">
              <w:rPr>
                <w:rFonts w:ascii="Calibri" w:eastAsia="Times New Roman" w:hAnsi="Calibri" w:cs="Calibri"/>
                <w:sz w:val="20"/>
                <w:szCs w:val="20"/>
                <w:lang w:eastAsia="en-GB"/>
              </w:rPr>
              <w:t>908</w:t>
            </w:r>
          </w:p>
        </w:tc>
      </w:tr>
      <w:tr w:rsidR="007F6FF6" w:rsidRPr="007F6FF6" w:rsidTr="008453FD">
        <w:trPr>
          <w:gridAfter w:val="2"/>
          <w:wAfter w:w="367" w:type="dxa"/>
          <w:trHeight w:val="290"/>
        </w:trPr>
        <w:tc>
          <w:tcPr>
            <w:tcW w:w="1300" w:type="dxa"/>
            <w:gridSpan w:val="2"/>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S01011747</w:t>
            </w:r>
          </w:p>
        </w:tc>
        <w:tc>
          <w:tcPr>
            <w:tcW w:w="5553" w:type="dxa"/>
            <w:gridSpan w:val="3"/>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Carbrain - Torbrex Road to Glenhove Road</w:t>
            </w:r>
          </w:p>
        </w:tc>
        <w:tc>
          <w:tcPr>
            <w:tcW w:w="1794" w:type="dxa"/>
            <w:gridSpan w:val="2"/>
            <w:tcBorders>
              <w:top w:val="nil"/>
              <w:left w:val="nil"/>
              <w:bottom w:val="nil"/>
              <w:right w:val="nil"/>
            </w:tcBorders>
            <w:shd w:val="clear" w:color="auto" w:fill="auto"/>
            <w:noWrap/>
            <w:vAlign w:val="bottom"/>
            <w:hideMark/>
          </w:tcPr>
          <w:p w:rsidR="007F6FF6" w:rsidRPr="007F6FF6" w:rsidRDefault="007F6FF6" w:rsidP="007F6FF6">
            <w:pPr>
              <w:spacing w:after="0" w:line="240" w:lineRule="auto"/>
              <w:jc w:val="right"/>
              <w:rPr>
                <w:rFonts w:ascii="Calibri" w:eastAsia="Times New Roman" w:hAnsi="Calibri" w:cs="Calibri"/>
                <w:sz w:val="20"/>
                <w:szCs w:val="20"/>
                <w:lang w:eastAsia="en-GB"/>
              </w:rPr>
            </w:pPr>
            <w:r w:rsidRPr="007F6FF6">
              <w:rPr>
                <w:rFonts w:ascii="Calibri" w:eastAsia="Times New Roman" w:hAnsi="Calibri" w:cs="Calibri"/>
                <w:sz w:val="20"/>
                <w:szCs w:val="20"/>
                <w:lang w:eastAsia="en-GB"/>
              </w:rPr>
              <w:t>909</w:t>
            </w:r>
          </w:p>
        </w:tc>
      </w:tr>
      <w:tr w:rsidR="007F6FF6" w:rsidRPr="007F6FF6" w:rsidTr="008453FD">
        <w:trPr>
          <w:gridAfter w:val="2"/>
          <w:wAfter w:w="367" w:type="dxa"/>
          <w:trHeight w:val="290"/>
        </w:trPr>
        <w:tc>
          <w:tcPr>
            <w:tcW w:w="1300" w:type="dxa"/>
            <w:gridSpan w:val="2"/>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S01011404</w:t>
            </w:r>
          </w:p>
        </w:tc>
        <w:tc>
          <w:tcPr>
            <w:tcW w:w="5553" w:type="dxa"/>
            <w:gridSpan w:val="3"/>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Wishaw North - Coronation Street to Thrashbush Road</w:t>
            </w:r>
          </w:p>
        </w:tc>
        <w:tc>
          <w:tcPr>
            <w:tcW w:w="1794" w:type="dxa"/>
            <w:gridSpan w:val="2"/>
            <w:tcBorders>
              <w:top w:val="nil"/>
              <w:left w:val="nil"/>
              <w:bottom w:val="nil"/>
              <w:right w:val="nil"/>
            </w:tcBorders>
            <w:shd w:val="clear" w:color="auto" w:fill="auto"/>
            <w:noWrap/>
            <w:vAlign w:val="bottom"/>
            <w:hideMark/>
          </w:tcPr>
          <w:p w:rsidR="007F6FF6" w:rsidRPr="007F6FF6" w:rsidRDefault="007F6FF6" w:rsidP="007F6FF6">
            <w:pPr>
              <w:spacing w:after="0" w:line="240" w:lineRule="auto"/>
              <w:jc w:val="right"/>
              <w:rPr>
                <w:rFonts w:ascii="Calibri" w:eastAsia="Times New Roman" w:hAnsi="Calibri" w:cs="Calibri"/>
                <w:sz w:val="20"/>
                <w:szCs w:val="20"/>
                <w:lang w:eastAsia="en-GB"/>
              </w:rPr>
            </w:pPr>
            <w:r w:rsidRPr="007F6FF6">
              <w:rPr>
                <w:rFonts w:ascii="Calibri" w:eastAsia="Times New Roman" w:hAnsi="Calibri" w:cs="Calibri"/>
                <w:sz w:val="20"/>
                <w:szCs w:val="20"/>
                <w:lang w:eastAsia="en-GB"/>
              </w:rPr>
              <w:t>916</w:t>
            </w:r>
          </w:p>
        </w:tc>
      </w:tr>
      <w:tr w:rsidR="007F6FF6" w:rsidRPr="007F6FF6" w:rsidTr="008453FD">
        <w:trPr>
          <w:gridAfter w:val="2"/>
          <w:wAfter w:w="367" w:type="dxa"/>
          <w:trHeight w:val="290"/>
        </w:trPr>
        <w:tc>
          <w:tcPr>
            <w:tcW w:w="1300" w:type="dxa"/>
            <w:gridSpan w:val="2"/>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S01011556</w:t>
            </w:r>
          </w:p>
        </w:tc>
        <w:tc>
          <w:tcPr>
            <w:tcW w:w="5553" w:type="dxa"/>
            <w:gridSpan w:val="3"/>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Bargeddie - Monkland View Crescent</w:t>
            </w:r>
          </w:p>
        </w:tc>
        <w:tc>
          <w:tcPr>
            <w:tcW w:w="1794" w:type="dxa"/>
            <w:gridSpan w:val="2"/>
            <w:tcBorders>
              <w:top w:val="nil"/>
              <w:left w:val="nil"/>
              <w:bottom w:val="nil"/>
              <w:right w:val="nil"/>
            </w:tcBorders>
            <w:shd w:val="clear" w:color="auto" w:fill="auto"/>
            <w:noWrap/>
            <w:vAlign w:val="bottom"/>
            <w:hideMark/>
          </w:tcPr>
          <w:p w:rsidR="007F6FF6" w:rsidRPr="007F6FF6" w:rsidRDefault="007F6FF6" w:rsidP="007F6FF6">
            <w:pPr>
              <w:spacing w:after="0" w:line="240" w:lineRule="auto"/>
              <w:jc w:val="right"/>
              <w:rPr>
                <w:rFonts w:ascii="Calibri" w:eastAsia="Times New Roman" w:hAnsi="Calibri" w:cs="Calibri"/>
                <w:sz w:val="20"/>
                <w:szCs w:val="20"/>
                <w:lang w:eastAsia="en-GB"/>
              </w:rPr>
            </w:pPr>
            <w:r w:rsidRPr="007F6FF6">
              <w:rPr>
                <w:rFonts w:ascii="Calibri" w:eastAsia="Times New Roman" w:hAnsi="Calibri" w:cs="Calibri"/>
                <w:sz w:val="20"/>
                <w:szCs w:val="20"/>
                <w:lang w:eastAsia="en-GB"/>
              </w:rPr>
              <w:t>923</w:t>
            </w:r>
          </w:p>
        </w:tc>
      </w:tr>
      <w:tr w:rsidR="007F6FF6" w:rsidRPr="007F6FF6" w:rsidTr="008453FD">
        <w:trPr>
          <w:gridAfter w:val="2"/>
          <w:wAfter w:w="367" w:type="dxa"/>
          <w:trHeight w:val="290"/>
        </w:trPr>
        <w:tc>
          <w:tcPr>
            <w:tcW w:w="1300" w:type="dxa"/>
            <w:gridSpan w:val="2"/>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S01011418</w:t>
            </w:r>
          </w:p>
        </w:tc>
        <w:tc>
          <w:tcPr>
            <w:tcW w:w="5553" w:type="dxa"/>
            <w:gridSpan w:val="3"/>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Newmains - King Street to Stewart Crescent</w:t>
            </w:r>
          </w:p>
        </w:tc>
        <w:tc>
          <w:tcPr>
            <w:tcW w:w="1794" w:type="dxa"/>
            <w:gridSpan w:val="2"/>
            <w:tcBorders>
              <w:top w:val="nil"/>
              <w:left w:val="nil"/>
              <w:bottom w:val="nil"/>
              <w:right w:val="nil"/>
            </w:tcBorders>
            <w:shd w:val="clear" w:color="auto" w:fill="auto"/>
            <w:noWrap/>
            <w:vAlign w:val="bottom"/>
            <w:hideMark/>
          </w:tcPr>
          <w:p w:rsidR="007F6FF6" w:rsidRPr="007F6FF6" w:rsidRDefault="007F6FF6" w:rsidP="007F6FF6">
            <w:pPr>
              <w:spacing w:after="0" w:line="240" w:lineRule="auto"/>
              <w:jc w:val="right"/>
              <w:rPr>
                <w:rFonts w:ascii="Calibri" w:eastAsia="Times New Roman" w:hAnsi="Calibri" w:cs="Calibri"/>
                <w:sz w:val="20"/>
                <w:szCs w:val="20"/>
                <w:lang w:eastAsia="en-GB"/>
              </w:rPr>
            </w:pPr>
            <w:r w:rsidRPr="007F6FF6">
              <w:rPr>
                <w:rFonts w:ascii="Calibri" w:eastAsia="Times New Roman" w:hAnsi="Calibri" w:cs="Calibri"/>
                <w:sz w:val="20"/>
                <w:szCs w:val="20"/>
                <w:lang w:eastAsia="en-GB"/>
              </w:rPr>
              <w:t>929</w:t>
            </w:r>
          </w:p>
        </w:tc>
      </w:tr>
      <w:tr w:rsidR="007F6FF6" w:rsidRPr="007F6FF6" w:rsidTr="008453FD">
        <w:trPr>
          <w:gridAfter w:val="2"/>
          <w:wAfter w:w="367" w:type="dxa"/>
          <w:trHeight w:val="290"/>
        </w:trPr>
        <w:tc>
          <w:tcPr>
            <w:tcW w:w="1300" w:type="dxa"/>
            <w:gridSpan w:val="2"/>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S01011396</w:t>
            </w:r>
          </w:p>
        </w:tc>
        <w:tc>
          <w:tcPr>
            <w:tcW w:w="5553" w:type="dxa"/>
            <w:gridSpan w:val="3"/>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Wishaw - Police station to Campbell Street</w:t>
            </w:r>
          </w:p>
        </w:tc>
        <w:tc>
          <w:tcPr>
            <w:tcW w:w="1794" w:type="dxa"/>
            <w:gridSpan w:val="2"/>
            <w:tcBorders>
              <w:top w:val="nil"/>
              <w:left w:val="nil"/>
              <w:bottom w:val="nil"/>
              <w:right w:val="nil"/>
            </w:tcBorders>
            <w:shd w:val="clear" w:color="auto" w:fill="auto"/>
            <w:noWrap/>
            <w:vAlign w:val="bottom"/>
            <w:hideMark/>
          </w:tcPr>
          <w:p w:rsidR="007F6FF6" w:rsidRPr="007F6FF6" w:rsidRDefault="007F6FF6" w:rsidP="007F6FF6">
            <w:pPr>
              <w:spacing w:after="0" w:line="240" w:lineRule="auto"/>
              <w:jc w:val="right"/>
              <w:rPr>
                <w:rFonts w:ascii="Calibri" w:eastAsia="Times New Roman" w:hAnsi="Calibri" w:cs="Calibri"/>
                <w:sz w:val="20"/>
                <w:szCs w:val="20"/>
                <w:lang w:eastAsia="en-GB"/>
              </w:rPr>
            </w:pPr>
            <w:r w:rsidRPr="007F6FF6">
              <w:rPr>
                <w:rFonts w:ascii="Calibri" w:eastAsia="Times New Roman" w:hAnsi="Calibri" w:cs="Calibri"/>
                <w:sz w:val="20"/>
                <w:szCs w:val="20"/>
                <w:lang w:eastAsia="en-GB"/>
              </w:rPr>
              <w:t>935</w:t>
            </w:r>
          </w:p>
        </w:tc>
      </w:tr>
      <w:tr w:rsidR="007F6FF6" w:rsidRPr="007F6FF6" w:rsidTr="008453FD">
        <w:trPr>
          <w:gridAfter w:val="2"/>
          <w:wAfter w:w="367" w:type="dxa"/>
          <w:trHeight w:val="290"/>
        </w:trPr>
        <w:tc>
          <w:tcPr>
            <w:tcW w:w="1300" w:type="dxa"/>
            <w:gridSpan w:val="2"/>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S01011637</w:t>
            </w:r>
          </w:p>
        </w:tc>
        <w:tc>
          <w:tcPr>
            <w:tcW w:w="5553" w:type="dxa"/>
            <w:gridSpan w:val="3"/>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Gartlea - Monkland Street to Lady Ann Crescent</w:t>
            </w:r>
          </w:p>
        </w:tc>
        <w:tc>
          <w:tcPr>
            <w:tcW w:w="1794" w:type="dxa"/>
            <w:gridSpan w:val="2"/>
            <w:tcBorders>
              <w:top w:val="nil"/>
              <w:left w:val="nil"/>
              <w:bottom w:val="nil"/>
              <w:right w:val="nil"/>
            </w:tcBorders>
            <w:shd w:val="clear" w:color="auto" w:fill="auto"/>
            <w:noWrap/>
            <w:vAlign w:val="bottom"/>
            <w:hideMark/>
          </w:tcPr>
          <w:p w:rsidR="007F6FF6" w:rsidRPr="007F6FF6" w:rsidRDefault="007F6FF6" w:rsidP="007F6FF6">
            <w:pPr>
              <w:spacing w:after="0" w:line="240" w:lineRule="auto"/>
              <w:jc w:val="right"/>
              <w:rPr>
                <w:rFonts w:ascii="Calibri" w:eastAsia="Times New Roman" w:hAnsi="Calibri" w:cs="Calibri"/>
                <w:sz w:val="20"/>
                <w:szCs w:val="20"/>
                <w:lang w:eastAsia="en-GB"/>
              </w:rPr>
            </w:pPr>
            <w:r w:rsidRPr="007F6FF6">
              <w:rPr>
                <w:rFonts w:ascii="Calibri" w:eastAsia="Times New Roman" w:hAnsi="Calibri" w:cs="Calibri"/>
                <w:sz w:val="20"/>
                <w:szCs w:val="20"/>
                <w:lang w:eastAsia="en-GB"/>
              </w:rPr>
              <w:t>945</w:t>
            </w:r>
          </w:p>
        </w:tc>
      </w:tr>
      <w:tr w:rsidR="007F6FF6" w:rsidRPr="007F6FF6" w:rsidTr="008453FD">
        <w:trPr>
          <w:gridAfter w:val="2"/>
          <w:wAfter w:w="367" w:type="dxa"/>
          <w:trHeight w:val="290"/>
        </w:trPr>
        <w:tc>
          <w:tcPr>
            <w:tcW w:w="1300" w:type="dxa"/>
            <w:gridSpan w:val="2"/>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S01011795</w:t>
            </w:r>
          </w:p>
        </w:tc>
        <w:tc>
          <w:tcPr>
            <w:tcW w:w="5553" w:type="dxa"/>
            <w:gridSpan w:val="3"/>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Kilsyth - Manse Road to Howe Road</w:t>
            </w:r>
          </w:p>
        </w:tc>
        <w:tc>
          <w:tcPr>
            <w:tcW w:w="1794" w:type="dxa"/>
            <w:gridSpan w:val="2"/>
            <w:tcBorders>
              <w:top w:val="nil"/>
              <w:left w:val="nil"/>
              <w:bottom w:val="nil"/>
              <w:right w:val="nil"/>
            </w:tcBorders>
            <w:shd w:val="clear" w:color="auto" w:fill="auto"/>
            <w:noWrap/>
            <w:vAlign w:val="bottom"/>
            <w:hideMark/>
          </w:tcPr>
          <w:p w:rsidR="007F6FF6" w:rsidRPr="007F6FF6" w:rsidRDefault="007F6FF6" w:rsidP="007F6FF6">
            <w:pPr>
              <w:spacing w:after="0" w:line="240" w:lineRule="auto"/>
              <w:jc w:val="right"/>
              <w:rPr>
                <w:rFonts w:ascii="Calibri" w:eastAsia="Times New Roman" w:hAnsi="Calibri" w:cs="Calibri"/>
                <w:sz w:val="20"/>
                <w:szCs w:val="20"/>
                <w:lang w:eastAsia="en-GB"/>
              </w:rPr>
            </w:pPr>
            <w:r w:rsidRPr="007F6FF6">
              <w:rPr>
                <w:rFonts w:ascii="Calibri" w:eastAsia="Times New Roman" w:hAnsi="Calibri" w:cs="Calibri"/>
                <w:sz w:val="20"/>
                <w:szCs w:val="20"/>
                <w:lang w:eastAsia="en-GB"/>
              </w:rPr>
              <w:t>948</w:t>
            </w:r>
          </w:p>
        </w:tc>
      </w:tr>
      <w:tr w:rsidR="007F6FF6" w:rsidRPr="007F6FF6" w:rsidTr="008453FD">
        <w:trPr>
          <w:gridAfter w:val="2"/>
          <w:wAfter w:w="367" w:type="dxa"/>
          <w:trHeight w:val="290"/>
        </w:trPr>
        <w:tc>
          <w:tcPr>
            <w:tcW w:w="1300" w:type="dxa"/>
            <w:gridSpan w:val="2"/>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S01011633</w:t>
            </w:r>
          </w:p>
        </w:tc>
        <w:tc>
          <w:tcPr>
            <w:tcW w:w="5553" w:type="dxa"/>
            <w:gridSpan w:val="3"/>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Petersburn - Glenacre Drive to Community Centre</w:t>
            </w:r>
          </w:p>
        </w:tc>
        <w:tc>
          <w:tcPr>
            <w:tcW w:w="1794" w:type="dxa"/>
            <w:gridSpan w:val="2"/>
            <w:tcBorders>
              <w:top w:val="nil"/>
              <w:left w:val="nil"/>
              <w:bottom w:val="nil"/>
              <w:right w:val="nil"/>
            </w:tcBorders>
            <w:shd w:val="clear" w:color="auto" w:fill="auto"/>
            <w:noWrap/>
            <w:vAlign w:val="bottom"/>
            <w:hideMark/>
          </w:tcPr>
          <w:p w:rsidR="007F6FF6" w:rsidRPr="007F6FF6" w:rsidRDefault="007F6FF6" w:rsidP="007F6FF6">
            <w:pPr>
              <w:spacing w:after="0" w:line="240" w:lineRule="auto"/>
              <w:jc w:val="right"/>
              <w:rPr>
                <w:rFonts w:ascii="Calibri" w:eastAsia="Times New Roman" w:hAnsi="Calibri" w:cs="Calibri"/>
                <w:sz w:val="20"/>
                <w:szCs w:val="20"/>
                <w:lang w:eastAsia="en-GB"/>
              </w:rPr>
            </w:pPr>
            <w:r w:rsidRPr="007F6FF6">
              <w:rPr>
                <w:rFonts w:ascii="Calibri" w:eastAsia="Times New Roman" w:hAnsi="Calibri" w:cs="Calibri"/>
                <w:sz w:val="20"/>
                <w:szCs w:val="20"/>
                <w:lang w:eastAsia="en-GB"/>
              </w:rPr>
              <w:t>955</w:t>
            </w:r>
          </w:p>
        </w:tc>
      </w:tr>
      <w:tr w:rsidR="007F6FF6" w:rsidRPr="007F6FF6" w:rsidTr="008453FD">
        <w:trPr>
          <w:gridAfter w:val="2"/>
          <w:wAfter w:w="367" w:type="dxa"/>
          <w:trHeight w:val="290"/>
        </w:trPr>
        <w:tc>
          <w:tcPr>
            <w:tcW w:w="1300" w:type="dxa"/>
            <w:gridSpan w:val="2"/>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S01011511</w:t>
            </w:r>
          </w:p>
        </w:tc>
        <w:tc>
          <w:tcPr>
            <w:tcW w:w="5553" w:type="dxa"/>
            <w:gridSpan w:val="3"/>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Milnwood - Linnet Road to Glencalder Crescent</w:t>
            </w:r>
          </w:p>
        </w:tc>
        <w:tc>
          <w:tcPr>
            <w:tcW w:w="1794" w:type="dxa"/>
            <w:gridSpan w:val="2"/>
            <w:tcBorders>
              <w:top w:val="nil"/>
              <w:left w:val="nil"/>
              <w:bottom w:val="nil"/>
              <w:right w:val="nil"/>
            </w:tcBorders>
            <w:shd w:val="clear" w:color="auto" w:fill="auto"/>
            <w:noWrap/>
            <w:vAlign w:val="bottom"/>
            <w:hideMark/>
          </w:tcPr>
          <w:p w:rsidR="007F6FF6" w:rsidRPr="007F6FF6" w:rsidRDefault="007F6FF6" w:rsidP="007F6FF6">
            <w:pPr>
              <w:spacing w:after="0" w:line="240" w:lineRule="auto"/>
              <w:jc w:val="right"/>
              <w:rPr>
                <w:rFonts w:ascii="Calibri" w:eastAsia="Times New Roman" w:hAnsi="Calibri" w:cs="Calibri"/>
                <w:sz w:val="20"/>
                <w:szCs w:val="20"/>
                <w:lang w:eastAsia="en-GB"/>
              </w:rPr>
            </w:pPr>
            <w:r w:rsidRPr="007F6FF6">
              <w:rPr>
                <w:rFonts w:ascii="Calibri" w:eastAsia="Times New Roman" w:hAnsi="Calibri" w:cs="Calibri"/>
                <w:sz w:val="20"/>
                <w:szCs w:val="20"/>
                <w:lang w:eastAsia="en-GB"/>
              </w:rPr>
              <w:t>956</w:t>
            </w:r>
          </w:p>
        </w:tc>
      </w:tr>
      <w:tr w:rsidR="007F6FF6" w:rsidRPr="007F6FF6" w:rsidTr="008453FD">
        <w:trPr>
          <w:gridAfter w:val="2"/>
          <w:wAfter w:w="367" w:type="dxa"/>
          <w:trHeight w:val="290"/>
        </w:trPr>
        <w:tc>
          <w:tcPr>
            <w:tcW w:w="1300" w:type="dxa"/>
            <w:gridSpan w:val="2"/>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S01011557</w:t>
            </w:r>
          </w:p>
        </w:tc>
        <w:tc>
          <w:tcPr>
            <w:tcW w:w="5553" w:type="dxa"/>
            <w:gridSpan w:val="3"/>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Kirkwood &amp; Bargeddie - Swinton Crescent to Kenmuir Street</w:t>
            </w:r>
          </w:p>
        </w:tc>
        <w:tc>
          <w:tcPr>
            <w:tcW w:w="1794" w:type="dxa"/>
            <w:gridSpan w:val="2"/>
            <w:tcBorders>
              <w:top w:val="nil"/>
              <w:left w:val="nil"/>
              <w:bottom w:val="nil"/>
              <w:right w:val="nil"/>
            </w:tcBorders>
            <w:shd w:val="clear" w:color="auto" w:fill="auto"/>
            <w:noWrap/>
            <w:vAlign w:val="bottom"/>
            <w:hideMark/>
          </w:tcPr>
          <w:p w:rsidR="007F6FF6" w:rsidRPr="007F6FF6" w:rsidRDefault="007F6FF6" w:rsidP="007F6FF6">
            <w:pPr>
              <w:spacing w:after="0" w:line="240" w:lineRule="auto"/>
              <w:jc w:val="right"/>
              <w:rPr>
                <w:rFonts w:ascii="Calibri" w:eastAsia="Times New Roman" w:hAnsi="Calibri" w:cs="Calibri"/>
                <w:sz w:val="20"/>
                <w:szCs w:val="20"/>
                <w:lang w:eastAsia="en-GB"/>
              </w:rPr>
            </w:pPr>
            <w:r w:rsidRPr="007F6FF6">
              <w:rPr>
                <w:rFonts w:ascii="Calibri" w:eastAsia="Times New Roman" w:hAnsi="Calibri" w:cs="Calibri"/>
                <w:sz w:val="20"/>
                <w:szCs w:val="20"/>
                <w:lang w:eastAsia="en-GB"/>
              </w:rPr>
              <w:t>981</w:t>
            </w:r>
          </w:p>
        </w:tc>
      </w:tr>
      <w:tr w:rsidR="007F6FF6" w:rsidRPr="007F6FF6" w:rsidTr="008453FD">
        <w:trPr>
          <w:gridAfter w:val="2"/>
          <w:wAfter w:w="367" w:type="dxa"/>
          <w:trHeight w:val="290"/>
        </w:trPr>
        <w:tc>
          <w:tcPr>
            <w:tcW w:w="1300" w:type="dxa"/>
            <w:gridSpan w:val="2"/>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S01011444</w:t>
            </w:r>
          </w:p>
        </w:tc>
        <w:tc>
          <w:tcPr>
            <w:tcW w:w="5553" w:type="dxa"/>
            <w:gridSpan w:val="3"/>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Harthill Salsburgh - Carvale Avenue to Sacred Heart Church</w:t>
            </w:r>
          </w:p>
        </w:tc>
        <w:tc>
          <w:tcPr>
            <w:tcW w:w="1794" w:type="dxa"/>
            <w:gridSpan w:val="2"/>
            <w:tcBorders>
              <w:top w:val="nil"/>
              <w:left w:val="nil"/>
              <w:bottom w:val="nil"/>
              <w:right w:val="nil"/>
            </w:tcBorders>
            <w:shd w:val="clear" w:color="auto" w:fill="auto"/>
            <w:noWrap/>
            <w:vAlign w:val="bottom"/>
            <w:hideMark/>
          </w:tcPr>
          <w:p w:rsidR="007F6FF6" w:rsidRPr="007F6FF6" w:rsidRDefault="007F6FF6" w:rsidP="007F6FF6">
            <w:pPr>
              <w:spacing w:after="0" w:line="240" w:lineRule="auto"/>
              <w:jc w:val="right"/>
              <w:rPr>
                <w:rFonts w:ascii="Calibri" w:eastAsia="Times New Roman" w:hAnsi="Calibri" w:cs="Calibri"/>
                <w:sz w:val="20"/>
                <w:szCs w:val="20"/>
                <w:lang w:eastAsia="en-GB"/>
              </w:rPr>
            </w:pPr>
            <w:r w:rsidRPr="007F6FF6">
              <w:rPr>
                <w:rFonts w:ascii="Calibri" w:eastAsia="Times New Roman" w:hAnsi="Calibri" w:cs="Calibri"/>
                <w:sz w:val="20"/>
                <w:szCs w:val="20"/>
                <w:lang w:eastAsia="en-GB"/>
              </w:rPr>
              <w:t>1000</w:t>
            </w:r>
          </w:p>
        </w:tc>
      </w:tr>
      <w:tr w:rsidR="007F6FF6" w:rsidRPr="007F6FF6" w:rsidTr="008453FD">
        <w:trPr>
          <w:gridAfter w:val="2"/>
          <w:wAfter w:w="367" w:type="dxa"/>
          <w:trHeight w:val="290"/>
        </w:trPr>
        <w:tc>
          <w:tcPr>
            <w:tcW w:w="1300" w:type="dxa"/>
            <w:gridSpan w:val="2"/>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S01011675</w:t>
            </w:r>
          </w:p>
        </w:tc>
        <w:tc>
          <w:tcPr>
            <w:tcW w:w="5553" w:type="dxa"/>
            <w:gridSpan w:val="3"/>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Plains - Springbank View to Wallace Street</w:t>
            </w:r>
          </w:p>
        </w:tc>
        <w:tc>
          <w:tcPr>
            <w:tcW w:w="1794" w:type="dxa"/>
            <w:gridSpan w:val="2"/>
            <w:tcBorders>
              <w:top w:val="nil"/>
              <w:left w:val="nil"/>
              <w:bottom w:val="nil"/>
              <w:right w:val="nil"/>
            </w:tcBorders>
            <w:shd w:val="clear" w:color="auto" w:fill="auto"/>
            <w:noWrap/>
            <w:vAlign w:val="bottom"/>
            <w:hideMark/>
          </w:tcPr>
          <w:p w:rsidR="007F6FF6" w:rsidRPr="007F6FF6" w:rsidRDefault="007F6FF6" w:rsidP="007F6FF6">
            <w:pPr>
              <w:spacing w:after="0" w:line="240" w:lineRule="auto"/>
              <w:jc w:val="right"/>
              <w:rPr>
                <w:rFonts w:ascii="Calibri" w:eastAsia="Times New Roman" w:hAnsi="Calibri" w:cs="Calibri"/>
                <w:sz w:val="20"/>
                <w:szCs w:val="20"/>
                <w:lang w:eastAsia="en-GB"/>
              </w:rPr>
            </w:pPr>
            <w:r w:rsidRPr="007F6FF6">
              <w:rPr>
                <w:rFonts w:ascii="Calibri" w:eastAsia="Times New Roman" w:hAnsi="Calibri" w:cs="Calibri"/>
                <w:sz w:val="20"/>
                <w:szCs w:val="20"/>
                <w:lang w:eastAsia="en-GB"/>
              </w:rPr>
              <w:t>1003</w:t>
            </w:r>
          </w:p>
        </w:tc>
      </w:tr>
      <w:tr w:rsidR="007F6FF6" w:rsidRPr="007F6FF6" w:rsidTr="008453FD">
        <w:trPr>
          <w:gridAfter w:val="2"/>
          <w:wAfter w:w="367" w:type="dxa"/>
          <w:trHeight w:val="290"/>
        </w:trPr>
        <w:tc>
          <w:tcPr>
            <w:tcW w:w="1300" w:type="dxa"/>
            <w:gridSpan w:val="2"/>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lastRenderedPageBreak/>
              <w:t>S01011392</w:t>
            </w:r>
          </w:p>
        </w:tc>
        <w:tc>
          <w:tcPr>
            <w:tcW w:w="5553" w:type="dxa"/>
            <w:gridSpan w:val="3"/>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Pather - Lomond Drive to Earn Crescent</w:t>
            </w:r>
          </w:p>
        </w:tc>
        <w:tc>
          <w:tcPr>
            <w:tcW w:w="1794" w:type="dxa"/>
            <w:gridSpan w:val="2"/>
            <w:tcBorders>
              <w:top w:val="nil"/>
              <w:left w:val="nil"/>
              <w:bottom w:val="nil"/>
              <w:right w:val="nil"/>
            </w:tcBorders>
            <w:shd w:val="clear" w:color="auto" w:fill="auto"/>
            <w:noWrap/>
            <w:vAlign w:val="bottom"/>
            <w:hideMark/>
          </w:tcPr>
          <w:p w:rsidR="007F6FF6" w:rsidRPr="007F6FF6" w:rsidRDefault="007F6FF6" w:rsidP="007F6FF6">
            <w:pPr>
              <w:spacing w:after="0" w:line="240" w:lineRule="auto"/>
              <w:jc w:val="right"/>
              <w:rPr>
                <w:rFonts w:ascii="Calibri" w:eastAsia="Times New Roman" w:hAnsi="Calibri" w:cs="Calibri"/>
                <w:sz w:val="20"/>
                <w:szCs w:val="20"/>
                <w:lang w:eastAsia="en-GB"/>
              </w:rPr>
            </w:pPr>
            <w:r w:rsidRPr="007F6FF6">
              <w:rPr>
                <w:rFonts w:ascii="Calibri" w:eastAsia="Times New Roman" w:hAnsi="Calibri" w:cs="Calibri"/>
                <w:sz w:val="20"/>
                <w:szCs w:val="20"/>
                <w:lang w:eastAsia="en-GB"/>
              </w:rPr>
              <w:t>1008</w:t>
            </w:r>
          </w:p>
        </w:tc>
      </w:tr>
      <w:tr w:rsidR="007F6FF6" w:rsidRPr="007F6FF6" w:rsidTr="008453FD">
        <w:trPr>
          <w:gridAfter w:val="2"/>
          <w:wAfter w:w="367" w:type="dxa"/>
          <w:trHeight w:val="290"/>
        </w:trPr>
        <w:tc>
          <w:tcPr>
            <w:tcW w:w="1300" w:type="dxa"/>
            <w:gridSpan w:val="2"/>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S01011796</w:t>
            </w:r>
          </w:p>
        </w:tc>
        <w:tc>
          <w:tcPr>
            <w:tcW w:w="5553" w:type="dxa"/>
            <w:gridSpan w:val="3"/>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Kilsyth - St Patrick's Primary and Kilsyth Primary</w:t>
            </w:r>
          </w:p>
        </w:tc>
        <w:tc>
          <w:tcPr>
            <w:tcW w:w="1794" w:type="dxa"/>
            <w:gridSpan w:val="2"/>
            <w:tcBorders>
              <w:top w:val="nil"/>
              <w:left w:val="nil"/>
              <w:bottom w:val="nil"/>
              <w:right w:val="nil"/>
            </w:tcBorders>
            <w:shd w:val="clear" w:color="auto" w:fill="auto"/>
            <w:noWrap/>
            <w:vAlign w:val="bottom"/>
            <w:hideMark/>
          </w:tcPr>
          <w:p w:rsidR="007F6FF6" w:rsidRPr="007F6FF6" w:rsidRDefault="007F6FF6" w:rsidP="007F6FF6">
            <w:pPr>
              <w:spacing w:after="0" w:line="240" w:lineRule="auto"/>
              <w:jc w:val="right"/>
              <w:rPr>
                <w:rFonts w:ascii="Calibri" w:eastAsia="Times New Roman" w:hAnsi="Calibri" w:cs="Calibri"/>
                <w:sz w:val="20"/>
                <w:szCs w:val="20"/>
                <w:lang w:eastAsia="en-GB"/>
              </w:rPr>
            </w:pPr>
            <w:r w:rsidRPr="007F6FF6">
              <w:rPr>
                <w:rFonts w:ascii="Calibri" w:eastAsia="Times New Roman" w:hAnsi="Calibri" w:cs="Calibri"/>
                <w:sz w:val="20"/>
                <w:szCs w:val="20"/>
                <w:lang w:eastAsia="en-GB"/>
              </w:rPr>
              <w:t>1020</w:t>
            </w:r>
          </w:p>
        </w:tc>
      </w:tr>
      <w:tr w:rsidR="007F6FF6" w:rsidRPr="007F6FF6" w:rsidTr="008453FD">
        <w:trPr>
          <w:gridAfter w:val="2"/>
          <w:wAfter w:w="367" w:type="dxa"/>
          <w:trHeight w:val="290"/>
        </w:trPr>
        <w:tc>
          <w:tcPr>
            <w:tcW w:w="1300" w:type="dxa"/>
            <w:gridSpan w:val="2"/>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S01011522</w:t>
            </w:r>
          </w:p>
        </w:tc>
        <w:tc>
          <w:tcPr>
            <w:tcW w:w="5553" w:type="dxa"/>
            <w:gridSpan w:val="3"/>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Bellshill South - Brandon Gate to Muirmadkin Road</w:t>
            </w:r>
          </w:p>
        </w:tc>
        <w:tc>
          <w:tcPr>
            <w:tcW w:w="1794" w:type="dxa"/>
            <w:gridSpan w:val="2"/>
            <w:tcBorders>
              <w:top w:val="nil"/>
              <w:left w:val="nil"/>
              <w:bottom w:val="nil"/>
              <w:right w:val="nil"/>
            </w:tcBorders>
            <w:shd w:val="clear" w:color="auto" w:fill="auto"/>
            <w:noWrap/>
            <w:vAlign w:val="bottom"/>
            <w:hideMark/>
          </w:tcPr>
          <w:p w:rsidR="007F6FF6" w:rsidRPr="007F6FF6" w:rsidRDefault="007F6FF6" w:rsidP="007F6FF6">
            <w:pPr>
              <w:spacing w:after="0" w:line="240" w:lineRule="auto"/>
              <w:jc w:val="right"/>
              <w:rPr>
                <w:rFonts w:ascii="Calibri" w:eastAsia="Times New Roman" w:hAnsi="Calibri" w:cs="Calibri"/>
                <w:sz w:val="20"/>
                <w:szCs w:val="20"/>
                <w:lang w:eastAsia="en-GB"/>
              </w:rPr>
            </w:pPr>
            <w:r w:rsidRPr="007F6FF6">
              <w:rPr>
                <w:rFonts w:ascii="Calibri" w:eastAsia="Times New Roman" w:hAnsi="Calibri" w:cs="Calibri"/>
                <w:sz w:val="20"/>
                <w:szCs w:val="20"/>
                <w:lang w:eastAsia="en-GB"/>
              </w:rPr>
              <w:t>1022</w:t>
            </w:r>
          </w:p>
        </w:tc>
      </w:tr>
      <w:tr w:rsidR="007F6FF6" w:rsidRPr="007F6FF6" w:rsidTr="008453FD">
        <w:trPr>
          <w:gridAfter w:val="2"/>
          <w:wAfter w:w="367" w:type="dxa"/>
          <w:trHeight w:val="290"/>
        </w:trPr>
        <w:tc>
          <w:tcPr>
            <w:tcW w:w="1300" w:type="dxa"/>
            <w:gridSpan w:val="2"/>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S01011466</w:t>
            </w:r>
          </w:p>
        </w:tc>
        <w:tc>
          <w:tcPr>
            <w:tcW w:w="5553" w:type="dxa"/>
            <w:gridSpan w:val="3"/>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Carfin - Maryknowe Road to Bell Quadrant</w:t>
            </w:r>
          </w:p>
        </w:tc>
        <w:tc>
          <w:tcPr>
            <w:tcW w:w="1794" w:type="dxa"/>
            <w:gridSpan w:val="2"/>
            <w:tcBorders>
              <w:top w:val="nil"/>
              <w:left w:val="nil"/>
              <w:bottom w:val="nil"/>
              <w:right w:val="nil"/>
            </w:tcBorders>
            <w:shd w:val="clear" w:color="auto" w:fill="auto"/>
            <w:noWrap/>
            <w:vAlign w:val="bottom"/>
            <w:hideMark/>
          </w:tcPr>
          <w:p w:rsidR="007F6FF6" w:rsidRPr="007F6FF6" w:rsidRDefault="007F6FF6" w:rsidP="007F6FF6">
            <w:pPr>
              <w:spacing w:after="0" w:line="240" w:lineRule="auto"/>
              <w:jc w:val="right"/>
              <w:rPr>
                <w:rFonts w:ascii="Calibri" w:eastAsia="Times New Roman" w:hAnsi="Calibri" w:cs="Calibri"/>
                <w:sz w:val="20"/>
                <w:szCs w:val="20"/>
                <w:lang w:eastAsia="en-GB"/>
              </w:rPr>
            </w:pPr>
            <w:r w:rsidRPr="007F6FF6">
              <w:rPr>
                <w:rFonts w:ascii="Calibri" w:eastAsia="Times New Roman" w:hAnsi="Calibri" w:cs="Calibri"/>
                <w:sz w:val="20"/>
                <w:szCs w:val="20"/>
                <w:lang w:eastAsia="en-GB"/>
              </w:rPr>
              <w:t>1024</w:t>
            </w:r>
          </w:p>
        </w:tc>
      </w:tr>
      <w:tr w:rsidR="007F6FF6" w:rsidRPr="007F6FF6" w:rsidTr="008453FD">
        <w:trPr>
          <w:gridAfter w:val="2"/>
          <w:wAfter w:w="367" w:type="dxa"/>
          <w:trHeight w:val="290"/>
        </w:trPr>
        <w:tc>
          <w:tcPr>
            <w:tcW w:w="1300" w:type="dxa"/>
            <w:gridSpan w:val="2"/>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S01011544</w:t>
            </w:r>
          </w:p>
        </w:tc>
        <w:tc>
          <w:tcPr>
            <w:tcW w:w="5553" w:type="dxa"/>
            <w:gridSpan w:val="3"/>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Viewpark - Limetree Quadrant to Gopher Avenue</w:t>
            </w:r>
          </w:p>
        </w:tc>
        <w:tc>
          <w:tcPr>
            <w:tcW w:w="1794" w:type="dxa"/>
            <w:gridSpan w:val="2"/>
            <w:tcBorders>
              <w:top w:val="nil"/>
              <w:left w:val="nil"/>
              <w:bottom w:val="nil"/>
              <w:right w:val="nil"/>
            </w:tcBorders>
            <w:shd w:val="clear" w:color="auto" w:fill="auto"/>
            <w:noWrap/>
            <w:vAlign w:val="bottom"/>
            <w:hideMark/>
          </w:tcPr>
          <w:p w:rsidR="007F6FF6" w:rsidRPr="007F6FF6" w:rsidRDefault="007F6FF6" w:rsidP="007F6FF6">
            <w:pPr>
              <w:spacing w:after="0" w:line="240" w:lineRule="auto"/>
              <w:jc w:val="right"/>
              <w:rPr>
                <w:rFonts w:ascii="Calibri" w:eastAsia="Times New Roman" w:hAnsi="Calibri" w:cs="Calibri"/>
                <w:sz w:val="20"/>
                <w:szCs w:val="20"/>
                <w:lang w:eastAsia="en-GB"/>
              </w:rPr>
            </w:pPr>
            <w:r w:rsidRPr="007F6FF6">
              <w:rPr>
                <w:rFonts w:ascii="Calibri" w:eastAsia="Times New Roman" w:hAnsi="Calibri" w:cs="Calibri"/>
                <w:sz w:val="20"/>
                <w:szCs w:val="20"/>
                <w:lang w:eastAsia="en-GB"/>
              </w:rPr>
              <w:t>1027</w:t>
            </w:r>
          </w:p>
        </w:tc>
      </w:tr>
      <w:tr w:rsidR="007F6FF6" w:rsidRPr="007F6FF6" w:rsidTr="008453FD">
        <w:trPr>
          <w:gridAfter w:val="2"/>
          <w:wAfter w:w="367" w:type="dxa"/>
          <w:trHeight w:val="290"/>
        </w:trPr>
        <w:tc>
          <w:tcPr>
            <w:tcW w:w="1300" w:type="dxa"/>
            <w:gridSpan w:val="2"/>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S01011514</w:t>
            </w:r>
          </w:p>
        </w:tc>
        <w:tc>
          <w:tcPr>
            <w:tcW w:w="5553" w:type="dxa"/>
            <w:gridSpan w:val="3"/>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Orbiston - Orbiston Gospel Hall to Community Road</w:t>
            </w:r>
          </w:p>
        </w:tc>
        <w:tc>
          <w:tcPr>
            <w:tcW w:w="1794" w:type="dxa"/>
            <w:gridSpan w:val="2"/>
            <w:tcBorders>
              <w:top w:val="nil"/>
              <w:left w:val="nil"/>
              <w:bottom w:val="nil"/>
              <w:right w:val="nil"/>
            </w:tcBorders>
            <w:shd w:val="clear" w:color="auto" w:fill="auto"/>
            <w:noWrap/>
            <w:vAlign w:val="bottom"/>
            <w:hideMark/>
          </w:tcPr>
          <w:p w:rsidR="007F6FF6" w:rsidRPr="007F6FF6" w:rsidRDefault="007F6FF6" w:rsidP="007F6FF6">
            <w:pPr>
              <w:spacing w:after="0" w:line="240" w:lineRule="auto"/>
              <w:jc w:val="right"/>
              <w:rPr>
                <w:rFonts w:ascii="Calibri" w:eastAsia="Times New Roman" w:hAnsi="Calibri" w:cs="Calibri"/>
                <w:sz w:val="20"/>
                <w:szCs w:val="20"/>
                <w:lang w:eastAsia="en-GB"/>
              </w:rPr>
            </w:pPr>
            <w:r w:rsidRPr="007F6FF6">
              <w:rPr>
                <w:rFonts w:ascii="Calibri" w:eastAsia="Times New Roman" w:hAnsi="Calibri" w:cs="Calibri"/>
                <w:sz w:val="20"/>
                <w:szCs w:val="20"/>
                <w:lang w:eastAsia="en-GB"/>
              </w:rPr>
              <w:t>1028</w:t>
            </w:r>
          </w:p>
        </w:tc>
      </w:tr>
      <w:tr w:rsidR="007F6FF6" w:rsidRPr="007F6FF6" w:rsidTr="008453FD">
        <w:trPr>
          <w:gridAfter w:val="2"/>
          <w:wAfter w:w="367" w:type="dxa"/>
          <w:trHeight w:val="290"/>
        </w:trPr>
        <w:tc>
          <w:tcPr>
            <w:tcW w:w="1300" w:type="dxa"/>
            <w:gridSpan w:val="2"/>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S01011658</w:t>
            </w:r>
          </w:p>
        </w:tc>
        <w:tc>
          <w:tcPr>
            <w:tcW w:w="5553" w:type="dxa"/>
            <w:gridSpan w:val="3"/>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ascii="Calibri" w:eastAsia="Times New Roman" w:hAnsi="Calibri" w:cs="Calibri"/>
                <w:color w:val="000000"/>
                <w:sz w:val="20"/>
                <w:szCs w:val="20"/>
                <w:lang w:eastAsia="en-GB"/>
              </w:rPr>
            </w:pPr>
            <w:r w:rsidRPr="007F6FF6">
              <w:rPr>
                <w:rFonts w:ascii="Calibri" w:eastAsia="Times New Roman" w:hAnsi="Calibri" w:cs="Calibri"/>
                <w:color w:val="000000"/>
                <w:sz w:val="20"/>
                <w:szCs w:val="20"/>
                <w:lang w:eastAsia="en-GB"/>
              </w:rPr>
              <w:t>Burnfoot - Laggan Quadrant to Katrine Crescent</w:t>
            </w:r>
          </w:p>
        </w:tc>
        <w:tc>
          <w:tcPr>
            <w:tcW w:w="1794" w:type="dxa"/>
            <w:gridSpan w:val="2"/>
            <w:tcBorders>
              <w:top w:val="nil"/>
              <w:left w:val="nil"/>
              <w:bottom w:val="nil"/>
              <w:right w:val="nil"/>
            </w:tcBorders>
            <w:shd w:val="clear" w:color="auto" w:fill="auto"/>
            <w:noWrap/>
            <w:vAlign w:val="bottom"/>
            <w:hideMark/>
          </w:tcPr>
          <w:p w:rsidR="007F6FF6" w:rsidRPr="007F6FF6" w:rsidRDefault="007F6FF6" w:rsidP="007F6FF6">
            <w:pPr>
              <w:spacing w:after="0" w:line="240" w:lineRule="auto"/>
              <w:jc w:val="right"/>
              <w:rPr>
                <w:rFonts w:ascii="Calibri" w:eastAsia="Times New Roman" w:hAnsi="Calibri" w:cs="Calibri"/>
                <w:sz w:val="20"/>
                <w:szCs w:val="20"/>
                <w:lang w:eastAsia="en-GB"/>
              </w:rPr>
            </w:pPr>
            <w:r w:rsidRPr="007F6FF6">
              <w:rPr>
                <w:rFonts w:ascii="Calibri" w:eastAsia="Times New Roman" w:hAnsi="Calibri" w:cs="Calibri"/>
                <w:sz w:val="20"/>
                <w:szCs w:val="20"/>
                <w:lang w:eastAsia="en-GB"/>
              </w:rPr>
              <w:t>1029</w:t>
            </w:r>
          </w:p>
        </w:tc>
      </w:tr>
    </w:tbl>
    <w:p w:rsidR="007F6FF6" w:rsidRPr="007F6FF6" w:rsidRDefault="007F6FF6">
      <w:pPr>
        <w:rPr>
          <w:rFonts w:ascii="Arial" w:eastAsia="Times New Roman" w:hAnsi="Arial" w:cs="Arial"/>
          <w:b/>
          <w:color w:val="0D0D0D" w:themeColor="text1" w:themeTint="F2"/>
          <w:sz w:val="20"/>
          <w:szCs w:val="20"/>
          <w:lang w:eastAsia="en-GB"/>
        </w:rPr>
      </w:pPr>
    </w:p>
    <w:p w:rsidR="00AA1D41" w:rsidRPr="001E6EF4" w:rsidRDefault="00DC65EE" w:rsidP="00C96502">
      <w:pPr>
        <w:spacing w:after="0" w:line="240" w:lineRule="auto"/>
        <w:rPr>
          <w:rFonts w:ascii="Calibri" w:eastAsia="Times New Roman" w:hAnsi="Calibri" w:cs="Calibri"/>
          <w:b/>
          <w:color w:val="0D0D0D" w:themeColor="text1" w:themeTint="F2"/>
          <w:sz w:val="20"/>
          <w:szCs w:val="20"/>
          <w:lang w:eastAsia="en-GB"/>
        </w:rPr>
      </w:pPr>
      <w:r w:rsidRPr="001E6EF4">
        <w:rPr>
          <w:rFonts w:ascii="Calibri" w:eastAsia="Times New Roman" w:hAnsi="Calibri" w:cs="Calibri"/>
          <w:b/>
          <w:color w:val="0D0D0D" w:themeColor="text1" w:themeTint="F2"/>
          <w:sz w:val="20"/>
          <w:szCs w:val="20"/>
          <w:lang w:eastAsia="en-GB"/>
        </w:rPr>
        <w:t>15</w:t>
      </w:r>
      <w:r w:rsidR="00B35A19" w:rsidRPr="001E6EF4">
        <w:rPr>
          <w:rFonts w:ascii="Calibri" w:eastAsia="Times New Roman" w:hAnsi="Calibri" w:cs="Calibri"/>
          <w:b/>
          <w:color w:val="0D0D0D" w:themeColor="text1" w:themeTint="F2"/>
          <w:sz w:val="20"/>
          <w:szCs w:val="20"/>
          <w:lang w:eastAsia="en-GB"/>
        </w:rPr>
        <w:t>-20% most deprived</w:t>
      </w:r>
    </w:p>
    <w:tbl>
      <w:tblPr>
        <w:tblW w:w="8607" w:type="dxa"/>
        <w:tblLook w:val="04A0" w:firstRow="1" w:lastRow="0" w:firstColumn="1" w:lastColumn="0" w:noHBand="0" w:noVBand="1"/>
      </w:tblPr>
      <w:tblGrid>
        <w:gridCol w:w="1300"/>
        <w:gridCol w:w="6127"/>
        <w:gridCol w:w="1180"/>
      </w:tblGrid>
      <w:tr w:rsidR="007F6FF6" w:rsidRPr="007F6FF6" w:rsidTr="007F6FF6">
        <w:trPr>
          <w:trHeight w:val="290"/>
        </w:trPr>
        <w:tc>
          <w:tcPr>
            <w:tcW w:w="1300" w:type="dxa"/>
            <w:tcBorders>
              <w:top w:val="nil"/>
              <w:left w:val="nil"/>
              <w:bottom w:val="single" w:sz="4" w:space="0" w:color="auto"/>
              <w:right w:val="nil"/>
            </w:tcBorders>
            <w:shd w:val="clear" w:color="auto" w:fill="auto"/>
            <w:noWrap/>
            <w:vAlign w:val="bottom"/>
            <w:hideMark/>
          </w:tcPr>
          <w:p w:rsidR="007F6FF6" w:rsidRPr="007F6FF6" w:rsidRDefault="007F6FF6" w:rsidP="007F6FF6">
            <w:pPr>
              <w:spacing w:after="0" w:line="240" w:lineRule="auto"/>
              <w:rPr>
                <w:rFonts w:eastAsia="Times New Roman" w:cstheme="minorHAnsi"/>
                <w:color w:val="000000"/>
                <w:sz w:val="20"/>
                <w:szCs w:val="20"/>
                <w:lang w:eastAsia="en-GB"/>
              </w:rPr>
            </w:pPr>
            <w:r>
              <w:rPr>
                <w:rFonts w:eastAsia="Times New Roman" w:cstheme="minorHAnsi"/>
                <w:color w:val="000000"/>
                <w:sz w:val="20"/>
                <w:szCs w:val="20"/>
                <w:lang w:eastAsia="en-GB"/>
              </w:rPr>
              <w:t>Datazone</w:t>
            </w:r>
          </w:p>
        </w:tc>
        <w:tc>
          <w:tcPr>
            <w:tcW w:w="6127" w:type="dxa"/>
            <w:tcBorders>
              <w:top w:val="nil"/>
              <w:left w:val="nil"/>
              <w:bottom w:val="single" w:sz="4" w:space="0" w:color="auto"/>
              <w:right w:val="nil"/>
            </w:tcBorders>
            <w:shd w:val="clear" w:color="auto" w:fill="auto"/>
            <w:noWrap/>
            <w:vAlign w:val="bottom"/>
            <w:hideMark/>
          </w:tcPr>
          <w:p w:rsidR="007F6FF6" w:rsidRPr="007F6FF6" w:rsidRDefault="007F6FF6" w:rsidP="007F6FF6">
            <w:pPr>
              <w:spacing w:after="0" w:line="240" w:lineRule="auto"/>
              <w:rPr>
                <w:rFonts w:eastAsia="Times New Roman" w:cstheme="minorHAnsi"/>
                <w:color w:val="000000"/>
                <w:sz w:val="20"/>
                <w:szCs w:val="20"/>
                <w:lang w:eastAsia="en-GB"/>
              </w:rPr>
            </w:pPr>
            <w:r>
              <w:rPr>
                <w:rFonts w:eastAsia="Times New Roman" w:cstheme="minorHAnsi"/>
                <w:color w:val="000000"/>
                <w:sz w:val="20"/>
                <w:szCs w:val="20"/>
                <w:lang w:eastAsia="en-GB"/>
              </w:rPr>
              <w:t>Datazone Name</w:t>
            </w:r>
          </w:p>
        </w:tc>
        <w:tc>
          <w:tcPr>
            <w:tcW w:w="1180" w:type="dxa"/>
            <w:tcBorders>
              <w:top w:val="nil"/>
              <w:left w:val="nil"/>
              <w:bottom w:val="single" w:sz="4" w:space="0" w:color="auto"/>
              <w:right w:val="nil"/>
            </w:tcBorders>
            <w:shd w:val="clear" w:color="auto" w:fill="auto"/>
            <w:noWrap/>
            <w:vAlign w:val="bottom"/>
            <w:hideMark/>
          </w:tcPr>
          <w:p w:rsidR="007F6FF6" w:rsidRPr="007F6FF6" w:rsidRDefault="007F6FF6" w:rsidP="007F6FF6">
            <w:pPr>
              <w:spacing w:after="0" w:line="240" w:lineRule="auto"/>
              <w:jc w:val="right"/>
              <w:rPr>
                <w:rFonts w:eastAsia="Times New Roman" w:cstheme="minorHAnsi"/>
                <w:sz w:val="20"/>
                <w:szCs w:val="20"/>
                <w:lang w:eastAsia="en-GB"/>
              </w:rPr>
            </w:pPr>
            <w:r>
              <w:rPr>
                <w:rFonts w:eastAsia="Times New Roman" w:cstheme="minorHAnsi"/>
                <w:sz w:val="20"/>
                <w:szCs w:val="20"/>
                <w:lang w:eastAsia="en-GB"/>
              </w:rPr>
              <w:t>Rank v2.</w:t>
            </w:r>
          </w:p>
        </w:tc>
      </w:tr>
      <w:tr w:rsidR="007F6FF6" w:rsidRPr="007F6FF6" w:rsidTr="007F6FF6">
        <w:trPr>
          <w:trHeight w:val="290"/>
        </w:trPr>
        <w:tc>
          <w:tcPr>
            <w:tcW w:w="1300" w:type="dxa"/>
            <w:tcBorders>
              <w:top w:val="single" w:sz="4" w:space="0" w:color="auto"/>
              <w:left w:val="nil"/>
              <w:bottom w:val="nil"/>
              <w:right w:val="nil"/>
            </w:tcBorders>
            <w:shd w:val="clear" w:color="auto" w:fill="auto"/>
            <w:noWrap/>
            <w:vAlign w:val="bottom"/>
          </w:tcPr>
          <w:p w:rsidR="007F6FF6" w:rsidRPr="007F6FF6" w:rsidRDefault="007F6FF6" w:rsidP="007F6FF6">
            <w:pPr>
              <w:spacing w:after="0" w:line="240" w:lineRule="auto"/>
              <w:rPr>
                <w:rFonts w:eastAsia="Times New Roman" w:cstheme="minorHAnsi"/>
                <w:color w:val="000000"/>
                <w:sz w:val="20"/>
                <w:szCs w:val="20"/>
                <w:lang w:eastAsia="en-GB"/>
              </w:rPr>
            </w:pPr>
            <w:r w:rsidRPr="007F6FF6">
              <w:rPr>
                <w:rFonts w:eastAsia="Times New Roman" w:cstheme="minorHAnsi"/>
                <w:color w:val="000000"/>
                <w:sz w:val="20"/>
                <w:szCs w:val="20"/>
                <w:lang w:eastAsia="en-GB"/>
              </w:rPr>
              <w:t>S01011397</w:t>
            </w:r>
          </w:p>
        </w:tc>
        <w:tc>
          <w:tcPr>
            <w:tcW w:w="6127" w:type="dxa"/>
            <w:tcBorders>
              <w:top w:val="single" w:sz="4" w:space="0" w:color="auto"/>
              <w:left w:val="nil"/>
              <w:bottom w:val="nil"/>
              <w:right w:val="nil"/>
            </w:tcBorders>
            <w:shd w:val="clear" w:color="auto" w:fill="auto"/>
            <w:noWrap/>
            <w:vAlign w:val="bottom"/>
          </w:tcPr>
          <w:p w:rsidR="007F6FF6" w:rsidRPr="007F6FF6" w:rsidRDefault="007F6FF6" w:rsidP="007F6FF6">
            <w:pPr>
              <w:spacing w:after="0" w:line="240" w:lineRule="auto"/>
              <w:rPr>
                <w:rFonts w:eastAsia="Times New Roman" w:cstheme="minorHAnsi"/>
                <w:color w:val="000000"/>
                <w:sz w:val="20"/>
                <w:szCs w:val="20"/>
                <w:lang w:eastAsia="en-GB"/>
              </w:rPr>
            </w:pPr>
            <w:r w:rsidRPr="007F6FF6">
              <w:rPr>
                <w:rFonts w:eastAsia="Times New Roman" w:cstheme="minorHAnsi"/>
                <w:color w:val="000000"/>
                <w:sz w:val="20"/>
                <w:szCs w:val="20"/>
                <w:lang w:eastAsia="en-GB"/>
              </w:rPr>
              <w:t>Wishaw - Bellfield Drive to Conservation Place</w:t>
            </w:r>
          </w:p>
        </w:tc>
        <w:tc>
          <w:tcPr>
            <w:tcW w:w="1180" w:type="dxa"/>
            <w:tcBorders>
              <w:top w:val="single" w:sz="4" w:space="0" w:color="auto"/>
              <w:left w:val="nil"/>
              <w:bottom w:val="nil"/>
              <w:right w:val="nil"/>
            </w:tcBorders>
            <w:shd w:val="clear" w:color="auto" w:fill="auto"/>
            <w:noWrap/>
            <w:vAlign w:val="bottom"/>
          </w:tcPr>
          <w:p w:rsidR="007F6FF6" w:rsidRPr="007F6FF6" w:rsidRDefault="007F6FF6" w:rsidP="007F6FF6">
            <w:pPr>
              <w:spacing w:after="0" w:line="240" w:lineRule="auto"/>
              <w:jc w:val="right"/>
              <w:rPr>
                <w:rFonts w:eastAsia="Times New Roman" w:cstheme="minorHAnsi"/>
                <w:sz w:val="20"/>
                <w:szCs w:val="20"/>
                <w:lang w:eastAsia="en-GB"/>
              </w:rPr>
            </w:pPr>
            <w:r w:rsidRPr="007F6FF6">
              <w:rPr>
                <w:rFonts w:eastAsia="Times New Roman" w:cstheme="minorHAnsi"/>
                <w:sz w:val="20"/>
                <w:szCs w:val="20"/>
                <w:lang w:eastAsia="en-GB"/>
              </w:rPr>
              <w:t>1054</w:t>
            </w:r>
          </w:p>
        </w:tc>
      </w:tr>
      <w:tr w:rsidR="007F6FF6" w:rsidRPr="007F6FF6" w:rsidTr="007F6FF6">
        <w:trPr>
          <w:trHeight w:val="290"/>
        </w:trPr>
        <w:tc>
          <w:tcPr>
            <w:tcW w:w="1300"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eastAsia="Times New Roman" w:cstheme="minorHAnsi"/>
                <w:color w:val="000000"/>
                <w:sz w:val="20"/>
                <w:szCs w:val="20"/>
                <w:lang w:eastAsia="en-GB"/>
              </w:rPr>
            </w:pPr>
            <w:r w:rsidRPr="007F6FF6">
              <w:rPr>
                <w:rFonts w:eastAsia="Times New Roman" w:cstheme="minorHAnsi"/>
                <w:color w:val="000000"/>
                <w:sz w:val="20"/>
                <w:szCs w:val="20"/>
                <w:lang w:eastAsia="en-GB"/>
              </w:rPr>
              <w:t>S01011654</w:t>
            </w:r>
          </w:p>
        </w:tc>
        <w:tc>
          <w:tcPr>
            <w:tcW w:w="6127"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eastAsia="Times New Roman" w:cstheme="minorHAnsi"/>
                <w:color w:val="000000"/>
                <w:sz w:val="20"/>
                <w:szCs w:val="20"/>
                <w:lang w:eastAsia="en-GB"/>
              </w:rPr>
            </w:pPr>
            <w:r w:rsidRPr="007F6FF6">
              <w:rPr>
                <w:rFonts w:eastAsia="Times New Roman" w:cstheme="minorHAnsi"/>
                <w:color w:val="000000"/>
                <w:sz w:val="20"/>
                <w:szCs w:val="20"/>
                <w:lang w:eastAsia="en-GB"/>
              </w:rPr>
              <w:t>Coatdyke - Ralston Street to Stirling Street</w:t>
            </w:r>
          </w:p>
        </w:tc>
        <w:tc>
          <w:tcPr>
            <w:tcW w:w="1180"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jc w:val="right"/>
              <w:rPr>
                <w:rFonts w:eastAsia="Times New Roman" w:cstheme="minorHAnsi"/>
                <w:sz w:val="20"/>
                <w:szCs w:val="20"/>
                <w:lang w:eastAsia="en-GB"/>
              </w:rPr>
            </w:pPr>
            <w:r w:rsidRPr="007F6FF6">
              <w:rPr>
                <w:rFonts w:eastAsia="Times New Roman" w:cstheme="minorHAnsi"/>
                <w:sz w:val="20"/>
                <w:szCs w:val="20"/>
                <w:lang w:eastAsia="en-GB"/>
              </w:rPr>
              <w:t>1058</w:t>
            </w:r>
          </w:p>
        </w:tc>
      </w:tr>
      <w:tr w:rsidR="007F6FF6" w:rsidRPr="007F6FF6" w:rsidTr="007F6FF6">
        <w:trPr>
          <w:trHeight w:val="290"/>
        </w:trPr>
        <w:tc>
          <w:tcPr>
            <w:tcW w:w="1300"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eastAsia="Times New Roman" w:cstheme="minorHAnsi"/>
                <w:color w:val="000000"/>
                <w:sz w:val="20"/>
                <w:szCs w:val="20"/>
                <w:lang w:eastAsia="en-GB"/>
              </w:rPr>
            </w:pPr>
            <w:r w:rsidRPr="007F6FF6">
              <w:rPr>
                <w:rFonts w:eastAsia="Times New Roman" w:cstheme="minorHAnsi"/>
                <w:color w:val="000000"/>
                <w:sz w:val="20"/>
                <w:szCs w:val="20"/>
                <w:lang w:eastAsia="en-GB"/>
              </w:rPr>
              <w:t>S01011456</w:t>
            </w:r>
          </w:p>
        </w:tc>
        <w:tc>
          <w:tcPr>
            <w:tcW w:w="6127"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eastAsia="Times New Roman" w:cstheme="minorHAnsi"/>
                <w:color w:val="000000"/>
                <w:sz w:val="20"/>
                <w:szCs w:val="20"/>
                <w:lang w:eastAsia="en-GB"/>
              </w:rPr>
            </w:pPr>
            <w:r w:rsidRPr="007F6FF6">
              <w:rPr>
                <w:rFonts w:eastAsia="Times New Roman" w:cstheme="minorHAnsi"/>
                <w:color w:val="000000"/>
                <w:sz w:val="20"/>
                <w:szCs w:val="20"/>
                <w:lang w:eastAsia="en-GB"/>
              </w:rPr>
              <w:t>Carfin North - Carron Way to Torridon Avenue</w:t>
            </w:r>
          </w:p>
        </w:tc>
        <w:tc>
          <w:tcPr>
            <w:tcW w:w="1180"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jc w:val="right"/>
              <w:rPr>
                <w:rFonts w:eastAsia="Times New Roman" w:cstheme="minorHAnsi"/>
                <w:sz w:val="20"/>
                <w:szCs w:val="20"/>
                <w:lang w:eastAsia="en-GB"/>
              </w:rPr>
            </w:pPr>
            <w:r w:rsidRPr="007F6FF6">
              <w:rPr>
                <w:rFonts w:eastAsia="Times New Roman" w:cstheme="minorHAnsi"/>
                <w:sz w:val="20"/>
                <w:szCs w:val="20"/>
                <w:lang w:eastAsia="en-GB"/>
              </w:rPr>
              <w:t>1061</w:t>
            </w:r>
          </w:p>
        </w:tc>
      </w:tr>
      <w:tr w:rsidR="007F6FF6" w:rsidRPr="007F6FF6" w:rsidTr="007F6FF6">
        <w:trPr>
          <w:trHeight w:val="290"/>
        </w:trPr>
        <w:tc>
          <w:tcPr>
            <w:tcW w:w="1300"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eastAsia="Times New Roman" w:cstheme="minorHAnsi"/>
                <w:color w:val="000000"/>
                <w:sz w:val="20"/>
                <w:szCs w:val="20"/>
                <w:lang w:eastAsia="en-GB"/>
              </w:rPr>
            </w:pPr>
            <w:r w:rsidRPr="007F6FF6">
              <w:rPr>
                <w:rFonts w:eastAsia="Times New Roman" w:cstheme="minorHAnsi"/>
                <w:color w:val="000000"/>
                <w:sz w:val="20"/>
                <w:szCs w:val="20"/>
                <w:lang w:eastAsia="en-GB"/>
              </w:rPr>
              <w:t>S01011455</w:t>
            </w:r>
          </w:p>
        </w:tc>
        <w:tc>
          <w:tcPr>
            <w:tcW w:w="6127"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eastAsia="Times New Roman" w:cstheme="minorHAnsi"/>
                <w:color w:val="000000"/>
                <w:sz w:val="20"/>
                <w:szCs w:val="20"/>
                <w:lang w:eastAsia="en-GB"/>
              </w:rPr>
            </w:pPr>
            <w:r w:rsidRPr="007F6FF6">
              <w:rPr>
                <w:rFonts w:eastAsia="Times New Roman" w:cstheme="minorHAnsi"/>
                <w:color w:val="000000"/>
                <w:sz w:val="20"/>
                <w:szCs w:val="20"/>
                <w:lang w:eastAsia="en-GB"/>
              </w:rPr>
              <w:t>Newarthill - Knowe Crescent to Whittagreen Avenue</w:t>
            </w:r>
          </w:p>
        </w:tc>
        <w:tc>
          <w:tcPr>
            <w:tcW w:w="1180"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jc w:val="right"/>
              <w:rPr>
                <w:rFonts w:eastAsia="Times New Roman" w:cstheme="minorHAnsi"/>
                <w:sz w:val="20"/>
                <w:szCs w:val="20"/>
                <w:lang w:eastAsia="en-GB"/>
              </w:rPr>
            </w:pPr>
            <w:r w:rsidRPr="007F6FF6">
              <w:rPr>
                <w:rFonts w:eastAsia="Times New Roman" w:cstheme="minorHAnsi"/>
                <w:sz w:val="20"/>
                <w:szCs w:val="20"/>
                <w:lang w:eastAsia="en-GB"/>
              </w:rPr>
              <w:t>1072</w:t>
            </w:r>
          </w:p>
        </w:tc>
      </w:tr>
      <w:tr w:rsidR="007F6FF6" w:rsidRPr="007F6FF6" w:rsidTr="007F6FF6">
        <w:trPr>
          <w:trHeight w:val="290"/>
        </w:trPr>
        <w:tc>
          <w:tcPr>
            <w:tcW w:w="1300"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eastAsia="Times New Roman" w:cstheme="minorHAnsi"/>
                <w:color w:val="000000"/>
                <w:sz w:val="20"/>
                <w:szCs w:val="20"/>
                <w:lang w:eastAsia="en-GB"/>
              </w:rPr>
            </w:pPr>
            <w:r w:rsidRPr="007F6FF6">
              <w:rPr>
                <w:rFonts w:eastAsia="Times New Roman" w:cstheme="minorHAnsi"/>
                <w:color w:val="000000"/>
                <w:sz w:val="20"/>
                <w:szCs w:val="20"/>
                <w:lang w:eastAsia="en-GB"/>
              </w:rPr>
              <w:t>S01011618</w:t>
            </w:r>
          </w:p>
        </w:tc>
        <w:tc>
          <w:tcPr>
            <w:tcW w:w="6127"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eastAsia="Times New Roman" w:cstheme="minorHAnsi"/>
                <w:color w:val="000000"/>
                <w:sz w:val="20"/>
                <w:szCs w:val="20"/>
                <w:lang w:eastAsia="en-GB"/>
              </w:rPr>
            </w:pPr>
            <w:r w:rsidRPr="007F6FF6">
              <w:rPr>
                <w:rFonts w:eastAsia="Times New Roman" w:cstheme="minorHAnsi"/>
                <w:color w:val="000000"/>
                <w:sz w:val="20"/>
                <w:szCs w:val="20"/>
                <w:lang w:eastAsia="en-GB"/>
              </w:rPr>
              <w:t>Chapelhall West - Loch Road to Kennelburn Road</w:t>
            </w:r>
          </w:p>
        </w:tc>
        <w:tc>
          <w:tcPr>
            <w:tcW w:w="1180"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jc w:val="right"/>
              <w:rPr>
                <w:rFonts w:eastAsia="Times New Roman" w:cstheme="minorHAnsi"/>
                <w:sz w:val="20"/>
                <w:szCs w:val="20"/>
                <w:lang w:eastAsia="en-GB"/>
              </w:rPr>
            </w:pPr>
            <w:r w:rsidRPr="007F6FF6">
              <w:rPr>
                <w:rFonts w:eastAsia="Times New Roman" w:cstheme="minorHAnsi"/>
                <w:sz w:val="20"/>
                <w:szCs w:val="20"/>
                <w:lang w:eastAsia="en-GB"/>
              </w:rPr>
              <w:t>1074</w:t>
            </w:r>
          </w:p>
        </w:tc>
      </w:tr>
      <w:tr w:rsidR="007F6FF6" w:rsidRPr="007F6FF6" w:rsidTr="007F6FF6">
        <w:trPr>
          <w:trHeight w:val="290"/>
        </w:trPr>
        <w:tc>
          <w:tcPr>
            <w:tcW w:w="1300"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eastAsia="Times New Roman" w:cstheme="minorHAnsi"/>
                <w:color w:val="000000"/>
                <w:sz w:val="20"/>
                <w:szCs w:val="20"/>
                <w:lang w:eastAsia="en-GB"/>
              </w:rPr>
            </w:pPr>
            <w:r w:rsidRPr="007F6FF6">
              <w:rPr>
                <w:rFonts w:eastAsia="Times New Roman" w:cstheme="minorHAnsi"/>
                <w:color w:val="000000"/>
                <w:sz w:val="20"/>
                <w:szCs w:val="20"/>
                <w:lang w:eastAsia="en-GB"/>
              </w:rPr>
              <w:t>S01011659</w:t>
            </w:r>
          </w:p>
        </w:tc>
        <w:tc>
          <w:tcPr>
            <w:tcW w:w="6127"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eastAsia="Times New Roman" w:cstheme="minorHAnsi"/>
                <w:color w:val="000000"/>
                <w:sz w:val="20"/>
                <w:szCs w:val="20"/>
                <w:lang w:eastAsia="en-GB"/>
              </w:rPr>
            </w:pPr>
            <w:r w:rsidRPr="007F6FF6">
              <w:rPr>
                <w:rFonts w:eastAsia="Times New Roman" w:cstheme="minorHAnsi"/>
                <w:color w:val="000000"/>
                <w:sz w:val="20"/>
                <w:szCs w:val="20"/>
                <w:lang w:eastAsia="en-GB"/>
              </w:rPr>
              <w:t>Thrashbush - Arran Drive to Airdrie Academy</w:t>
            </w:r>
          </w:p>
        </w:tc>
        <w:tc>
          <w:tcPr>
            <w:tcW w:w="1180"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jc w:val="right"/>
              <w:rPr>
                <w:rFonts w:eastAsia="Times New Roman" w:cstheme="minorHAnsi"/>
                <w:sz w:val="20"/>
                <w:szCs w:val="20"/>
                <w:lang w:eastAsia="en-GB"/>
              </w:rPr>
            </w:pPr>
            <w:r w:rsidRPr="007F6FF6">
              <w:rPr>
                <w:rFonts w:eastAsia="Times New Roman" w:cstheme="minorHAnsi"/>
                <w:sz w:val="20"/>
                <w:szCs w:val="20"/>
                <w:lang w:eastAsia="en-GB"/>
              </w:rPr>
              <w:t>1076</w:t>
            </w:r>
          </w:p>
        </w:tc>
      </w:tr>
      <w:tr w:rsidR="007F6FF6" w:rsidRPr="007F6FF6" w:rsidTr="007F6FF6">
        <w:trPr>
          <w:trHeight w:val="290"/>
        </w:trPr>
        <w:tc>
          <w:tcPr>
            <w:tcW w:w="1300"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eastAsia="Times New Roman" w:cstheme="minorHAnsi"/>
                <w:color w:val="000000"/>
                <w:sz w:val="20"/>
                <w:szCs w:val="20"/>
                <w:lang w:eastAsia="en-GB"/>
              </w:rPr>
            </w:pPr>
            <w:r w:rsidRPr="007F6FF6">
              <w:rPr>
                <w:rFonts w:eastAsia="Times New Roman" w:cstheme="minorHAnsi"/>
                <w:color w:val="000000"/>
                <w:sz w:val="20"/>
                <w:szCs w:val="20"/>
                <w:lang w:eastAsia="en-GB"/>
              </w:rPr>
              <w:t>S01011487</w:t>
            </w:r>
          </w:p>
        </w:tc>
        <w:tc>
          <w:tcPr>
            <w:tcW w:w="6127"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eastAsia="Times New Roman" w:cstheme="minorHAnsi"/>
                <w:color w:val="000000"/>
                <w:sz w:val="20"/>
                <w:szCs w:val="20"/>
                <w:lang w:eastAsia="en-GB"/>
              </w:rPr>
            </w:pPr>
            <w:r w:rsidRPr="007F6FF6">
              <w:rPr>
                <w:rFonts w:eastAsia="Times New Roman" w:cstheme="minorHAnsi"/>
                <w:color w:val="000000"/>
                <w:sz w:val="20"/>
                <w:szCs w:val="20"/>
                <w:lang w:eastAsia="en-GB"/>
              </w:rPr>
              <w:t>Motherwell North - Forum Place to Logans Primary School</w:t>
            </w:r>
          </w:p>
        </w:tc>
        <w:tc>
          <w:tcPr>
            <w:tcW w:w="1180"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jc w:val="right"/>
              <w:rPr>
                <w:rFonts w:eastAsia="Times New Roman" w:cstheme="minorHAnsi"/>
                <w:sz w:val="20"/>
                <w:szCs w:val="20"/>
                <w:lang w:eastAsia="en-GB"/>
              </w:rPr>
            </w:pPr>
            <w:r w:rsidRPr="007F6FF6">
              <w:rPr>
                <w:rFonts w:eastAsia="Times New Roman" w:cstheme="minorHAnsi"/>
                <w:sz w:val="20"/>
                <w:szCs w:val="20"/>
                <w:lang w:eastAsia="en-GB"/>
              </w:rPr>
              <w:t>1082</w:t>
            </w:r>
          </w:p>
        </w:tc>
      </w:tr>
      <w:tr w:rsidR="007F6FF6" w:rsidRPr="007F6FF6" w:rsidTr="007F6FF6">
        <w:trPr>
          <w:trHeight w:val="290"/>
        </w:trPr>
        <w:tc>
          <w:tcPr>
            <w:tcW w:w="1300"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eastAsia="Times New Roman" w:cstheme="minorHAnsi"/>
                <w:color w:val="000000"/>
                <w:sz w:val="20"/>
                <w:szCs w:val="20"/>
                <w:lang w:eastAsia="en-GB"/>
              </w:rPr>
            </w:pPr>
            <w:r w:rsidRPr="007F6FF6">
              <w:rPr>
                <w:rFonts w:eastAsia="Times New Roman" w:cstheme="minorHAnsi"/>
                <w:color w:val="000000"/>
                <w:sz w:val="20"/>
                <w:szCs w:val="20"/>
                <w:lang w:eastAsia="en-GB"/>
              </w:rPr>
              <w:t>S01011457</w:t>
            </w:r>
          </w:p>
        </w:tc>
        <w:tc>
          <w:tcPr>
            <w:tcW w:w="6127"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eastAsia="Times New Roman" w:cstheme="minorHAnsi"/>
                <w:color w:val="000000"/>
                <w:sz w:val="20"/>
                <w:szCs w:val="20"/>
                <w:lang w:eastAsia="en-GB"/>
              </w:rPr>
            </w:pPr>
            <w:r w:rsidRPr="007F6FF6">
              <w:rPr>
                <w:rFonts w:eastAsia="Times New Roman" w:cstheme="minorHAnsi"/>
                <w:color w:val="000000"/>
                <w:sz w:val="20"/>
                <w:szCs w:val="20"/>
                <w:lang w:eastAsia="en-GB"/>
              </w:rPr>
              <w:t>Carfin North - Law Drive to Glen Street</w:t>
            </w:r>
          </w:p>
        </w:tc>
        <w:tc>
          <w:tcPr>
            <w:tcW w:w="1180"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jc w:val="right"/>
              <w:rPr>
                <w:rFonts w:eastAsia="Times New Roman" w:cstheme="minorHAnsi"/>
                <w:sz w:val="20"/>
                <w:szCs w:val="20"/>
                <w:lang w:eastAsia="en-GB"/>
              </w:rPr>
            </w:pPr>
            <w:r w:rsidRPr="007F6FF6">
              <w:rPr>
                <w:rFonts w:eastAsia="Times New Roman" w:cstheme="minorHAnsi"/>
                <w:sz w:val="20"/>
                <w:szCs w:val="20"/>
                <w:lang w:eastAsia="en-GB"/>
              </w:rPr>
              <w:t>1083</w:t>
            </w:r>
          </w:p>
        </w:tc>
      </w:tr>
      <w:tr w:rsidR="007F6FF6" w:rsidRPr="007F6FF6" w:rsidTr="007F6FF6">
        <w:trPr>
          <w:trHeight w:val="290"/>
        </w:trPr>
        <w:tc>
          <w:tcPr>
            <w:tcW w:w="1300"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eastAsia="Times New Roman" w:cstheme="minorHAnsi"/>
                <w:color w:val="000000"/>
                <w:sz w:val="20"/>
                <w:szCs w:val="20"/>
                <w:lang w:eastAsia="en-GB"/>
              </w:rPr>
            </w:pPr>
            <w:r w:rsidRPr="007F6FF6">
              <w:rPr>
                <w:rFonts w:eastAsia="Times New Roman" w:cstheme="minorHAnsi"/>
                <w:color w:val="000000"/>
                <w:sz w:val="20"/>
                <w:szCs w:val="20"/>
                <w:lang w:eastAsia="en-GB"/>
              </w:rPr>
              <w:t>S01011615</w:t>
            </w:r>
          </w:p>
        </w:tc>
        <w:tc>
          <w:tcPr>
            <w:tcW w:w="6127"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eastAsia="Times New Roman" w:cstheme="minorHAnsi"/>
                <w:color w:val="000000"/>
                <w:sz w:val="20"/>
                <w:szCs w:val="20"/>
                <w:lang w:eastAsia="en-GB"/>
              </w:rPr>
            </w:pPr>
            <w:r w:rsidRPr="007F6FF6">
              <w:rPr>
                <w:rFonts w:eastAsia="Times New Roman" w:cstheme="minorHAnsi"/>
                <w:color w:val="000000"/>
                <w:sz w:val="20"/>
                <w:szCs w:val="20"/>
                <w:lang w:eastAsia="en-GB"/>
              </w:rPr>
              <w:t>Calderbank - Woodside Drive to Crown Street</w:t>
            </w:r>
          </w:p>
        </w:tc>
        <w:tc>
          <w:tcPr>
            <w:tcW w:w="1180"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jc w:val="right"/>
              <w:rPr>
                <w:rFonts w:eastAsia="Times New Roman" w:cstheme="minorHAnsi"/>
                <w:sz w:val="20"/>
                <w:szCs w:val="20"/>
                <w:lang w:eastAsia="en-GB"/>
              </w:rPr>
            </w:pPr>
            <w:r w:rsidRPr="007F6FF6">
              <w:rPr>
                <w:rFonts w:eastAsia="Times New Roman" w:cstheme="minorHAnsi"/>
                <w:sz w:val="20"/>
                <w:szCs w:val="20"/>
                <w:lang w:eastAsia="en-GB"/>
              </w:rPr>
              <w:t>1084</w:t>
            </w:r>
          </w:p>
        </w:tc>
      </w:tr>
      <w:tr w:rsidR="007F6FF6" w:rsidRPr="007F6FF6" w:rsidTr="007F6FF6">
        <w:trPr>
          <w:trHeight w:val="290"/>
        </w:trPr>
        <w:tc>
          <w:tcPr>
            <w:tcW w:w="1300"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eastAsia="Times New Roman" w:cstheme="minorHAnsi"/>
                <w:color w:val="000000"/>
                <w:sz w:val="20"/>
                <w:szCs w:val="20"/>
                <w:lang w:eastAsia="en-GB"/>
              </w:rPr>
            </w:pPr>
            <w:r w:rsidRPr="007F6FF6">
              <w:rPr>
                <w:rFonts w:eastAsia="Times New Roman" w:cstheme="minorHAnsi"/>
                <w:color w:val="000000"/>
                <w:sz w:val="20"/>
                <w:szCs w:val="20"/>
                <w:lang w:eastAsia="en-GB"/>
              </w:rPr>
              <w:t>S01011801</w:t>
            </w:r>
          </w:p>
        </w:tc>
        <w:tc>
          <w:tcPr>
            <w:tcW w:w="6127"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eastAsia="Times New Roman" w:cstheme="minorHAnsi"/>
                <w:color w:val="000000"/>
                <w:sz w:val="20"/>
                <w:szCs w:val="20"/>
                <w:lang w:eastAsia="en-GB"/>
              </w:rPr>
            </w:pPr>
            <w:r w:rsidRPr="007F6FF6">
              <w:rPr>
                <w:rFonts w:eastAsia="Times New Roman" w:cstheme="minorHAnsi"/>
                <w:color w:val="000000"/>
                <w:sz w:val="20"/>
                <w:szCs w:val="20"/>
                <w:lang w:eastAsia="en-GB"/>
              </w:rPr>
              <w:t>Northfield - Rennie Road to Balcastle Gardens</w:t>
            </w:r>
          </w:p>
        </w:tc>
        <w:tc>
          <w:tcPr>
            <w:tcW w:w="1180"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jc w:val="right"/>
              <w:rPr>
                <w:rFonts w:eastAsia="Times New Roman" w:cstheme="minorHAnsi"/>
                <w:sz w:val="20"/>
                <w:szCs w:val="20"/>
                <w:lang w:eastAsia="en-GB"/>
              </w:rPr>
            </w:pPr>
            <w:r w:rsidRPr="007F6FF6">
              <w:rPr>
                <w:rFonts w:eastAsia="Times New Roman" w:cstheme="minorHAnsi"/>
                <w:sz w:val="20"/>
                <w:szCs w:val="20"/>
                <w:lang w:eastAsia="en-GB"/>
              </w:rPr>
              <w:t>1086</w:t>
            </w:r>
          </w:p>
        </w:tc>
      </w:tr>
      <w:tr w:rsidR="007F6FF6" w:rsidRPr="007F6FF6" w:rsidTr="007F6FF6">
        <w:trPr>
          <w:trHeight w:val="290"/>
        </w:trPr>
        <w:tc>
          <w:tcPr>
            <w:tcW w:w="1300"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eastAsia="Times New Roman" w:cstheme="minorHAnsi"/>
                <w:color w:val="000000"/>
                <w:sz w:val="20"/>
                <w:szCs w:val="20"/>
                <w:lang w:eastAsia="en-GB"/>
              </w:rPr>
            </w:pPr>
            <w:r w:rsidRPr="007F6FF6">
              <w:rPr>
                <w:rFonts w:eastAsia="Times New Roman" w:cstheme="minorHAnsi"/>
                <w:color w:val="000000"/>
                <w:sz w:val="20"/>
                <w:szCs w:val="20"/>
                <w:lang w:eastAsia="en-GB"/>
              </w:rPr>
              <w:t>S01011729</w:t>
            </w:r>
          </w:p>
        </w:tc>
        <w:tc>
          <w:tcPr>
            <w:tcW w:w="6127"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eastAsia="Times New Roman" w:cstheme="minorHAnsi"/>
                <w:color w:val="000000"/>
                <w:sz w:val="20"/>
                <w:szCs w:val="20"/>
                <w:lang w:eastAsia="en-GB"/>
              </w:rPr>
            </w:pPr>
            <w:r w:rsidRPr="007F6FF6">
              <w:rPr>
                <w:rFonts w:eastAsia="Times New Roman" w:cstheme="minorHAnsi"/>
                <w:color w:val="000000"/>
                <w:sz w:val="20"/>
                <w:szCs w:val="20"/>
                <w:lang w:eastAsia="en-GB"/>
              </w:rPr>
              <w:t>Condorrat - Dalshannon View to Kirkview Court</w:t>
            </w:r>
          </w:p>
        </w:tc>
        <w:tc>
          <w:tcPr>
            <w:tcW w:w="1180"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jc w:val="right"/>
              <w:rPr>
                <w:rFonts w:eastAsia="Times New Roman" w:cstheme="minorHAnsi"/>
                <w:sz w:val="20"/>
                <w:szCs w:val="20"/>
                <w:lang w:eastAsia="en-GB"/>
              </w:rPr>
            </w:pPr>
            <w:r w:rsidRPr="007F6FF6">
              <w:rPr>
                <w:rFonts w:eastAsia="Times New Roman" w:cstheme="minorHAnsi"/>
                <w:sz w:val="20"/>
                <w:szCs w:val="20"/>
                <w:lang w:eastAsia="en-GB"/>
              </w:rPr>
              <w:t>1090</w:t>
            </w:r>
          </w:p>
        </w:tc>
      </w:tr>
      <w:tr w:rsidR="007F6FF6" w:rsidRPr="007F6FF6" w:rsidTr="007F6FF6">
        <w:trPr>
          <w:trHeight w:val="290"/>
        </w:trPr>
        <w:tc>
          <w:tcPr>
            <w:tcW w:w="1300"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eastAsia="Times New Roman" w:cstheme="minorHAnsi"/>
                <w:color w:val="000000"/>
                <w:sz w:val="20"/>
                <w:szCs w:val="20"/>
                <w:lang w:eastAsia="en-GB"/>
              </w:rPr>
            </w:pPr>
            <w:r w:rsidRPr="007F6FF6">
              <w:rPr>
                <w:rFonts w:eastAsia="Times New Roman" w:cstheme="minorHAnsi"/>
                <w:color w:val="000000"/>
                <w:sz w:val="20"/>
                <w:szCs w:val="20"/>
                <w:lang w:eastAsia="en-GB"/>
              </w:rPr>
              <w:t>S01011682</w:t>
            </w:r>
          </w:p>
        </w:tc>
        <w:tc>
          <w:tcPr>
            <w:tcW w:w="6127"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eastAsia="Times New Roman" w:cstheme="minorHAnsi"/>
                <w:color w:val="000000"/>
                <w:sz w:val="20"/>
                <w:szCs w:val="20"/>
                <w:lang w:eastAsia="en-GB"/>
              </w:rPr>
            </w:pPr>
            <w:r w:rsidRPr="007F6FF6">
              <w:rPr>
                <w:rFonts w:eastAsia="Times New Roman" w:cstheme="minorHAnsi"/>
                <w:color w:val="000000"/>
                <w:sz w:val="20"/>
                <w:szCs w:val="20"/>
                <w:lang w:eastAsia="en-GB"/>
              </w:rPr>
              <w:t>Longriggend and rural area to the south and east of Caldercruix</w:t>
            </w:r>
          </w:p>
        </w:tc>
        <w:tc>
          <w:tcPr>
            <w:tcW w:w="1180"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jc w:val="right"/>
              <w:rPr>
                <w:rFonts w:eastAsia="Times New Roman" w:cstheme="minorHAnsi"/>
                <w:sz w:val="20"/>
                <w:szCs w:val="20"/>
                <w:lang w:eastAsia="en-GB"/>
              </w:rPr>
            </w:pPr>
            <w:r w:rsidRPr="007F6FF6">
              <w:rPr>
                <w:rFonts w:eastAsia="Times New Roman" w:cstheme="minorHAnsi"/>
                <w:sz w:val="20"/>
                <w:szCs w:val="20"/>
                <w:lang w:eastAsia="en-GB"/>
              </w:rPr>
              <w:t>1092</w:t>
            </w:r>
          </w:p>
        </w:tc>
      </w:tr>
      <w:tr w:rsidR="007F6FF6" w:rsidRPr="007F6FF6" w:rsidTr="007F6FF6">
        <w:trPr>
          <w:trHeight w:val="290"/>
        </w:trPr>
        <w:tc>
          <w:tcPr>
            <w:tcW w:w="1300"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eastAsia="Times New Roman" w:cstheme="minorHAnsi"/>
                <w:color w:val="000000"/>
                <w:sz w:val="20"/>
                <w:szCs w:val="20"/>
                <w:lang w:eastAsia="en-GB"/>
              </w:rPr>
            </w:pPr>
            <w:r w:rsidRPr="007F6FF6">
              <w:rPr>
                <w:rFonts w:eastAsia="Times New Roman" w:cstheme="minorHAnsi"/>
                <w:color w:val="000000"/>
                <w:sz w:val="20"/>
                <w:szCs w:val="20"/>
                <w:lang w:eastAsia="en-GB"/>
              </w:rPr>
              <w:t>S01011710</w:t>
            </w:r>
          </w:p>
        </w:tc>
        <w:tc>
          <w:tcPr>
            <w:tcW w:w="6127"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eastAsia="Times New Roman" w:cstheme="minorHAnsi"/>
                <w:color w:val="000000"/>
                <w:sz w:val="20"/>
                <w:szCs w:val="20"/>
                <w:lang w:eastAsia="en-GB"/>
              </w:rPr>
            </w:pPr>
            <w:r w:rsidRPr="007F6FF6">
              <w:rPr>
                <w:rFonts w:eastAsia="Times New Roman" w:cstheme="minorHAnsi"/>
                <w:color w:val="000000"/>
                <w:sz w:val="20"/>
                <w:szCs w:val="20"/>
                <w:lang w:eastAsia="en-GB"/>
              </w:rPr>
              <w:t>Moodiesburn West - Kelvin Drive to Pleaknowe Crescent</w:t>
            </w:r>
          </w:p>
        </w:tc>
        <w:tc>
          <w:tcPr>
            <w:tcW w:w="1180"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jc w:val="right"/>
              <w:rPr>
                <w:rFonts w:eastAsia="Times New Roman" w:cstheme="minorHAnsi"/>
                <w:sz w:val="20"/>
                <w:szCs w:val="20"/>
                <w:lang w:eastAsia="en-GB"/>
              </w:rPr>
            </w:pPr>
            <w:r w:rsidRPr="007F6FF6">
              <w:rPr>
                <w:rFonts w:eastAsia="Times New Roman" w:cstheme="minorHAnsi"/>
                <w:sz w:val="20"/>
                <w:szCs w:val="20"/>
                <w:lang w:eastAsia="en-GB"/>
              </w:rPr>
              <w:t>1101</w:t>
            </w:r>
          </w:p>
        </w:tc>
      </w:tr>
      <w:tr w:rsidR="007F6FF6" w:rsidRPr="007F6FF6" w:rsidTr="007F6FF6">
        <w:trPr>
          <w:trHeight w:val="290"/>
        </w:trPr>
        <w:tc>
          <w:tcPr>
            <w:tcW w:w="1300"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eastAsia="Times New Roman" w:cstheme="minorHAnsi"/>
                <w:color w:val="000000"/>
                <w:sz w:val="20"/>
                <w:szCs w:val="20"/>
                <w:lang w:eastAsia="en-GB"/>
              </w:rPr>
            </w:pPr>
            <w:r w:rsidRPr="007F6FF6">
              <w:rPr>
                <w:rFonts w:eastAsia="Times New Roman" w:cstheme="minorHAnsi"/>
                <w:color w:val="000000"/>
                <w:sz w:val="20"/>
                <w:szCs w:val="20"/>
                <w:lang w:eastAsia="en-GB"/>
              </w:rPr>
              <w:t>S01011542</w:t>
            </w:r>
          </w:p>
        </w:tc>
        <w:tc>
          <w:tcPr>
            <w:tcW w:w="6127"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eastAsia="Times New Roman" w:cstheme="minorHAnsi"/>
                <w:color w:val="000000"/>
                <w:sz w:val="20"/>
                <w:szCs w:val="20"/>
                <w:lang w:eastAsia="en-GB"/>
              </w:rPr>
            </w:pPr>
            <w:r w:rsidRPr="007F6FF6">
              <w:rPr>
                <w:rFonts w:eastAsia="Times New Roman" w:cstheme="minorHAnsi"/>
                <w:color w:val="000000"/>
                <w:sz w:val="20"/>
                <w:szCs w:val="20"/>
                <w:lang w:eastAsia="en-GB"/>
              </w:rPr>
              <w:t>Viewpark - Ross Drive to North Road</w:t>
            </w:r>
          </w:p>
        </w:tc>
        <w:tc>
          <w:tcPr>
            <w:tcW w:w="1180"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jc w:val="right"/>
              <w:rPr>
                <w:rFonts w:eastAsia="Times New Roman" w:cstheme="minorHAnsi"/>
                <w:sz w:val="20"/>
                <w:szCs w:val="20"/>
                <w:lang w:eastAsia="en-GB"/>
              </w:rPr>
            </w:pPr>
            <w:r w:rsidRPr="007F6FF6">
              <w:rPr>
                <w:rFonts w:eastAsia="Times New Roman" w:cstheme="minorHAnsi"/>
                <w:sz w:val="20"/>
                <w:szCs w:val="20"/>
                <w:lang w:eastAsia="en-GB"/>
              </w:rPr>
              <w:t>1118</w:t>
            </w:r>
          </w:p>
        </w:tc>
      </w:tr>
      <w:tr w:rsidR="007F6FF6" w:rsidRPr="007F6FF6" w:rsidTr="007F6FF6">
        <w:trPr>
          <w:trHeight w:val="290"/>
        </w:trPr>
        <w:tc>
          <w:tcPr>
            <w:tcW w:w="1300"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eastAsia="Times New Roman" w:cstheme="minorHAnsi"/>
                <w:color w:val="000000"/>
                <w:sz w:val="20"/>
                <w:szCs w:val="20"/>
                <w:lang w:eastAsia="en-GB"/>
              </w:rPr>
            </w:pPr>
            <w:r w:rsidRPr="007F6FF6">
              <w:rPr>
                <w:rFonts w:eastAsia="Times New Roman" w:cstheme="minorHAnsi"/>
                <w:color w:val="000000"/>
                <w:sz w:val="20"/>
                <w:szCs w:val="20"/>
                <w:lang w:eastAsia="en-GB"/>
              </w:rPr>
              <w:t>S01011530</w:t>
            </w:r>
          </w:p>
        </w:tc>
        <w:tc>
          <w:tcPr>
            <w:tcW w:w="6127"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eastAsia="Times New Roman" w:cstheme="minorHAnsi"/>
                <w:color w:val="000000"/>
                <w:sz w:val="20"/>
                <w:szCs w:val="20"/>
                <w:lang w:eastAsia="en-GB"/>
              </w:rPr>
            </w:pPr>
            <w:r w:rsidRPr="007F6FF6">
              <w:rPr>
                <w:rFonts w:eastAsia="Times New Roman" w:cstheme="minorHAnsi"/>
                <w:color w:val="000000"/>
                <w:sz w:val="20"/>
                <w:szCs w:val="20"/>
                <w:lang w:eastAsia="en-GB"/>
              </w:rPr>
              <w:t>Bellshill Central - Bell Street to Huntly Avenue</w:t>
            </w:r>
          </w:p>
        </w:tc>
        <w:tc>
          <w:tcPr>
            <w:tcW w:w="1180"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jc w:val="right"/>
              <w:rPr>
                <w:rFonts w:eastAsia="Times New Roman" w:cstheme="minorHAnsi"/>
                <w:sz w:val="20"/>
                <w:szCs w:val="20"/>
                <w:lang w:eastAsia="en-GB"/>
              </w:rPr>
            </w:pPr>
            <w:r w:rsidRPr="007F6FF6">
              <w:rPr>
                <w:rFonts w:eastAsia="Times New Roman" w:cstheme="minorHAnsi"/>
                <w:sz w:val="20"/>
                <w:szCs w:val="20"/>
                <w:lang w:eastAsia="en-GB"/>
              </w:rPr>
              <w:t>1122</w:t>
            </w:r>
          </w:p>
        </w:tc>
      </w:tr>
      <w:tr w:rsidR="007F6FF6" w:rsidRPr="007F6FF6" w:rsidTr="007F6FF6">
        <w:trPr>
          <w:trHeight w:val="290"/>
        </w:trPr>
        <w:tc>
          <w:tcPr>
            <w:tcW w:w="1300"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eastAsia="Times New Roman" w:cstheme="minorHAnsi"/>
                <w:color w:val="000000"/>
                <w:sz w:val="20"/>
                <w:szCs w:val="20"/>
                <w:lang w:eastAsia="en-GB"/>
              </w:rPr>
            </w:pPr>
            <w:r w:rsidRPr="007F6FF6">
              <w:rPr>
                <w:rFonts w:eastAsia="Times New Roman" w:cstheme="minorHAnsi"/>
                <w:color w:val="000000"/>
                <w:sz w:val="20"/>
                <w:szCs w:val="20"/>
                <w:lang w:eastAsia="en-GB"/>
              </w:rPr>
              <w:t>S01011391</w:t>
            </w:r>
          </w:p>
        </w:tc>
        <w:tc>
          <w:tcPr>
            <w:tcW w:w="6127"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eastAsia="Times New Roman" w:cstheme="minorHAnsi"/>
                <w:color w:val="000000"/>
                <w:sz w:val="20"/>
                <w:szCs w:val="20"/>
                <w:lang w:eastAsia="en-GB"/>
              </w:rPr>
            </w:pPr>
            <w:r w:rsidRPr="007F6FF6">
              <w:rPr>
                <w:rFonts w:eastAsia="Times New Roman" w:cstheme="minorHAnsi"/>
                <w:color w:val="000000"/>
                <w:sz w:val="20"/>
                <w:szCs w:val="20"/>
                <w:lang w:eastAsia="en-GB"/>
              </w:rPr>
              <w:t>Pather - Linnhe Crescent to Rannoch Drive</w:t>
            </w:r>
          </w:p>
        </w:tc>
        <w:tc>
          <w:tcPr>
            <w:tcW w:w="1180"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jc w:val="right"/>
              <w:rPr>
                <w:rFonts w:eastAsia="Times New Roman" w:cstheme="minorHAnsi"/>
                <w:sz w:val="20"/>
                <w:szCs w:val="20"/>
                <w:lang w:eastAsia="en-GB"/>
              </w:rPr>
            </w:pPr>
            <w:r w:rsidRPr="007F6FF6">
              <w:rPr>
                <w:rFonts w:eastAsia="Times New Roman" w:cstheme="minorHAnsi"/>
                <w:sz w:val="20"/>
                <w:szCs w:val="20"/>
                <w:lang w:eastAsia="en-GB"/>
              </w:rPr>
              <w:t>1126</w:t>
            </w:r>
          </w:p>
        </w:tc>
      </w:tr>
      <w:tr w:rsidR="007F6FF6" w:rsidRPr="007F6FF6" w:rsidTr="007F6FF6">
        <w:trPr>
          <w:trHeight w:val="290"/>
        </w:trPr>
        <w:tc>
          <w:tcPr>
            <w:tcW w:w="1300"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eastAsia="Times New Roman" w:cstheme="minorHAnsi"/>
                <w:color w:val="000000"/>
                <w:sz w:val="20"/>
                <w:szCs w:val="20"/>
                <w:lang w:eastAsia="en-GB"/>
              </w:rPr>
            </w:pPr>
            <w:r w:rsidRPr="007F6FF6">
              <w:rPr>
                <w:rFonts w:eastAsia="Times New Roman" w:cstheme="minorHAnsi"/>
                <w:color w:val="000000"/>
                <w:sz w:val="20"/>
                <w:szCs w:val="20"/>
                <w:lang w:eastAsia="en-GB"/>
              </w:rPr>
              <w:t>S01011640</w:t>
            </w:r>
          </w:p>
        </w:tc>
        <w:tc>
          <w:tcPr>
            <w:tcW w:w="6127"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eastAsia="Times New Roman" w:cstheme="minorHAnsi"/>
                <w:color w:val="000000"/>
                <w:sz w:val="20"/>
                <w:szCs w:val="20"/>
                <w:lang w:eastAsia="en-GB"/>
              </w:rPr>
            </w:pPr>
            <w:r w:rsidRPr="007F6FF6">
              <w:rPr>
                <w:rFonts w:eastAsia="Times New Roman" w:cstheme="minorHAnsi"/>
                <w:color w:val="000000"/>
                <w:sz w:val="20"/>
                <w:szCs w:val="20"/>
                <w:lang w:eastAsia="en-GB"/>
              </w:rPr>
              <w:t>Gartlea - Douglas Street to Eastlea Place</w:t>
            </w:r>
          </w:p>
        </w:tc>
        <w:tc>
          <w:tcPr>
            <w:tcW w:w="1180"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jc w:val="right"/>
              <w:rPr>
                <w:rFonts w:eastAsia="Times New Roman" w:cstheme="minorHAnsi"/>
                <w:sz w:val="20"/>
                <w:szCs w:val="20"/>
                <w:lang w:eastAsia="en-GB"/>
              </w:rPr>
            </w:pPr>
            <w:r w:rsidRPr="007F6FF6">
              <w:rPr>
                <w:rFonts w:eastAsia="Times New Roman" w:cstheme="minorHAnsi"/>
                <w:sz w:val="20"/>
                <w:szCs w:val="20"/>
                <w:lang w:eastAsia="en-GB"/>
              </w:rPr>
              <w:t>1147</w:t>
            </w:r>
          </w:p>
        </w:tc>
      </w:tr>
      <w:tr w:rsidR="007F6FF6" w:rsidRPr="007F6FF6" w:rsidTr="007F6FF6">
        <w:trPr>
          <w:trHeight w:val="290"/>
        </w:trPr>
        <w:tc>
          <w:tcPr>
            <w:tcW w:w="1300"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eastAsia="Times New Roman" w:cstheme="minorHAnsi"/>
                <w:color w:val="000000"/>
                <w:sz w:val="20"/>
                <w:szCs w:val="20"/>
                <w:lang w:eastAsia="en-GB"/>
              </w:rPr>
            </w:pPr>
            <w:r w:rsidRPr="007F6FF6">
              <w:rPr>
                <w:rFonts w:eastAsia="Times New Roman" w:cstheme="minorHAnsi"/>
                <w:color w:val="000000"/>
                <w:sz w:val="20"/>
                <w:szCs w:val="20"/>
                <w:lang w:eastAsia="en-GB"/>
              </w:rPr>
              <w:t>S01011461</w:t>
            </w:r>
          </w:p>
        </w:tc>
        <w:tc>
          <w:tcPr>
            <w:tcW w:w="6127"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eastAsia="Times New Roman" w:cstheme="minorHAnsi"/>
                <w:color w:val="000000"/>
                <w:sz w:val="20"/>
                <w:szCs w:val="20"/>
                <w:lang w:eastAsia="en-GB"/>
              </w:rPr>
            </w:pPr>
            <w:r w:rsidRPr="007F6FF6">
              <w:rPr>
                <w:rFonts w:eastAsia="Times New Roman" w:cstheme="minorHAnsi"/>
                <w:color w:val="000000"/>
                <w:sz w:val="20"/>
                <w:szCs w:val="20"/>
                <w:lang w:eastAsia="en-GB"/>
              </w:rPr>
              <w:t>Clydesdale New Stevenston - Hall Street to Burn Crescent</w:t>
            </w:r>
          </w:p>
        </w:tc>
        <w:tc>
          <w:tcPr>
            <w:tcW w:w="1180"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jc w:val="right"/>
              <w:rPr>
                <w:rFonts w:eastAsia="Times New Roman" w:cstheme="minorHAnsi"/>
                <w:sz w:val="20"/>
                <w:szCs w:val="20"/>
                <w:lang w:eastAsia="en-GB"/>
              </w:rPr>
            </w:pPr>
            <w:r w:rsidRPr="007F6FF6">
              <w:rPr>
                <w:rFonts w:eastAsia="Times New Roman" w:cstheme="minorHAnsi"/>
                <w:sz w:val="20"/>
                <w:szCs w:val="20"/>
                <w:lang w:eastAsia="en-GB"/>
              </w:rPr>
              <w:t>1154</w:t>
            </w:r>
          </w:p>
        </w:tc>
      </w:tr>
      <w:tr w:rsidR="007F6FF6" w:rsidRPr="007F6FF6" w:rsidTr="007F6FF6">
        <w:trPr>
          <w:trHeight w:val="290"/>
        </w:trPr>
        <w:tc>
          <w:tcPr>
            <w:tcW w:w="1300"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eastAsia="Times New Roman" w:cstheme="minorHAnsi"/>
                <w:color w:val="000000"/>
                <w:sz w:val="20"/>
                <w:szCs w:val="20"/>
                <w:lang w:eastAsia="en-GB"/>
              </w:rPr>
            </w:pPr>
            <w:r w:rsidRPr="007F6FF6">
              <w:rPr>
                <w:rFonts w:eastAsia="Times New Roman" w:cstheme="minorHAnsi"/>
                <w:color w:val="000000"/>
                <w:sz w:val="20"/>
                <w:szCs w:val="20"/>
                <w:lang w:eastAsia="en-GB"/>
              </w:rPr>
              <w:t>S01011389</w:t>
            </w:r>
          </w:p>
        </w:tc>
        <w:tc>
          <w:tcPr>
            <w:tcW w:w="6127"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eastAsia="Times New Roman" w:cstheme="minorHAnsi"/>
                <w:color w:val="000000"/>
                <w:sz w:val="20"/>
                <w:szCs w:val="20"/>
                <w:lang w:eastAsia="en-GB"/>
              </w:rPr>
            </w:pPr>
            <w:r w:rsidRPr="007F6FF6">
              <w:rPr>
                <w:rFonts w:eastAsia="Times New Roman" w:cstheme="minorHAnsi"/>
                <w:color w:val="000000"/>
                <w:sz w:val="20"/>
                <w:szCs w:val="20"/>
                <w:lang w:eastAsia="en-GB"/>
              </w:rPr>
              <w:t>Wishaw - Quarry Street to sports centre</w:t>
            </w:r>
          </w:p>
        </w:tc>
        <w:tc>
          <w:tcPr>
            <w:tcW w:w="1180"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jc w:val="right"/>
              <w:rPr>
                <w:rFonts w:eastAsia="Times New Roman" w:cstheme="minorHAnsi"/>
                <w:sz w:val="20"/>
                <w:szCs w:val="20"/>
                <w:lang w:eastAsia="en-GB"/>
              </w:rPr>
            </w:pPr>
            <w:r w:rsidRPr="007F6FF6">
              <w:rPr>
                <w:rFonts w:eastAsia="Times New Roman" w:cstheme="minorHAnsi"/>
                <w:sz w:val="20"/>
                <w:szCs w:val="20"/>
                <w:lang w:eastAsia="en-GB"/>
              </w:rPr>
              <w:t>1158</w:t>
            </w:r>
          </w:p>
        </w:tc>
      </w:tr>
      <w:tr w:rsidR="007F6FF6" w:rsidRPr="007F6FF6" w:rsidTr="007F6FF6">
        <w:trPr>
          <w:trHeight w:val="290"/>
        </w:trPr>
        <w:tc>
          <w:tcPr>
            <w:tcW w:w="1300"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eastAsia="Times New Roman" w:cstheme="minorHAnsi"/>
                <w:color w:val="000000"/>
                <w:sz w:val="20"/>
                <w:szCs w:val="20"/>
                <w:lang w:eastAsia="en-GB"/>
              </w:rPr>
            </w:pPr>
            <w:r w:rsidRPr="007F6FF6">
              <w:rPr>
                <w:rFonts w:eastAsia="Times New Roman" w:cstheme="minorHAnsi"/>
                <w:color w:val="000000"/>
                <w:sz w:val="20"/>
                <w:szCs w:val="20"/>
                <w:lang w:eastAsia="en-GB"/>
              </w:rPr>
              <w:t>S01011616</w:t>
            </w:r>
          </w:p>
        </w:tc>
        <w:tc>
          <w:tcPr>
            <w:tcW w:w="6127"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eastAsia="Times New Roman" w:cstheme="minorHAnsi"/>
                <w:color w:val="000000"/>
                <w:sz w:val="20"/>
                <w:szCs w:val="20"/>
                <w:lang w:eastAsia="en-GB"/>
              </w:rPr>
            </w:pPr>
            <w:r w:rsidRPr="007F6FF6">
              <w:rPr>
                <w:rFonts w:eastAsia="Times New Roman" w:cstheme="minorHAnsi"/>
                <w:color w:val="000000"/>
                <w:sz w:val="20"/>
                <w:szCs w:val="20"/>
                <w:lang w:eastAsia="en-GB"/>
              </w:rPr>
              <w:t>Calderbank - Woodhall Road to Crow Wood Road</w:t>
            </w:r>
          </w:p>
        </w:tc>
        <w:tc>
          <w:tcPr>
            <w:tcW w:w="1180"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jc w:val="right"/>
              <w:rPr>
                <w:rFonts w:eastAsia="Times New Roman" w:cstheme="minorHAnsi"/>
                <w:sz w:val="20"/>
                <w:szCs w:val="20"/>
                <w:lang w:eastAsia="en-GB"/>
              </w:rPr>
            </w:pPr>
            <w:r w:rsidRPr="007F6FF6">
              <w:rPr>
                <w:rFonts w:eastAsia="Times New Roman" w:cstheme="minorHAnsi"/>
                <w:sz w:val="20"/>
                <w:szCs w:val="20"/>
                <w:lang w:eastAsia="en-GB"/>
              </w:rPr>
              <w:t>1162</w:t>
            </w:r>
          </w:p>
        </w:tc>
      </w:tr>
      <w:tr w:rsidR="007F6FF6" w:rsidRPr="007F6FF6" w:rsidTr="007F6FF6">
        <w:trPr>
          <w:trHeight w:val="290"/>
        </w:trPr>
        <w:tc>
          <w:tcPr>
            <w:tcW w:w="1300"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eastAsia="Times New Roman" w:cstheme="minorHAnsi"/>
                <w:color w:val="000000"/>
                <w:sz w:val="20"/>
                <w:szCs w:val="20"/>
                <w:lang w:eastAsia="en-GB"/>
              </w:rPr>
            </w:pPr>
            <w:r w:rsidRPr="007F6FF6">
              <w:rPr>
                <w:rFonts w:eastAsia="Times New Roman" w:cstheme="minorHAnsi"/>
                <w:color w:val="000000"/>
                <w:sz w:val="20"/>
                <w:szCs w:val="20"/>
                <w:lang w:eastAsia="en-GB"/>
              </w:rPr>
              <w:t>S01011436</w:t>
            </w:r>
          </w:p>
        </w:tc>
        <w:tc>
          <w:tcPr>
            <w:tcW w:w="6127"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eastAsia="Times New Roman" w:cstheme="minorHAnsi"/>
                <w:color w:val="000000"/>
                <w:sz w:val="20"/>
                <w:szCs w:val="20"/>
                <w:lang w:eastAsia="en-GB"/>
              </w:rPr>
            </w:pPr>
            <w:r w:rsidRPr="007F6FF6">
              <w:rPr>
                <w:rFonts w:eastAsia="Times New Roman" w:cstheme="minorHAnsi"/>
                <w:color w:val="000000"/>
                <w:sz w:val="20"/>
                <w:szCs w:val="20"/>
                <w:lang w:eastAsia="en-GB"/>
              </w:rPr>
              <w:t>Stane - Main Street to Appin Terrace</w:t>
            </w:r>
          </w:p>
        </w:tc>
        <w:tc>
          <w:tcPr>
            <w:tcW w:w="1180"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jc w:val="right"/>
              <w:rPr>
                <w:rFonts w:eastAsia="Times New Roman" w:cstheme="minorHAnsi"/>
                <w:sz w:val="20"/>
                <w:szCs w:val="20"/>
                <w:lang w:eastAsia="en-GB"/>
              </w:rPr>
            </w:pPr>
            <w:r w:rsidRPr="007F6FF6">
              <w:rPr>
                <w:rFonts w:eastAsia="Times New Roman" w:cstheme="minorHAnsi"/>
                <w:sz w:val="20"/>
                <w:szCs w:val="20"/>
                <w:lang w:eastAsia="en-GB"/>
              </w:rPr>
              <w:t>1175</w:t>
            </w:r>
          </w:p>
        </w:tc>
      </w:tr>
      <w:tr w:rsidR="007F6FF6" w:rsidRPr="007F6FF6" w:rsidTr="007F6FF6">
        <w:trPr>
          <w:trHeight w:val="290"/>
        </w:trPr>
        <w:tc>
          <w:tcPr>
            <w:tcW w:w="1300"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eastAsia="Times New Roman" w:cstheme="minorHAnsi"/>
                <w:color w:val="000000"/>
                <w:sz w:val="20"/>
                <w:szCs w:val="20"/>
                <w:lang w:eastAsia="en-GB"/>
              </w:rPr>
            </w:pPr>
            <w:r w:rsidRPr="007F6FF6">
              <w:rPr>
                <w:rFonts w:eastAsia="Times New Roman" w:cstheme="minorHAnsi"/>
                <w:color w:val="000000"/>
                <w:sz w:val="20"/>
                <w:szCs w:val="20"/>
                <w:lang w:eastAsia="en-GB"/>
              </w:rPr>
              <w:t>S01011670</w:t>
            </w:r>
          </w:p>
        </w:tc>
        <w:tc>
          <w:tcPr>
            <w:tcW w:w="6127"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eastAsia="Times New Roman" w:cstheme="minorHAnsi"/>
                <w:color w:val="000000"/>
                <w:sz w:val="20"/>
                <w:szCs w:val="20"/>
                <w:lang w:eastAsia="en-GB"/>
              </w:rPr>
            </w:pPr>
            <w:r w:rsidRPr="007F6FF6">
              <w:rPr>
                <w:rFonts w:eastAsia="Times New Roman" w:cstheme="minorHAnsi"/>
                <w:color w:val="000000"/>
                <w:sz w:val="20"/>
                <w:szCs w:val="20"/>
                <w:lang w:eastAsia="en-GB"/>
              </w:rPr>
              <w:t>Drumgelloch - Kenilworth Drive to Hillrigg Avenue</w:t>
            </w:r>
          </w:p>
        </w:tc>
        <w:tc>
          <w:tcPr>
            <w:tcW w:w="1180"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jc w:val="right"/>
              <w:rPr>
                <w:rFonts w:eastAsia="Times New Roman" w:cstheme="minorHAnsi"/>
                <w:sz w:val="20"/>
                <w:szCs w:val="20"/>
                <w:lang w:eastAsia="en-GB"/>
              </w:rPr>
            </w:pPr>
            <w:r w:rsidRPr="007F6FF6">
              <w:rPr>
                <w:rFonts w:eastAsia="Times New Roman" w:cstheme="minorHAnsi"/>
                <w:sz w:val="20"/>
                <w:szCs w:val="20"/>
                <w:lang w:eastAsia="en-GB"/>
              </w:rPr>
              <w:t>1176</w:t>
            </w:r>
          </w:p>
        </w:tc>
      </w:tr>
      <w:tr w:rsidR="007F6FF6" w:rsidRPr="007F6FF6" w:rsidTr="007F6FF6">
        <w:trPr>
          <w:trHeight w:val="290"/>
        </w:trPr>
        <w:tc>
          <w:tcPr>
            <w:tcW w:w="1300"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eastAsia="Times New Roman" w:cstheme="minorHAnsi"/>
                <w:color w:val="000000"/>
                <w:sz w:val="20"/>
                <w:szCs w:val="20"/>
                <w:lang w:eastAsia="en-GB"/>
              </w:rPr>
            </w:pPr>
            <w:r w:rsidRPr="007F6FF6">
              <w:rPr>
                <w:rFonts w:eastAsia="Times New Roman" w:cstheme="minorHAnsi"/>
                <w:color w:val="000000"/>
                <w:sz w:val="20"/>
                <w:szCs w:val="20"/>
                <w:lang w:eastAsia="en-GB"/>
              </w:rPr>
              <w:t>S01011441</w:t>
            </w:r>
          </w:p>
        </w:tc>
        <w:tc>
          <w:tcPr>
            <w:tcW w:w="6127"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eastAsia="Times New Roman" w:cstheme="minorHAnsi"/>
                <w:color w:val="000000"/>
                <w:sz w:val="20"/>
                <w:szCs w:val="20"/>
                <w:lang w:eastAsia="en-GB"/>
              </w:rPr>
            </w:pPr>
            <w:r w:rsidRPr="007F6FF6">
              <w:rPr>
                <w:rFonts w:eastAsia="Times New Roman" w:cstheme="minorHAnsi"/>
                <w:color w:val="000000"/>
                <w:sz w:val="20"/>
                <w:szCs w:val="20"/>
                <w:lang w:eastAsia="en-GB"/>
              </w:rPr>
              <w:t>Harthill Salsburgh - Bertram Street to Paxstone Drive</w:t>
            </w:r>
          </w:p>
        </w:tc>
        <w:tc>
          <w:tcPr>
            <w:tcW w:w="1180"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jc w:val="right"/>
              <w:rPr>
                <w:rFonts w:eastAsia="Times New Roman" w:cstheme="minorHAnsi"/>
                <w:sz w:val="20"/>
                <w:szCs w:val="20"/>
                <w:lang w:eastAsia="en-GB"/>
              </w:rPr>
            </w:pPr>
            <w:r w:rsidRPr="007F6FF6">
              <w:rPr>
                <w:rFonts w:eastAsia="Times New Roman" w:cstheme="minorHAnsi"/>
                <w:sz w:val="20"/>
                <w:szCs w:val="20"/>
                <w:lang w:eastAsia="en-GB"/>
              </w:rPr>
              <w:t>1197</w:t>
            </w:r>
          </w:p>
        </w:tc>
      </w:tr>
      <w:tr w:rsidR="007F6FF6" w:rsidRPr="007F6FF6" w:rsidTr="007F6FF6">
        <w:trPr>
          <w:trHeight w:val="290"/>
        </w:trPr>
        <w:tc>
          <w:tcPr>
            <w:tcW w:w="1300"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eastAsia="Times New Roman" w:cstheme="minorHAnsi"/>
                <w:color w:val="000000"/>
                <w:sz w:val="20"/>
                <w:szCs w:val="20"/>
                <w:lang w:eastAsia="en-GB"/>
              </w:rPr>
            </w:pPr>
            <w:r w:rsidRPr="007F6FF6">
              <w:rPr>
                <w:rFonts w:eastAsia="Times New Roman" w:cstheme="minorHAnsi"/>
                <w:color w:val="000000"/>
                <w:sz w:val="20"/>
                <w:szCs w:val="20"/>
                <w:lang w:eastAsia="en-GB"/>
              </w:rPr>
              <w:t>S01011390</w:t>
            </w:r>
          </w:p>
        </w:tc>
        <w:tc>
          <w:tcPr>
            <w:tcW w:w="6127"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eastAsia="Times New Roman" w:cstheme="minorHAnsi"/>
                <w:color w:val="000000"/>
                <w:sz w:val="20"/>
                <w:szCs w:val="20"/>
                <w:lang w:eastAsia="en-GB"/>
              </w:rPr>
            </w:pPr>
            <w:r w:rsidRPr="007F6FF6">
              <w:rPr>
                <w:rFonts w:eastAsia="Times New Roman" w:cstheme="minorHAnsi"/>
                <w:color w:val="000000"/>
                <w:sz w:val="20"/>
                <w:szCs w:val="20"/>
                <w:lang w:eastAsia="en-GB"/>
              </w:rPr>
              <w:t>Pather - Thornlie Primary School</w:t>
            </w:r>
          </w:p>
        </w:tc>
        <w:tc>
          <w:tcPr>
            <w:tcW w:w="1180"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jc w:val="right"/>
              <w:rPr>
                <w:rFonts w:eastAsia="Times New Roman" w:cstheme="minorHAnsi"/>
                <w:sz w:val="20"/>
                <w:szCs w:val="20"/>
                <w:lang w:eastAsia="en-GB"/>
              </w:rPr>
            </w:pPr>
            <w:r w:rsidRPr="007F6FF6">
              <w:rPr>
                <w:rFonts w:eastAsia="Times New Roman" w:cstheme="minorHAnsi"/>
                <w:sz w:val="20"/>
                <w:szCs w:val="20"/>
                <w:lang w:eastAsia="en-GB"/>
              </w:rPr>
              <w:t>1226</w:t>
            </w:r>
          </w:p>
        </w:tc>
      </w:tr>
      <w:tr w:rsidR="007F6FF6" w:rsidRPr="007F6FF6" w:rsidTr="007F6FF6">
        <w:trPr>
          <w:trHeight w:val="290"/>
        </w:trPr>
        <w:tc>
          <w:tcPr>
            <w:tcW w:w="1300"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eastAsia="Times New Roman" w:cstheme="minorHAnsi"/>
                <w:color w:val="000000"/>
                <w:sz w:val="20"/>
                <w:szCs w:val="20"/>
                <w:lang w:eastAsia="en-GB"/>
              </w:rPr>
            </w:pPr>
            <w:r w:rsidRPr="007F6FF6">
              <w:rPr>
                <w:rFonts w:eastAsia="Times New Roman" w:cstheme="minorHAnsi"/>
                <w:color w:val="000000"/>
                <w:sz w:val="20"/>
                <w:szCs w:val="20"/>
                <w:lang w:eastAsia="en-GB"/>
              </w:rPr>
              <w:t>S01011570</w:t>
            </w:r>
          </w:p>
        </w:tc>
        <w:tc>
          <w:tcPr>
            <w:tcW w:w="6127"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eastAsia="Times New Roman" w:cstheme="minorHAnsi"/>
                <w:color w:val="000000"/>
                <w:sz w:val="20"/>
                <w:szCs w:val="20"/>
                <w:lang w:eastAsia="en-GB"/>
              </w:rPr>
            </w:pPr>
            <w:r w:rsidRPr="007F6FF6">
              <w:rPr>
                <w:rFonts w:eastAsia="Times New Roman" w:cstheme="minorHAnsi"/>
                <w:color w:val="000000"/>
                <w:sz w:val="20"/>
                <w:szCs w:val="20"/>
                <w:lang w:eastAsia="en-GB"/>
              </w:rPr>
              <w:t>Barrowfield - Coathill Hospital to Newlands Street</w:t>
            </w:r>
          </w:p>
        </w:tc>
        <w:tc>
          <w:tcPr>
            <w:tcW w:w="1180"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jc w:val="right"/>
              <w:rPr>
                <w:rFonts w:eastAsia="Times New Roman" w:cstheme="minorHAnsi"/>
                <w:sz w:val="20"/>
                <w:szCs w:val="20"/>
                <w:lang w:eastAsia="en-GB"/>
              </w:rPr>
            </w:pPr>
            <w:r w:rsidRPr="007F6FF6">
              <w:rPr>
                <w:rFonts w:eastAsia="Times New Roman" w:cstheme="minorHAnsi"/>
                <w:sz w:val="20"/>
                <w:szCs w:val="20"/>
                <w:lang w:eastAsia="en-GB"/>
              </w:rPr>
              <w:t>1242</w:t>
            </w:r>
          </w:p>
        </w:tc>
      </w:tr>
      <w:tr w:rsidR="007F6FF6" w:rsidRPr="007F6FF6" w:rsidTr="007F6FF6">
        <w:trPr>
          <w:trHeight w:val="290"/>
        </w:trPr>
        <w:tc>
          <w:tcPr>
            <w:tcW w:w="1300"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eastAsia="Times New Roman" w:cstheme="minorHAnsi"/>
                <w:color w:val="000000"/>
                <w:sz w:val="20"/>
                <w:szCs w:val="20"/>
                <w:lang w:eastAsia="en-GB"/>
              </w:rPr>
            </w:pPr>
            <w:r w:rsidRPr="007F6FF6">
              <w:rPr>
                <w:rFonts w:eastAsia="Times New Roman" w:cstheme="minorHAnsi"/>
                <w:color w:val="000000"/>
                <w:sz w:val="20"/>
                <w:szCs w:val="20"/>
                <w:lang w:eastAsia="en-GB"/>
              </w:rPr>
              <w:t>S01011791</w:t>
            </w:r>
          </w:p>
        </w:tc>
        <w:tc>
          <w:tcPr>
            <w:tcW w:w="6127"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eastAsia="Times New Roman" w:cstheme="minorHAnsi"/>
                <w:color w:val="000000"/>
                <w:sz w:val="20"/>
                <w:szCs w:val="20"/>
                <w:lang w:eastAsia="en-GB"/>
              </w:rPr>
            </w:pPr>
            <w:r w:rsidRPr="007F6FF6">
              <w:rPr>
                <w:rFonts w:eastAsia="Times New Roman" w:cstheme="minorHAnsi"/>
                <w:color w:val="000000"/>
                <w:sz w:val="20"/>
                <w:szCs w:val="20"/>
                <w:lang w:eastAsia="en-GB"/>
              </w:rPr>
              <w:t>Kilsyth - High Craigends to Courthill Crescent</w:t>
            </w:r>
          </w:p>
        </w:tc>
        <w:tc>
          <w:tcPr>
            <w:tcW w:w="1180"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jc w:val="right"/>
              <w:rPr>
                <w:rFonts w:eastAsia="Times New Roman" w:cstheme="minorHAnsi"/>
                <w:sz w:val="20"/>
                <w:szCs w:val="20"/>
                <w:lang w:eastAsia="en-GB"/>
              </w:rPr>
            </w:pPr>
            <w:r w:rsidRPr="007F6FF6">
              <w:rPr>
                <w:rFonts w:eastAsia="Times New Roman" w:cstheme="minorHAnsi"/>
                <w:sz w:val="20"/>
                <w:szCs w:val="20"/>
                <w:lang w:eastAsia="en-GB"/>
              </w:rPr>
              <w:t>1253</w:t>
            </w:r>
          </w:p>
        </w:tc>
      </w:tr>
      <w:tr w:rsidR="007F6FF6" w:rsidRPr="007F6FF6" w:rsidTr="007F6FF6">
        <w:trPr>
          <w:trHeight w:val="290"/>
        </w:trPr>
        <w:tc>
          <w:tcPr>
            <w:tcW w:w="1300"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eastAsia="Times New Roman" w:cstheme="minorHAnsi"/>
                <w:color w:val="000000"/>
                <w:sz w:val="20"/>
                <w:szCs w:val="20"/>
                <w:lang w:eastAsia="en-GB"/>
              </w:rPr>
            </w:pPr>
            <w:r w:rsidRPr="007F6FF6">
              <w:rPr>
                <w:rFonts w:eastAsia="Times New Roman" w:cstheme="minorHAnsi"/>
                <w:color w:val="000000"/>
                <w:sz w:val="20"/>
                <w:szCs w:val="20"/>
                <w:lang w:eastAsia="en-GB"/>
              </w:rPr>
              <w:t>S01011437</w:t>
            </w:r>
          </w:p>
        </w:tc>
        <w:tc>
          <w:tcPr>
            <w:tcW w:w="6127"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eastAsia="Times New Roman" w:cstheme="minorHAnsi"/>
                <w:color w:val="000000"/>
                <w:sz w:val="20"/>
                <w:szCs w:val="20"/>
                <w:lang w:eastAsia="en-GB"/>
              </w:rPr>
            </w:pPr>
            <w:r w:rsidRPr="007F6FF6">
              <w:rPr>
                <w:rFonts w:eastAsia="Times New Roman" w:cstheme="minorHAnsi"/>
                <w:color w:val="000000"/>
                <w:sz w:val="20"/>
                <w:szCs w:val="20"/>
                <w:lang w:eastAsia="en-GB"/>
              </w:rPr>
              <w:t>Stane - Blackhall Street to Wyvis Place</w:t>
            </w:r>
          </w:p>
        </w:tc>
        <w:tc>
          <w:tcPr>
            <w:tcW w:w="1180"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jc w:val="right"/>
              <w:rPr>
                <w:rFonts w:eastAsia="Times New Roman" w:cstheme="minorHAnsi"/>
                <w:sz w:val="20"/>
                <w:szCs w:val="20"/>
                <w:lang w:eastAsia="en-GB"/>
              </w:rPr>
            </w:pPr>
            <w:r w:rsidRPr="007F6FF6">
              <w:rPr>
                <w:rFonts w:eastAsia="Times New Roman" w:cstheme="minorHAnsi"/>
                <w:sz w:val="20"/>
                <w:szCs w:val="20"/>
                <w:lang w:eastAsia="en-GB"/>
              </w:rPr>
              <w:t>1263</w:t>
            </w:r>
          </w:p>
        </w:tc>
      </w:tr>
      <w:tr w:rsidR="007F6FF6" w:rsidRPr="007F6FF6" w:rsidTr="007F6FF6">
        <w:trPr>
          <w:trHeight w:val="290"/>
        </w:trPr>
        <w:tc>
          <w:tcPr>
            <w:tcW w:w="1300"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eastAsia="Times New Roman" w:cstheme="minorHAnsi"/>
                <w:color w:val="000000"/>
                <w:sz w:val="20"/>
                <w:szCs w:val="20"/>
                <w:lang w:eastAsia="en-GB"/>
              </w:rPr>
            </w:pPr>
            <w:r w:rsidRPr="007F6FF6">
              <w:rPr>
                <w:rFonts w:eastAsia="Times New Roman" w:cstheme="minorHAnsi"/>
                <w:color w:val="000000"/>
                <w:sz w:val="20"/>
                <w:szCs w:val="20"/>
                <w:lang w:eastAsia="en-GB"/>
              </w:rPr>
              <w:t>S01011584</w:t>
            </w:r>
          </w:p>
        </w:tc>
        <w:tc>
          <w:tcPr>
            <w:tcW w:w="6127"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eastAsia="Times New Roman" w:cstheme="minorHAnsi"/>
                <w:color w:val="000000"/>
                <w:sz w:val="20"/>
                <w:szCs w:val="20"/>
                <w:lang w:eastAsia="en-GB"/>
              </w:rPr>
            </w:pPr>
            <w:r w:rsidRPr="007F6FF6">
              <w:rPr>
                <w:rFonts w:eastAsia="Times New Roman" w:cstheme="minorHAnsi"/>
                <w:color w:val="000000"/>
                <w:sz w:val="20"/>
                <w:szCs w:val="20"/>
                <w:lang w:eastAsia="en-GB"/>
              </w:rPr>
              <w:t>Coatbridge West - Montgomery Avenue to Kelso Quadrant</w:t>
            </w:r>
          </w:p>
        </w:tc>
        <w:tc>
          <w:tcPr>
            <w:tcW w:w="1180"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jc w:val="right"/>
              <w:rPr>
                <w:rFonts w:eastAsia="Times New Roman" w:cstheme="minorHAnsi"/>
                <w:sz w:val="20"/>
                <w:szCs w:val="20"/>
                <w:lang w:eastAsia="en-GB"/>
              </w:rPr>
            </w:pPr>
            <w:r w:rsidRPr="007F6FF6">
              <w:rPr>
                <w:rFonts w:eastAsia="Times New Roman" w:cstheme="minorHAnsi"/>
                <w:sz w:val="20"/>
                <w:szCs w:val="20"/>
                <w:lang w:eastAsia="en-GB"/>
              </w:rPr>
              <w:t>1264</w:t>
            </w:r>
          </w:p>
        </w:tc>
      </w:tr>
      <w:tr w:rsidR="007F6FF6" w:rsidRPr="007F6FF6" w:rsidTr="007F6FF6">
        <w:trPr>
          <w:trHeight w:val="290"/>
        </w:trPr>
        <w:tc>
          <w:tcPr>
            <w:tcW w:w="1300"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eastAsia="Times New Roman" w:cstheme="minorHAnsi"/>
                <w:color w:val="000000"/>
                <w:sz w:val="20"/>
                <w:szCs w:val="20"/>
                <w:lang w:eastAsia="en-GB"/>
              </w:rPr>
            </w:pPr>
            <w:r w:rsidRPr="007F6FF6">
              <w:rPr>
                <w:rFonts w:eastAsia="Times New Roman" w:cstheme="minorHAnsi"/>
                <w:color w:val="000000"/>
                <w:sz w:val="20"/>
                <w:szCs w:val="20"/>
                <w:lang w:eastAsia="en-GB"/>
              </w:rPr>
              <w:t>S01011469</w:t>
            </w:r>
          </w:p>
        </w:tc>
        <w:tc>
          <w:tcPr>
            <w:tcW w:w="6127"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eastAsia="Times New Roman" w:cstheme="minorHAnsi"/>
                <w:color w:val="000000"/>
                <w:sz w:val="20"/>
                <w:szCs w:val="20"/>
                <w:lang w:eastAsia="en-GB"/>
              </w:rPr>
            </w:pPr>
            <w:r w:rsidRPr="007F6FF6">
              <w:rPr>
                <w:rFonts w:eastAsia="Times New Roman" w:cstheme="minorHAnsi"/>
                <w:color w:val="000000"/>
                <w:sz w:val="20"/>
                <w:szCs w:val="20"/>
                <w:lang w:eastAsia="en-GB"/>
              </w:rPr>
              <w:t>Carfin Cleekhimin - Balvenie Drive to Clapperhow Road</w:t>
            </w:r>
          </w:p>
        </w:tc>
        <w:tc>
          <w:tcPr>
            <w:tcW w:w="1180"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jc w:val="right"/>
              <w:rPr>
                <w:rFonts w:eastAsia="Times New Roman" w:cstheme="minorHAnsi"/>
                <w:sz w:val="20"/>
                <w:szCs w:val="20"/>
                <w:lang w:eastAsia="en-GB"/>
              </w:rPr>
            </w:pPr>
            <w:r w:rsidRPr="007F6FF6">
              <w:rPr>
                <w:rFonts w:eastAsia="Times New Roman" w:cstheme="minorHAnsi"/>
                <w:sz w:val="20"/>
                <w:szCs w:val="20"/>
                <w:lang w:eastAsia="en-GB"/>
              </w:rPr>
              <w:t>1268</w:t>
            </w:r>
          </w:p>
        </w:tc>
      </w:tr>
      <w:tr w:rsidR="007F6FF6" w:rsidRPr="007F6FF6" w:rsidTr="007F6FF6">
        <w:trPr>
          <w:trHeight w:val="290"/>
        </w:trPr>
        <w:tc>
          <w:tcPr>
            <w:tcW w:w="1300"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eastAsia="Times New Roman" w:cstheme="minorHAnsi"/>
                <w:color w:val="000000"/>
                <w:sz w:val="20"/>
                <w:szCs w:val="20"/>
                <w:lang w:eastAsia="en-GB"/>
              </w:rPr>
            </w:pPr>
            <w:r w:rsidRPr="007F6FF6">
              <w:rPr>
                <w:rFonts w:eastAsia="Times New Roman" w:cstheme="minorHAnsi"/>
                <w:color w:val="000000"/>
                <w:sz w:val="20"/>
                <w:szCs w:val="20"/>
                <w:lang w:eastAsia="en-GB"/>
              </w:rPr>
              <w:t>S01011422</w:t>
            </w:r>
          </w:p>
        </w:tc>
        <w:tc>
          <w:tcPr>
            <w:tcW w:w="6127"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eastAsia="Times New Roman" w:cstheme="minorHAnsi"/>
                <w:color w:val="000000"/>
                <w:sz w:val="20"/>
                <w:szCs w:val="20"/>
                <w:lang w:eastAsia="en-GB"/>
              </w:rPr>
            </w:pPr>
            <w:r w:rsidRPr="007F6FF6">
              <w:rPr>
                <w:rFonts w:eastAsia="Times New Roman" w:cstheme="minorHAnsi"/>
                <w:color w:val="000000"/>
                <w:sz w:val="20"/>
                <w:szCs w:val="20"/>
                <w:lang w:eastAsia="en-GB"/>
              </w:rPr>
              <w:t>Newmains - Eastwood Drive to Abernethyn Road</w:t>
            </w:r>
          </w:p>
        </w:tc>
        <w:tc>
          <w:tcPr>
            <w:tcW w:w="1180"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jc w:val="right"/>
              <w:rPr>
                <w:rFonts w:eastAsia="Times New Roman" w:cstheme="minorHAnsi"/>
                <w:sz w:val="20"/>
                <w:szCs w:val="20"/>
                <w:lang w:eastAsia="en-GB"/>
              </w:rPr>
            </w:pPr>
            <w:r w:rsidRPr="007F6FF6">
              <w:rPr>
                <w:rFonts w:eastAsia="Times New Roman" w:cstheme="minorHAnsi"/>
                <w:sz w:val="20"/>
                <w:szCs w:val="20"/>
                <w:lang w:eastAsia="en-GB"/>
              </w:rPr>
              <w:t>1283</w:t>
            </w:r>
          </w:p>
        </w:tc>
      </w:tr>
      <w:tr w:rsidR="007F6FF6" w:rsidRPr="007F6FF6" w:rsidTr="007F6FF6">
        <w:trPr>
          <w:trHeight w:val="290"/>
        </w:trPr>
        <w:tc>
          <w:tcPr>
            <w:tcW w:w="1300"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eastAsia="Times New Roman" w:cstheme="minorHAnsi"/>
                <w:color w:val="000000"/>
                <w:sz w:val="20"/>
                <w:szCs w:val="20"/>
                <w:lang w:eastAsia="en-GB"/>
              </w:rPr>
            </w:pPr>
            <w:r w:rsidRPr="007F6FF6">
              <w:rPr>
                <w:rFonts w:eastAsia="Times New Roman" w:cstheme="minorHAnsi"/>
                <w:color w:val="000000"/>
                <w:sz w:val="20"/>
                <w:szCs w:val="20"/>
                <w:lang w:eastAsia="en-GB"/>
              </w:rPr>
              <w:t>S01011518</w:t>
            </w:r>
          </w:p>
        </w:tc>
        <w:tc>
          <w:tcPr>
            <w:tcW w:w="6127"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eastAsia="Times New Roman" w:cstheme="minorHAnsi"/>
                <w:color w:val="000000"/>
                <w:sz w:val="20"/>
                <w:szCs w:val="20"/>
                <w:lang w:eastAsia="en-GB"/>
              </w:rPr>
            </w:pPr>
            <w:r w:rsidRPr="007F6FF6">
              <w:rPr>
                <w:rFonts w:eastAsia="Times New Roman" w:cstheme="minorHAnsi"/>
                <w:color w:val="000000"/>
                <w:sz w:val="20"/>
                <w:szCs w:val="20"/>
                <w:lang w:eastAsia="en-GB"/>
              </w:rPr>
              <w:t>Orbiston - Footfield Road to Babylon Avenue</w:t>
            </w:r>
          </w:p>
        </w:tc>
        <w:tc>
          <w:tcPr>
            <w:tcW w:w="1180"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jc w:val="right"/>
              <w:rPr>
                <w:rFonts w:eastAsia="Times New Roman" w:cstheme="minorHAnsi"/>
                <w:sz w:val="20"/>
                <w:szCs w:val="20"/>
                <w:lang w:eastAsia="en-GB"/>
              </w:rPr>
            </w:pPr>
            <w:r w:rsidRPr="007F6FF6">
              <w:rPr>
                <w:rFonts w:eastAsia="Times New Roman" w:cstheme="minorHAnsi"/>
                <w:sz w:val="20"/>
                <w:szCs w:val="20"/>
                <w:lang w:eastAsia="en-GB"/>
              </w:rPr>
              <w:t>1284</w:t>
            </w:r>
          </w:p>
        </w:tc>
      </w:tr>
      <w:tr w:rsidR="007F6FF6" w:rsidRPr="007F6FF6" w:rsidTr="007F6FF6">
        <w:trPr>
          <w:trHeight w:val="290"/>
        </w:trPr>
        <w:tc>
          <w:tcPr>
            <w:tcW w:w="1300"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eastAsia="Times New Roman" w:cstheme="minorHAnsi"/>
                <w:color w:val="000000"/>
                <w:sz w:val="20"/>
                <w:szCs w:val="20"/>
                <w:lang w:eastAsia="en-GB"/>
              </w:rPr>
            </w:pPr>
            <w:r w:rsidRPr="007F6FF6">
              <w:rPr>
                <w:rFonts w:eastAsia="Times New Roman" w:cstheme="minorHAnsi"/>
                <w:color w:val="000000"/>
                <w:sz w:val="20"/>
                <w:szCs w:val="20"/>
                <w:lang w:eastAsia="en-GB"/>
              </w:rPr>
              <w:t>S01011661</w:t>
            </w:r>
          </w:p>
        </w:tc>
        <w:tc>
          <w:tcPr>
            <w:tcW w:w="6127"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eastAsia="Times New Roman" w:cstheme="minorHAnsi"/>
                <w:color w:val="000000"/>
                <w:sz w:val="20"/>
                <w:szCs w:val="20"/>
                <w:lang w:eastAsia="en-GB"/>
              </w:rPr>
            </w:pPr>
            <w:r w:rsidRPr="007F6FF6">
              <w:rPr>
                <w:rFonts w:eastAsia="Times New Roman" w:cstheme="minorHAnsi"/>
                <w:color w:val="000000"/>
                <w:sz w:val="20"/>
                <w:szCs w:val="20"/>
                <w:lang w:eastAsia="en-GB"/>
              </w:rPr>
              <w:t>Thrashbush - Broompark Crescent to Rochsoles Drive</w:t>
            </w:r>
          </w:p>
        </w:tc>
        <w:tc>
          <w:tcPr>
            <w:tcW w:w="1180"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jc w:val="right"/>
              <w:rPr>
                <w:rFonts w:eastAsia="Times New Roman" w:cstheme="minorHAnsi"/>
                <w:sz w:val="20"/>
                <w:szCs w:val="20"/>
                <w:lang w:eastAsia="en-GB"/>
              </w:rPr>
            </w:pPr>
            <w:r w:rsidRPr="007F6FF6">
              <w:rPr>
                <w:rFonts w:eastAsia="Times New Roman" w:cstheme="minorHAnsi"/>
                <w:sz w:val="20"/>
                <w:szCs w:val="20"/>
                <w:lang w:eastAsia="en-GB"/>
              </w:rPr>
              <w:t>1303</w:t>
            </w:r>
          </w:p>
        </w:tc>
      </w:tr>
      <w:tr w:rsidR="007F6FF6" w:rsidRPr="007F6FF6" w:rsidTr="007F6FF6">
        <w:trPr>
          <w:trHeight w:val="290"/>
        </w:trPr>
        <w:tc>
          <w:tcPr>
            <w:tcW w:w="1300"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eastAsia="Times New Roman" w:cstheme="minorHAnsi"/>
                <w:color w:val="000000"/>
                <w:sz w:val="20"/>
                <w:szCs w:val="20"/>
                <w:lang w:eastAsia="en-GB"/>
              </w:rPr>
            </w:pPr>
            <w:r w:rsidRPr="007F6FF6">
              <w:rPr>
                <w:rFonts w:eastAsia="Times New Roman" w:cstheme="minorHAnsi"/>
                <w:color w:val="000000"/>
                <w:sz w:val="20"/>
                <w:szCs w:val="20"/>
                <w:lang w:eastAsia="en-GB"/>
              </w:rPr>
              <w:t>S01011567</w:t>
            </w:r>
          </w:p>
        </w:tc>
        <w:tc>
          <w:tcPr>
            <w:tcW w:w="6127"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eastAsia="Times New Roman" w:cstheme="minorHAnsi"/>
                <w:color w:val="000000"/>
                <w:sz w:val="20"/>
                <w:szCs w:val="20"/>
                <w:lang w:eastAsia="en-GB"/>
              </w:rPr>
            </w:pPr>
            <w:r w:rsidRPr="007F6FF6">
              <w:rPr>
                <w:rFonts w:eastAsia="Times New Roman" w:cstheme="minorHAnsi"/>
                <w:color w:val="000000"/>
                <w:sz w:val="20"/>
                <w:szCs w:val="20"/>
                <w:lang w:eastAsia="en-GB"/>
              </w:rPr>
              <w:t>Kirkshaws - Kirkshaws PS to St Andrews HS</w:t>
            </w:r>
          </w:p>
        </w:tc>
        <w:tc>
          <w:tcPr>
            <w:tcW w:w="1180"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jc w:val="right"/>
              <w:rPr>
                <w:rFonts w:eastAsia="Times New Roman" w:cstheme="minorHAnsi"/>
                <w:sz w:val="20"/>
                <w:szCs w:val="20"/>
                <w:lang w:eastAsia="en-GB"/>
              </w:rPr>
            </w:pPr>
            <w:r w:rsidRPr="007F6FF6">
              <w:rPr>
                <w:rFonts w:eastAsia="Times New Roman" w:cstheme="minorHAnsi"/>
                <w:sz w:val="20"/>
                <w:szCs w:val="20"/>
                <w:lang w:eastAsia="en-GB"/>
              </w:rPr>
              <w:t>1317</w:t>
            </w:r>
          </w:p>
        </w:tc>
      </w:tr>
      <w:tr w:rsidR="007F6FF6" w:rsidRPr="007F6FF6" w:rsidTr="007F6FF6">
        <w:trPr>
          <w:trHeight w:val="290"/>
        </w:trPr>
        <w:tc>
          <w:tcPr>
            <w:tcW w:w="1300"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eastAsia="Times New Roman" w:cstheme="minorHAnsi"/>
                <w:color w:val="000000"/>
                <w:sz w:val="20"/>
                <w:szCs w:val="20"/>
                <w:lang w:eastAsia="en-GB"/>
              </w:rPr>
            </w:pPr>
            <w:r w:rsidRPr="007F6FF6">
              <w:rPr>
                <w:rFonts w:eastAsia="Times New Roman" w:cstheme="minorHAnsi"/>
                <w:color w:val="000000"/>
                <w:sz w:val="20"/>
                <w:szCs w:val="20"/>
                <w:lang w:eastAsia="en-GB"/>
              </w:rPr>
              <w:t>S01011739</w:t>
            </w:r>
          </w:p>
        </w:tc>
        <w:tc>
          <w:tcPr>
            <w:tcW w:w="6127"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eastAsia="Times New Roman" w:cstheme="minorHAnsi"/>
                <w:color w:val="000000"/>
                <w:sz w:val="20"/>
                <w:szCs w:val="20"/>
                <w:lang w:eastAsia="en-GB"/>
              </w:rPr>
            </w:pPr>
            <w:r w:rsidRPr="007F6FF6">
              <w:rPr>
                <w:rFonts w:eastAsia="Times New Roman" w:cstheme="minorHAnsi"/>
                <w:color w:val="000000"/>
                <w:sz w:val="20"/>
                <w:szCs w:val="20"/>
                <w:lang w:eastAsia="en-GB"/>
              </w:rPr>
              <w:t>Carbrain - Greenfaulds Crescent to Stonylee Road</w:t>
            </w:r>
          </w:p>
        </w:tc>
        <w:tc>
          <w:tcPr>
            <w:tcW w:w="1180"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jc w:val="right"/>
              <w:rPr>
                <w:rFonts w:eastAsia="Times New Roman" w:cstheme="minorHAnsi"/>
                <w:sz w:val="20"/>
                <w:szCs w:val="20"/>
                <w:lang w:eastAsia="en-GB"/>
              </w:rPr>
            </w:pPr>
            <w:r w:rsidRPr="007F6FF6">
              <w:rPr>
                <w:rFonts w:eastAsia="Times New Roman" w:cstheme="minorHAnsi"/>
                <w:sz w:val="20"/>
                <w:szCs w:val="20"/>
                <w:lang w:eastAsia="en-GB"/>
              </w:rPr>
              <w:t>1323</w:t>
            </w:r>
          </w:p>
        </w:tc>
      </w:tr>
      <w:tr w:rsidR="007F6FF6" w:rsidRPr="007F6FF6" w:rsidTr="007F6FF6">
        <w:trPr>
          <w:trHeight w:val="290"/>
        </w:trPr>
        <w:tc>
          <w:tcPr>
            <w:tcW w:w="1300"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eastAsia="Times New Roman" w:cstheme="minorHAnsi"/>
                <w:color w:val="000000"/>
                <w:sz w:val="20"/>
                <w:szCs w:val="20"/>
                <w:lang w:eastAsia="en-GB"/>
              </w:rPr>
            </w:pPr>
            <w:r w:rsidRPr="007F6FF6">
              <w:rPr>
                <w:rFonts w:eastAsia="Times New Roman" w:cstheme="minorHAnsi"/>
                <w:color w:val="000000"/>
                <w:sz w:val="20"/>
                <w:szCs w:val="20"/>
                <w:lang w:eastAsia="en-GB"/>
              </w:rPr>
              <w:t>S01011583</w:t>
            </w:r>
          </w:p>
        </w:tc>
        <w:tc>
          <w:tcPr>
            <w:tcW w:w="6127"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eastAsia="Times New Roman" w:cstheme="minorHAnsi"/>
                <w:color w:val="000000"/>
                <w:sz w:val="20"/>
                <w:szCs w:val="20"/>
                <w:lang w:eastAsia="en-GB"/>
              </w:rPr>
            </w:pPr>
            <w:r w:rsidRPr="007F6FF6">
              <w:rPr>
                <w:rFonts w:eastAsia="Times New Roman" w:cstheme="minorHAnsi"/>
                <w:color w:val="000000"/>
                <w:sz w:val="20"/>
                <w:szCs w:val="20"/>
                <w:lang w:eastAsia="en-GB"/>
              </w:rPr>
              <w:t>Blairhill - Blairhill Street to Carradale Street</w:t>
            </w:r>
          </w:p>
        </w:tc>
        <w:tc>
          <w:tcPr>
            <w:tcW w:w="1180"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jc w:val="right"/>
              <w:rPr>
                <w:rFonts w:eastAsia="Times New Roman" w:cstheme="minorHAnsi"/>
                <w:sz w:val="20"/>
                <w:szCs w:val="20"/>
                <w:lang w:eastAsia="en-GB"/>
              </w:rPr>
            </w:pPr>
            <w:r w:rsidRPr="007F6FF6">
              <w:rPr>
                <w:rFonts w:eastAsia="Times New Roman" w:cstheme="minorHAnsi"/>
                <w:sz w:val="20"/>
                <w:szCs w:val="20"/>
                <w:lang w:eastAsia="en-GB"/>
              </w:rPr>
              <w:t>1328</w:t>
            </w:r>
          </w:p>
        </w:tc>
      </w:tr>
      <w:tr w:rsidR="007F6FF6" w:rsidRPr="007F6FF6" w:rsidTr="007F6FF6">
        <w:trPr>
          <w:trHeight w:val="290"/>
        </w:trPr>
        <w:tc>
          <w:tcPr>
            <w:tcW w:w="1300"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eastAsia="Times New Roman" w:cstheme="minorHAnsi"/>
                <w:color w:val="000000"/>
                <w:sz w:val="20"/>
                <w:szCs w:val="20"/>
                <w:lang w:eastAsia="en-GB"/>
              </w:rPr>
            </w:pPr>
            <w:r w:rsidRPr="007F6FF6">
              <w:rPr>
                <w:rFonts w:eastAsia="Times New Roman" w:cstheme="minorHAnsi"/>
                <w:color w:val="000000"/>
                <w:sz w:val="20"/>
                <w:szCs w:val="20"/>
                <w:lang w:eastAsia="en-GB"/>
              </w:rPr>
              <w:t>S01011419</w:t>
            </w:r>
          </w:p>
        </w:tc>
        <w:tc>
          <w:tcPr>
            <w:tcW w:w="6127"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eastAsia="Times New Roman" w:cstheme="minorHAnsi"/>
                <w:color w:val="000000"/>
                <w:sz w:val="20"/>
                <w:szCs w:val="20"/>
                <w:lang w:eastAsia="en-GB"/>
              </w:rPr>
            </w:pPr>
            <w:r w:rsidRPr="007F6FF6">
              <w:rPr>
                <w:rFonts w:eastAsia="Times New Roman" w:cstheme="minorHAnsi"/>
                <w:color w:val="000000"/>
                <w:sz w:val="20"/>
                <w:szCs w:val="20"/>
                <w:lang w:eastAsia="en-GB"/>
              </w:rPr>
              <w:t>Newmains - Branchalmuir Crescent to Castle View</w:t>
            </w:r>
          </w:p>
        </w:tc>
        <w:tc>
          <w:tcPr>
            <w:tcW w:w="1180"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jc w:val="right"/>
              <w:rPr>
                <w:rFonts w:eastAsia="Times New Roman" w:cstheme="minorHAnsi"/>
                <w:sz w:val="20"/>
                <w:szCs w:val="20"/>
                <w:lang w:eastAsia="en-GB"/>
              </w:rPr>
            </w:pPr>
            <w:r w:rsidRPr="007F6FF6">
              <w:rPr>
                <w:rFonts w:eastAsia="Times New Roman" w:cstheme="minorHAnsi"/>
                <w:sz w:val="20"/>
                <w:szCs w:val="20"/>
                <w:lang w:eastAsia="en-GB"/>
              </w:rPr>
              <w:t>1331</w:t>
            </w:r>
          </w:p>
        </w:tc>
      </w:tr>
      <w:tr w:rsidR="007F6FF6" w:rsidRPr="007F6FF6" w:rsidTr="007F6FF6">
        <w:trPr>
          <w:trHeight w:val="290"/>
        </w:trPr>
        <w:tc>
          <w:tcPr>
            <w:tcW w:w="1300"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eastAsia="Times New Roman" w:cstheme="minorHAnsi"/>
                <w:color w:val="000000"/>
                <w:sz w:val="20"/>
                <w:szCs w:val="20"/>
                <w:lang w:eastAsia="en-GB"/>
              </w:rPr>
            </w:pPr>
            <w:r w:rsidRPr="007F6FF6">
              <w:rPr>
                <w:rFonts w:eastAsia="Times New Roman" w:cstheme="minorHAnsi"/>
                <w:color w:val="000000"/>
                <w:sz w:val="20"/>
                <w:szCs w:val="20"/>
                <w:lang w:eastAsia="en-GB"/>
              </w:rPr>
              <w:t>S01011490</w:t>
            </w:r>
          </w:p>
        </w:tc>
        <w:tc>
          <w:tcPr>
            <w:tcW w:w="6127"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eastAsia="Times New Roman" w:cstheme="minorHAnsi"/>
                <w:color w:val="000000"/>
                <w:sz w:val="20"/>
                <w:szCs w:val="20"/>
                <w:lang w:eastAsia="en-GB"/>
              </w:rPr>
            </w:pPr>
            <w:r w:rsidRPr="007F6FF6">
              <w:rPr>
                <w:rFonts w:eastAsia="Times New Roman" w:cstheme="minorHAnsi"/>
                <w:color w:val="000000"/>
                <w:sz w:val="20"/>
                <w:szCs w:val="20"/>
                <w:lang w:eastAsia="en-GB"/>
              </w:rPr>
              <w:t>Forgewood - Milnwood Drive to Strathclyde Country Park</w:t>
            </w:r>
          </w:p>
        </w:tc>
        <w:tc>
          <w:tcPr>
            <w:tcW w:w="1180"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jc w:val="right"/>
              <w:rPr>
                <w:rFonts w:eastAsia="Times New Roman" w:cstheme="minorHAnsi"/>
                <w:sz w:val="20"/>
                <w:szCs w:val="20"/>
                <w:lang w:eastAsia="en-GB"/>
              </w:rPr>
            </w:pPr>
            <w:r w:rsidRPr="007F6FF6">
              <w:rPr>
                <w:rFonts w:eastAsia="Times New Roman" w:cstheme="minorHAnsi"/>
                <w:sz w:val="20"/>
                <w:szCs w:val="20"/>
                <w:lang w:eastAsia="en-GB"/>
              </w:rPr>
              <w:t>1343</w:t>
            </w:r>
          </w:p>
        </w:tc>
      </w:tr>
      <w:tr w:rsidR="007F6FF6" w:rsidRPr="007F6FF6" w:rsidTr="007F6FF6">
        <w:trPr>
          <w:trHeight w:val="290"/>
        </w:trPr>
        <w:tc>
          <w:tcPr>
            <w:tcW w:w="1300"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eastAsia="Times New Roman" w:cstheme="minorHAnsi"/>
                <w:color w:val="000000"/>
                <w:sz w:val="20"/>
                <w:szCs w:val="20"/>
                <w:lang w:eastAsia="en-GB"/>
              </w:rPr>
            </w:pPr>
            <w:r w:rsidRPr="007F6FF6">
              <w:rPr>
                <w:rFonts w:eastAsia="Times New Roman" w:cstheme="minorHAnsi"/>
                <w:color w:val="000000"/>
                <w:sz w:val="20"/>
                <w:szCs w:val="20"/>
                <w:lang w:eastAsia="en-GB"/>
              </w:rPr>
              <w:lastRenderedPageBreak/>
              <w:t>S01011602</w:t>
            </w:r>
          </w:p>
        </w:tc>
        <w:tc>
          <w:tcPr>
            <w:tcW w:w="6127"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eastAsia="Times New Roman" w:cstheme="minorHAnsi"/>
                <w:color w:val="000000"/>
                <w:sz w:val="20"/>
                <w:szCs w:val="20"/>
                <w:lang w:eastAsia="en-GB"/>
              </w:rPr>
            </w:pPr>
            <w:r w:rsidRPr="007F6FF6">
              <w:rPr>
                <w:rFonts w:eastAsia="Times New Roman" w:cstheme="minorHAnsi"/>
                <w:color w:val="000000"/>
                <w:sz w:val="20"/>
                <w:szCs w:val="20"/>
                <w:lang w:eastAsia="en-GB"/>
              </w:rPr>
              <w:t>Coatbridge - area East Shawhead to dismantled railway at Greenend</w:t>
            </w:r>
          </w:p>
        </w:tc>
        <w:tc>
          <w:tcPr>
            <w:tcW w:w="1180"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jc w:val="right"/>
              <w:rPr>
                <w:rFonts w:eastAsia="Times New Roman" w:cstheme="minorHAnsi"/>
                <w:sz w:val="20"/>
                <w:szCs w:val="20"/>
                <w:lang w:eastAsia="en-GB"/>
              </w:rPr>
            </w:pPr>
            <w:r w:rsidRPr="007F6FF6">
              <w:rPr>
                <w:rFonts w:eastAsia="Times New Roman" w:cstheme="minorHAnsi"/>
                <w:sz w:val="20"/>
                <w:szCs w:val="20"/>
                <w:lang w:eastAsia="en-GB"/>
              </w:rPr>
              <w:t>1352</w:t>
            </w:r>
          </w:p>
        </w:tc>
      </w:tr>
      <w:tr w:rsidR="007F6FF6" w:rsidRPr="007F6FF6" w:rsidTr="007F6FF6">
        <w:trPr>
          <w:trHeight w:val="290"/>
        </w:trPr>
        <w:tc>
          <w:tcPr>
            <w:tcW w:w="1300"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eastAsia="Times New Roman" w:cstheme="minorHAnsi"/>
                <w:color w:val="000000"/>
                <w:sz w:val="20"/>
                <w:szCs w:val="20"/>
                <w:lang w:eastAsia="en-GB"/>
              </w:rPr>
            </w:pPr>
            <w:r w:rsidRPr="007F6FF6">
              <w:rPr>
                <w:rFonts w:eastAsia="Times New Roman" w:cstheme="minorHAnsi"/>
                <w:color w:val="000000"/>
                <w:sz w:val="20"/>
                <w:szCs w:val="20"/>
                <w:lang w:eastAsia="en-GB"/>
              </w:rPr>
              <w:t>S01011425</w:t>
            </w:r>
          </w:p>
        </w:tc>
        <w:tc>
          <w:tcPr>
            <w:tcW w:w="6127"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eastAsia="Times New Roman" w:cstheme="minorHAnsi"/>
                <w:color w:val="000000"/>
                <w:sz w:val="20"/>
                <w:szCs w:val="20"/>
                <w:lang w:eastAsia="en-GB"/>
              </w:rPr>
            </w:pPr>
            <w:r w:rsidRPr="007F6FF6">
              <w:rPr>
                <w:rFonts w:eastAsia="Times New Roman" w:cstheme="minorHAnsi"/>
                <w:color w:val="000000"/>
                <w:sz w:val="20"/>
                <w:szCs w:val="20"/>
                <w:lang w:eastAsia="en-GB"/>
              </w:rPr>
              <w:t>Newmains - Bonkle Road to Woodside Crescent</w:t>
            </w:r>
          </w:p>
        </w:tc>
        <w:tc>
          <w:tcPr>
            <w:tcW w:w="1180"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jc w:val="right"/>
              <w:rPr>
                <w:rFonts w:eastAsia="Times New Roman" w:cstheme="minorHAnsi"/>
                <w:sz w:val="20"/>
                <w:szCs w:val="20"/>
                <w:lang w:eastAsia="en-GB"/>
              </w:rPr>
            </w:pPr>
            <w:r w:rsidRPr="007F6FF6">
              <w:rPr>
                <w:rFonts w:eastAsia="Times New Roman" w:cstheme="minorHAnsi"/>
                <w:sz w:val="20"/>
                <w:szCs w:val="20"/>
                <w:lang w:eastAsia="en-GB"/>
              </w:rPr>
              <w:t>1365</w:t>
            </w:r>
          </w:p>
        </w:tc>
      </w:tr>
      <w:tr w:rsidR="007F6FF6" w:rsidRPr="007F6FF6" w:rsidTr="007F6FF6">
        <w:trPr>
          <w:trHeight w:val="290"/>
        </w:trPr>
        <w:tc>
          <w:tcPr>
            <w:tcW w:w="1300"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eastAsia="Times New Roman" w:cstheme="minorHAnsi"/>
                <w:color w:val="000000"/>
                <w:sz w:val="20"/>
                <w:szCs w:val="20"/>
                <w:lang w:eastAsia="en-GB"/>
              </w:rPr>
            </w:pPr>
            <w:r w:rsidRPr="007F6FF6">
              <w:rPr>
                <w:rFonts w:eastAsia="Times New Roman" w:cstheme="minorHAnsi"/>
                <w:color w:val="000000"/>
                <w:sz w:val="20"/>
                <w:szCs w:val="20"/>
                <w:lang w:eastAsia="en-GB"/>
              </w:rPr>
              <w:t>S01011600</w:t>
            </w:r>
          </w:p>
        </w:tc>
        <w:tc>
          <w:tcPr>
            <w:tcW w:w="6127"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eastAsia="Times New Roman" w:cstheme="minorHAnsi"/>
                <w:color w:val="000000"/>
                <w:sz w:val="20"/>
                <w:szCs w:val="20"/>
                <w:lang w:eastAsia="en-GB"/>
              </w:rPr>
            </w:pPr>
            <w:r w:rsidRPr="007F6FF6">
              <w:rPr>
                <w:rFonts w:eastAsia="Times New Roman" w:cstheme="minorHAnsi"/>
                <w:color w:val="000000"/>
                <w:sz w:val="20"/>
                <w:szCs w:val="20"/>
                <w:lang w:eastAsia="en-GB"/>
              </w:rPr>
              <w:t>Cliftonville - Clyde Street to Locks Street</w:t>
            </w:r>
          </w:p>
        </w:tc>
        <w:tc>
          <w:tcPr>
            <w:tcW w:w="1180"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jc w:val="right"/>
              <w:rPr>
                <w:rFonts w:eastAsia="Times New Roman" w:cstheme="minorHAnsi"/>
                <w:sz w:val="20"/>
                <w:szCs w:val="20"/>
                <w:lang w:eastAsia="en-GB"/>
              </w:rPr>
            </w:pPr>
            <w:r w:rsidRPr="007F6FF6">
              <w:rPr>
                <w:rFonts w:eastAsia="Times New Roman" w:cstheme="minorHAnsi"/>
                <w:sz w:val="20"/>
                <w:szCs w:val="20"/>
                <w:lang w:eastAsia="en-GB"/>
              </w:rPr>
              <w:t>1371</w:t>
            </w:r>
          </w:p>
        </w:tc>
      </w:tr>
      <w:tr w:rsidR="007F6FF6" w:rsidRPr="007F6FF6" w:rsidTr="007F6FF6">
        <w:trPr>
          <w:trHeight w:val="290"/>
        </w:trPr>
        <w:tc>
          <w:tcPr>
            <w:tcW w:w="1300"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eastAsia="Times New Roman" w:cstheme="minorHAnsi"/>
                <w:color w:val="000000"/>
                <w:sz w:val="20"/>
                <w:szCs w:val="20"/>
                <w:lang w:eastAsia="en-GB"/>
              </w:rPr>
            </w:pPr>
            <w:r w:rsidRPr="007F6FF6">
              <w:rPr>
                <w:rFonts w:eastAsia="Times New Roman" w:cstheme="minorHAnsi"/>
                <w:color w:val="000000"/>
                <w:sz w:val="20"/>
                <w:szCs w:val="20"/>
                <w:lang w:eastAsia="en-GB"/>
              </w:rPr>
              <w:t>S01011630</w:t>
            </w:r>
          </w:p>
        </w:tc>
        <w:tc>
          <w:tcPr>
            <w:tcW w:w="6127"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eastAsia="Times New Roman" w:cstheme="minorHAnsi"/>
                <w:color w:val="000000"/>
                <w:sz w:val="20"/>
                <w:szCs w:val="20"/>
                <w:lang w:eastAsia="en-GB"/>
              </w:rPr>
            </w:pPr>
            <w:r w:rsidRPr="007F6FF6">
              <w:rPr>
                <w:rFonts w:eastAsia="Times New Roman" w:cstheme="minorHAnsi"/>
                <w:color w:val="000000"/>
                <w:sz w:val="20"/>
                <w:szCs w:val="20"/>
                <w:lang w:eastAsia="en-GB"/>
              </w:rPr>
              <w:t>Craigneuk - Broomfield Park to Carlisle Road</w:t>
            </w:r>
          </w:p>
        </w:tc>
        <w:tc>
          <w:tcPr>
            <w:tcW w:w="1180"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jc w:val="right"/>
              <w:rPr>
                <w:rFonts w:eastAsia="Times New Roman" w:cstheme="minorHAnsi"/>
                <w:sz w:val="20"/>
                <w:szCs w:val="20"/>
                <w:lang w:eastAsia="en-GB"/>
              </w:rPr>
            </w:pPr>
            <w:r w:rsidRPr="007F6FF6">
              <w:rPr>
                <w:rFonts w:eastAsia="Times New Roman" w:cstheme="minorHAnsi"/>
                <w:sz w:val="20"/>
                <w:szCs w:val="20"/>
                <w:lang w:eastAsia="en-GB"/>
              </w:rPr>
              <w:t>1378</w:t>
            </w:r>
          </w:p>
        </w:tc>
      </w:tr>
      <w:tr w:rsidR="007F6FF6" w:rsidRPr="007F6FF6" w:rsidTr="007F6FF6">
        <w:trPr>
          <w:trHeight w:val="290"/>
        </w:trPr>
        <w:tc>
          <w:tcPr>
            <w:tcW w:w="1300"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eastAsia="Times New Roman" w:cstheme="minorHAnsi"/>
                <w:color w:val="000000"/>
                <w:sz w:val="20"/>
                <w:szCs w:val="20"/>
                <w:lang w:eastAsia="en-GB"/>
              </w:rPr>
            </w:pPr>
            <w:r w:rsidRPr="007F6FF6">
              <w:rPr>
                <w:rFonts w:eastAsia="Times New Roman" w:cstheme="minorHAnsi"/>
                <w:color w:val="000000"/>
                <w:sz w:val="20"/>
                <w:szCs w:val="20"/>
                <w:lang w:eastAsia="en-GB"/>
              </w:rPr>
              <w:t>S01011523</w:t>
            </w:r>
          </w:p>
        </w:tc>
        <w:tc>
          <w:tcPr>
            <w:tcW w:w="6127"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eastAsia="Times New Roman" w:cstheme="minorHAnsi"/>
                <w:color w:val="000000"/>
                <w:sz w:val="20"/>
                <w:szCs w:val="20"/>
                <w:lang w:eastAsia="en-GB"/>
              </w:rPr>
            </w:pPr>
            <w:r w:rsidRPr="007F6FF6">
              <w:rPr>
                <w:rFonts w:eastAsia="Times New Roman" w:cstheme="minorHAnsi"/>
                <w:color w:val="000000"/>
                <w:sz w:val="20"/>
                <w:szCs w:val="20"/>
                <w:lang w:eastAsia="en-GB"/>
              </w:rPr>
              <w:t>Bellshill South - Bellvue Crescent to John Street</w:t>
            </w:r>
          </w:p>
        </w:tc>
        <w:tc>
          <w:tcPr>
            <w:tcW w:w="1180"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jc w:val="right"/>
              <w:rPr>
                <w:rFonts w:eastAsia="Times New Roman" w:cstheme="minorHAnsi"/>
                <w:sz w:val="20"/>
                <w:szCs w:val="20"/>
                <w:lang w:eastAsia="en-GB"/>
              </w:rPr>
            </w:pPr>
            <w:r w:rsidRPr="007F6FF6">
              <w:rPr>
                <w:rFonts w:eastAsia="Times New Roman" w:cstheme="minorHAnsi"/>
                <w:sz w:val="20"/>
                <w:szCs w:val="20"/>
                <w:lang w:eastAsia="en-GB"/>
              </w:rPr>
              <w:t>1379</w:t>
            </w:r>
          </w:p>
        </w:tc>
      </w:tr>
      <w:tr w:rsidR="007F6FF6" w:rsidRPr="007F6FF6" w:rsidTr="007F6FF6">
        <w:trPr>
          <w:trHeight w:val="290"/>
        </w:trPr>
        <w:tc>
          <w:tcPr>
            <w:tcW w:w="1300"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eastAsia="Times New Roman" w:cstheme="minorHAnsi"/>
                <w:color w:val="000000"/>
                <w:sz w:val="20"/>
                <w:szCs w:val="20"/>
                <w:lang w:eastAsia="en-GB"/>
              </w:rPr>
            </w:pPr>
            <w:r w:rsidRPr="007F6FF6">
              <w:rPr>
                <w:rFonts w:eastAsia="Times New Roman" w:cstheme="minorHAnsi"/>
                <w:color w:val="000000"/>
                <w:sz w:val="20"/>
                <w:szCs w:val="20"/>
                <w:lang w:eastAsia="en-GB"/>
              </w:rPr>
              <w:t>S01011751</w:t>
            </w:r>
          </w:p>
        </w:tc>
        <w:tc>
          <w:tcPr>
            <w:tcW w:w="6127"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eastAsia="Times New Roman" w:cstheme="minorHAnsi"/>
                <w:color w:val="000000"/>
                <w:sz w:val="20"/>
                <w:szCs w:val="20"/>
                <w:lang w:eastAsia="en-GB"/>
              </w:rPr>
            </w:pPr>
            <w:r w:rsidRPr="007F6FF6">
              <w:rPr>
                <w:rFonts w:eastAsia="Times New Roman" w:cstheme="minorHAnsi"/>
                <w:color w:val="000000"/>
                <w:sz w:val="20"/>
                <w:szCs w:val="20"/>
                <w:lang w:eastAsia="en-GB"/>
              </w:rPr>
              <w:t>Kildrum - Ellisland Road to Burns Road</w:t>
            </w:r>
          </w:p>
        </w:tc>
        <w:tc>
          <w:tcPr>
            <w:tcW w:w="1180"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jc w:val="right"/>
              <w:rPr>
                <w:rFonts w:eastAsia="Times New Roman" w:cstheme="minorHAnsi"/>
                <w:sz w:val="20"/>
                <w:szCs w:val="20"/>
                <w:lang w:eastAsia="en-GB"/>
              </w:rPr>
            </w:pPr>
            <w:r w:rsidRPr="007F6FF6">
              <w:rPr>
                <w:rFonts w:eastAsia="Times New Roman" w:cstheme="minorHAnsi"/>
                <w:sz w:val="20"/>
                <w:szCs w:val="20"/>
                <w:lang w:eastAsia="en-GB"/>
              </w:rPr>
              <w:t>1386</w:t>
            </w:r>
          </w:p>
        </w:tc>
      </w:tr>
      <w:tr w:rsidR="007F6FF6" w:rsidRPr="007F6FF6" w:rsidTr="007F6FF6">
        <w:trPr>
          <w:trHeight w:val="290"/>
        </w:trPr>
        <w:tc>
          <w:tcPr>
            <w:tcW w:w="1300"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eastAsia="Times New Roman" w:cstheme="minorHAnsi"/>
                <w:color w:val="000000"/>
                <w:sz w:val="20"/>
                <w:szCs w:val="20"/>
                <w:lang w:eastAsia="en-GB"/>
              </w:rPr>
            </w:pPr>
            <w:r w:rsidRPr="007F6FF6">
              <w:rPr>
                <w:rFonts w:eastAsia="Times New Roman" w:cstheme="minorHAnsi"/>
                <w:color w:val="000000"/>
                <w:sz w:val="20"/>
                <w:szCs w:val="20"/>
                <w:lang w:eastAsia="en-GB"/>
              </w:rPr>
              <w:t>S01011757</w:t>
            </w:r>
          </w:p>
        </w:tc>
        <w:tc>
          <w:tcPr>
            <w:tcW w:w="6127"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rPr>
                <w:rFonts w:eastAsia="Times New Roman" w:cstheme="minorHAnsi"/>
                <w:color w:val="000000"/>
                <w:sz w:val="20"/>
                <w:szCs w:val="20"/>
                <w:lang w:eastAsia="en-GB"/>
              </w:rPr>
            </w:pPr>
            <w:r w:rsidRPr="007F6FF6">
              <w:rPr>
                <w:rFonts w:eastAsia="Times New Roman" w:cstheme="minorHAnsi"/>
                <w:color w:val="000000"/>
                <w:sz w:val="20"/>
                <w:szCs w:val="20"/>
                <w:lang w:eastAsia="en-GB"/>
              </w:rPr>
              <w:t>Abronhill South - Larch Road to Oak Road</w:t>
            </w:r>
          </w:p>
        </w:tc>
        <w:tc>
          <w:tcPr>
            <w:tcW w:w="1180" w:type="dxa"/>
            <w:tcBorders>
              <w:top w:val="nil"/>
              <w:left w:val="nil"/>
              <w:bottom w:val="nil"/>
              <w:right w:val="nil"/>
            </w:tcBorders>
            <w:shd w:val="clear" w:color="auto" w:fill="auto"/>
            <w:noWrap/>
            <w:vAlign w:val="bottom"/>
            <w:hideMark/>
          </w:tcPr>
          <w:p w:rsidR="007F6FF6" w:rsidRPr="007F6FF6" w:rsidRDefault="007F6FF6" w:rsidP="007F6FF6">
            <w:pPr>
              <w:spacing w:after="0" w:line="240" w:lineRule="auto"/>
              <w:jc w:val="right"/>
              <w:rPr>
                <w:rFonts w:eastAsia="Times New Roman" w:cstheme="minorHAnsi"/>
                <w:sz w:val="20"/>
                <w:szCs w:val="20"/>
                <w:lang w:eastAsia="en-GB"/>
              </w:rPr>
            </w:pPr>
            <w:r w:rsidRPr="007F6FF6">
              <w:rPr>
                <w:rFonts w:eastAsia="Times New Roman" w:cstheme="minorHAnsi"/>
                <w:sz w:val="20"/>
                <w:szCs w:val="20"/>
                <w:lang w:eastAsia="en-GB"/>
              </w:rPr>
              <w:t>1392</w:t>
            </w:r>
          </w:p>
        </w:tc>
      </w:tr>
    </w:tbl>
    <w:p w:rsidR="001E7621" w:rsidRDefault="001E7621">
      <w:pPr>
        <w:rPr>
          <w:rFonts w:ascii="Arial" w:hAnsi="Arial" w:cs="Arial"/>
        </w:rPr>
      </w:pPr>
    </w:p>
    <w:p w:rsidR="007F6FF6" w:rsidRDefault="007F6FF6">
      <w:pPr>
        <w:rPr>
          <w:rFonts w:ascii="Arial" w:hAnsi="Arial" w:cs="Arial"/>
          <w:b/>
        </w:rPr>
      </w:pPr>
      <w:r>
        <w:rPr>
          <w:rFonts w:ascii="Arial" w:hAnsi="Arial" w:cs="Arial"/>
          <w:b/>
        </w:rPr>
        <w:br w:type="page"/>
      </w:r>
    </w:p>
    <w:p w:rsidR="003E116A" w:rsidRPr="00770C06" w:rsidRDefault="00167680">
      <w:pPr>
        <w:rPr>
          <w:rFonts w:ascii="Arial" w:hAnsi="Arial" w:cs="Arial"/>
          <w:b/>
        </w:rPr>
      </w:pPr>
      <w:r>
        <w:rPr>
          <w:rFonts w:ascii="Arial" w:hAnsi="Arial" w:cs="Arial"/>
          <w:b/>
        </w:rPr>
        <w:lastRenderedPageBreak/>
        <w:t>Appendix 3</w:t>
      </w:r>
      <w:r w:rsidR="00770C06" w:rsidRPr="00770C06">
        <w:rPr>
          <w:rFonts w:ascii="Arial" w:hAnsi="Arial" w:cs="Arial"/>
          <w:b/>
        </w:rPr>
        <w:t xml:space="preserve"> - </w:t>
      </w:r>
      <w:r w:rsidR="00AA1D41" w:rsidRPr="00770C06">
        <w:rPr>
          <w:rFonts w:ascii="Arial" w:hAnsi="Arial" w:cs="Arial"/>
          <w:b/>
        </w:rPr>
        <w:t>Domain Description</w:t>
      </w:r>
    </w:p>
    <w:tbl>
      <w:tblPr>
        <w:tblW w:w="11057" w:type="dxa"/>
        <w:tblInd w:w="-998" w:type="dxa"/>
        <w:tblLook w:val="04A0" w:firstRow="1" w:lastRow="0" w:firstColumn="1" w:lastColumn="0" w:noHBand="0" w:noVBand="1"/>
      </w:tblPr>
      <w:tblGrid>
        <w:gridCol w:w="1985"/>
        <w:gridCol w:w="2429"/>
        <w:gridCol w:w="1540"/>
        <w:gridCol w:w="5103"/>
      </w:tblGrid>
      <w:tr w:rsidR="00F44AAD" w:rsidRPr="00770C06" w:rsidTr="00AA1D41">
        <w:trPr>
          <w:trHeight w:val="540"/>
        </w:trPr>
        <w:tc>
          <w:tcPr>
            <w:tcW w:w="1985" w:type="dxa"/>
            <w:tcBorders>
              <w:top w:val="single" w:sz="4" w:space="0" w:color="auto"/>
              <w:left w:val="single" w:sz="4" w:space="0" w:color="auto"/>
              <w:bottom w:val="nil"/>
              <w:right w:val="nil"/>
            </w:tcBorders>
            <w:shd w:val="clear" w:color="000000" w:fill="FFFFFF"/>
            <w:noWrap/>
            <w:vAlign w:val="center"/>
            <w:hideMark/>
          </w:tcPr>
          <w:p w:rsidR="00F44AAD" w:rsidRPr="00770C06" w:rsidRDefault="00F44AAD" w:rsidP="00F44AAD">
            <w:pPr>
              <w:spacing w:after="0" w:line="240" w:lineRule="auto"/>
              <w:rPr>
                <w:rFonts w:ascii="Arial" w:eastAsia="Times New Roman" w:hAnsi="Arial" w:cs="Arial"/>
                <w:b/>
                <w:bCs/>
                <w:color w:val="000000"/>
                <w:sz w:val="20"/>
                <w:szCs w:val="20"/>
                <w:lang w:eastAsia="en-GB"/>
              </w:rPr>
            </w:pPr>
            <w:bookmarkStart w:id="1" w:name="RANGE!A1"/>
            <w:r w:rsidRPr="00770C06">
              <w:rPr>
                <w:rFonts w:ascii="Arial" w:eastAsia="Times New Roman" w:hAnsi="Arial" w:cs="Arial"/>
                <w:b/>
                <w:bCs/>
                <w:color w:val="000000"/>
                <w:sz w:val="20"/>
                <w:szCs w:val="20"/>
                <w:lang w:eastAsia="en-GB"/>
              </w:rPr>
              <w:t> </w:t>
            </w:r>
            <w:bookmarkEnd w:id="1"/>
          </w:p>
        </w:tc>
        <w:tc>
          <w:tcPr>
            <w:tcW w:w="2429" w:type="dxa"/>
            <w:tcBorders>
              <w:top w:val="single" w:sz="4" w:space="0" w:color="auto"/>
              <w:left w:val="nil"/>
              <w:bottom w:val="nil"/>
              <w:right w:val="nil"/>
            </w:tcBorders>
            <w:shd w:val="clear" w:color="000000" w:fill="FFFFFF"/>
            <w:vAlign w:val="center"/>
            <w:hideMark/>
          </w:tcPr>
          <w:p w:rsidR="00F44AAD" w:rsidRPr="00770C06" w:rsidRDefault="00F44AAD" w:rsidP="00F44AAD">
            <w:pPr>
              <w:spacing w:after="0" w:line="240" w:lineRule="auto"/>
              <w:rPr>
                <w:rFonts w:ascii="Arial" w:eastAsia="Times New Roman" w:hAnsi="Arial" w:cs="Arial"/>
                <w:b/>
                <w:bCs/>
                <w:color w:val="000000"/>
                <w:sz w:val="20"/>
                <w:szCs w:val="20"/>
                <w:lang w:eastAsia="en-GB"/>
              </w:rPr>
            </w:pPr>
            <w:r w:rsidRPr="00770C06">
              <w:rPr>
                <w:rFonts w:ascii="Arial" w:eastAsia="Times New Roman" w:hAnsi="Arial" w:cs="Arial"/>
                <w:b/>
                <w:bCs/>
                <w:color w:val="000000"/>
                <w:sz w:val="20"/>
                <w:szCs w:val="20"/>
                <w:lang w:eastAsia="en-GB"/>
              </w:rPr>
              <w:t>Column</w:t>
            </w:r>
          </w:p>
        </w:tc>
        <w:tc>
          <w:tcPr>
            <w:tcW w:w="1540" w:type="dxa"/>
            <w:tcBorders>
              <w:top w:val="single" w:sz="4" w:space="0" w:color="auto"/>
              <w:left w:val="nil"/>
              <w:bottom w:val="nil"/>
              <w:right w:val="nil"/>
            </w:tcBorders>
            <w:shd w:val="clear" w:color="000000" w:fill="FFFFFF"/>
            <w:vAlign w:val="center"/>
            <w:hideMark/>
          </w:tcPr>
          <w:p w:rsidR="00F44AAD" w:rsidRPr="00770C06" w:rsidRDefault="00F44AAD" w:rsidP="00F44AAD">
            <w:pPr>
              <w:spacing w:after="0" w:line="240" w:lineRule="auto"/>
              <w:rPr>
                <w:rFonts w:ascii="Arial" w:eastAsia="Times New Roman" w:hAnsi="Arial" w:cs="Arial"/>
                <w:b/>
                <w:bCs/>
                <w:color w:val="000000"/>
                <w:sz w:val="20"/>
                <w:szCs w:val="20"/>
                <w:lang w:eastAsia="en-GB"/>
              </w:rPr>
            </w:pPr>
            <w:r w:rsidRPr="00770C06">
              <w:rPr>
                <w:rFonts w:ascii="Arial" w:eastAsia="Times New Roman" w:hAnsi="Arial" w:cs="Arial"/>
                <w:b/>
                <w:bCs/>
                <w:color w:val="000000"/>
                <w:sz w:val="20"/>
                <w:szCs w:val="20"/>
                <w:lang w:eastAsia="en-GB"/>
              </w:rPr>
              <w:t>Indicator type</w:t>
            </w:r>
          </w:p>
        </w:tc>
        <w:tc>
          <w:tcPr>
            <w:tcW w:w="5103" w:type="dxa"/>
            <w:tcBorders>
              <w:top w:val="single" w:sz="4" w:space="0" w:color="auto"/>
              <w:left w:val="nil"/>
              <w:bottom w:val="nil"/>
              <w:right w:val="single" w:sz="4" w:space="0" w:color="auto"/>
            </w:tcBorders>
            <w:shd w:val="clear" w:color="000000" w:fill="FFFFFF"/>
            <w:vAlign w:val="center"/>
            <w:hideMark/>
          </w:tcPr>
          <w:p w:rsidR="00F44AAD" w:rsidRPr="00770C06" w:rsidRDefault="00F44AAD" w:rsidP="00F44AAD">
            <w:pPr>
              <w:spacing w:after="0" w:line="240" w:lineRule="auto"/>
              <w:rPr>
                <w:rFonts w:ascii="Arial" w:eastAsia="Times New Roman" w:hAnsi="Arial" w:cs="Arial"/>
                <w:b/>
                <w:bCs/>
                <w:color w:val="000000"/>
                <w:sz w:val="20"/>
                <w:szCs w:val="20"/>
                <w:lang w:eastAsia="en-GB"/>
              </w:rPr>
            </w:pPr>
            <w:r w:rsidRPr="00770C06">
              <w:rPr>
                <w:rFonts w:ascii="Arial" w:eastAsia="Times New Roman" w:hAnsi="Arial" w:cs="Arial"/>
                <w:b/>
                <w:bCs/>
                <w:color w:val="000000"/>
                <w:sz w:val="20"/>
                <w:szCs w:val="20"/>
                <w:lang w:eastAsia="en-GB"/>
              </w:rPr>
              <w:t>Description</w:t>
            </w:r>
          </w:p>
        </w:tc>
      </w:tr>
      <w:tr w:rsidR="00F44AAD" w:rsidRPr="00770C06" w:rsidTr="00AA1D41">
        <w:trPr>
          <w:trHeight w:val="255"/>
        </w:trPr>
        <w:tc>
          <w:tcPr>
            <w:tcW w:w="1985" w:type="dxa"/>
            <w:tcBorders>
              <w:top w:val="single" w:sz="4" w:space="0" w:color="auto"/>
              <w:left w:val="single" w:sz="4" w:space="0" w:color="auto"/>
              <w:bottom w:val="nil"/>
              <w:right w:val="nil"/>
            </w:tcBorders>
            <w:shd w:val="clear" w:color="000000" w:fill="FFFFFF"/>
            <w:noWrap/>
            <w:hideMark/>
          </w:tcPr>
          <w:p w:rsidR="00F44AAD" w:rsidRPr="00770C06" w:rsidRDefault="00F44AAD" w:rsidP="00F44AAD">
            <w:pPr>
              <w:spacing w:after="0" w:line="240" w:lineRule="auto"/>
              <w:rPr>
                <w:rFonts w:ascii="Arial" w:eastAsia="Times New Roman" w:hAnsi="Arial" w:cs="Arial"/>
                <w:b/>
                <w:bCs/>
                <w:sz w:val="20"/>
                <w:szCs w:val="20"/>
                <w:lang w:eastAsia="en-GB"/>
              </w:rPr>
            </w:pPr>
            <w:r w:rsidRPr="00770C06">
              <w:rPr>
                <w:rFonts w:ascii="Arial" w:eastAsia="Times New Roman" w:hAnsi="Arial" w:cs="Arial"/>
                <w:b/>
                <w:bCs/>
                <w:sz w:val="20"/>
                <w:szCs w:val="20"/>
                <w:lang w:eastAsia="en-GB"/>
              </w:rPr>
              <w:t>Geography</w:t>
            </w:r>
          </w:p>
        </w:tc>
        <w:tc>
          <w:tcPr>
            <w:tcW w:w="2429" w:type="dxa"/>
            <w:tcBorders>
              <w:top w:val="single" w:sz="4" w:space="0" w:color="auto"/>
              <w:left w:val="nil"/>
              <w:bottom w:val="nil"/>
              <w:right w:val="nil"/>
            </w:tcBorders>
            <w:shd w:val="clear" w:color="000000" w:fill="FFFFFF"/>
            <w:noWrap/>
            <w:hideMark/>
          </w:tcPr>
          <w:p w:rsidR="00F44AAD" w:rsidRPr="00770C06" w:rsidRDefault="00F44AAD" w:rsidP="00F44AAD">
            <w:pPr>
              <w:spacing w:after="0" w:line="240" w:lineRule="auto"/>
              <w:rPr>
                <w:rFonts w:ascii="Arial" w:eastAsia="Times New Roman" w:hAnsi="Arial" w:cs="Arial"/>
                <w:color w:val="000000"/>
                <w:sz w:val="20"/>
                <w:szCs w:val="20"/>
                <w:lang w:eastAsia="en-GB"/>
              </w:rPr>
            </w:pPr>
            <w:r w:rsidRPr="00770C06">
              <w:rPr>
                <w:rFonts w:ascii="Arial" w:eastAsia="Times New Roman" w:hAnsi="Arial" w:cs="Arial"/>
                <w:color w:val="000000"/>
                <w:sz w:val="20"/>
                <w:szCs w:val="20"/>
                <w:lang w:eastAsia="en-GB"/>
              </w:rPr>
              <w:t>Data Zone</w:t>
            </w:r>
          </w:p>
        </w:tc>
        <w:tc>
          <w:tcPr>
            <w:tcW w:w="1540" w:type="dxa"/>
            <w:tcBorders>
              <w:top w:val="single" w:sz="4" w:space="0" w:color="auto"/>
              <w:left w:val="nil"/>
              <w:bottom w:val="nil"/>
              <w:right w:val="nil"/>
            </w:tcBorders>
            <w:shd w:val="clear" w:color="000000" w:fill="FFFFFF"/>
            <w:hideMark/>
          </w:tcPr>
          <w:p w:rsidR="00F44AAD" w:rsidRPr="00770C06" w:rsidRDefault="00F44AAD" w:rsidP="00F44AAD">
            <w:pPr>
              <w:spacing w:after="0" w:line="240" w:lineRule="auto"/>
              <w:rPr>
                <w:rFonts w:ascii="Arial" w:eastAsia="Times New Roman" w:hAnsi="Arial" w:cs="Arial"/>
                <w:color w:val="000000"/>
                <w:sz w:val="20"/>
                <w:szCs w:val="20"/>
                <w:lang w:eastAsia="en-GB"/>
              </w:rPr>
            </w:pPr>
            <w:r w:rsidRPr="00770C06">
              <w:rPr>
                <w:rFonts w:ascii="Arial" w:eastAsia="Times New Roman" w:hAnsi="Arial" w:cs="Arial"/>
                <w:color w:val="000000"/>
                <w:sz w:val="20"/>
                <w:szCs w:val="20"/>
                <w:lang w:eastAsia="en-GB"/>
              </w:rPr>
              <w:t>Code</w:t>
            </w:r>
          </w:p>
        </w:tc>
        <w:tc>
          <w:tcPr>
            <w:tcW w:w="5103" w:type="dxa"/>
            <w:tcBorders>
              <w:top w:val="single" w:sz="4" w:space="0" w:color="auto"/>
              <w:left w:val="nil"/>
              <w:bottom w:val="nil"/>
              <w:right w:val="single" w:sz="4" w:space="0" w:color="auto"/>
            </w:tcBorders>
            <w:shd w:val="clear" w:color="000000" w:fill="FFFFFF"/>
            <w:hideMark/>
          </w:tcPr>
          <w:p w:rsidR="00F44AAD" w:rsidRPr="00770C06" w:rsidRDefault="00F44AAD" w:rsidP="00F44AAD">
            <w:pPr>
              <w:spacing w:after="0" w:line="240" w:lineRule="auto"/>
              <w:rPr>
                <w:rFonts w:ascii="Arial" w:eastAsia="Times New Roman" w:hAnsi="Arial" w:cs="Arial"/>
                <w:color w:val="000000"/>
                <w:sz w:val="20"/>
                <w:szCs w:val="20"/>
                <w:lang w:eastAsia="en-GB"/>
              </w:rPr>
            </w:pPr>
            <w:r w:rsidRPr="00770C06">
              <w:rPr>
                <w:rFonts w:ascii="Arial" w:eastAsia="Times New Roman" w:hAnsi="Arial" w:cs="Arial"/>
                <w:color w:val="000000"/>
                <w:sz w:val="20"/>
                <w:szCs w:val="20"/>
                <w:lang w:eastAsia="en-GB"/>
              </w:rPr>
              <w:t>2011 Data Zone</w:t>
            </w:r>
          </w:p>
        </w:tc>
      </w:tr>
      <w:tr w:rsidR="00F44AAD" w:rsidRPr="00770C06" w:rsidTr="00AA1D41">
        <w:trPr>
          <w:trHeight w:val="255"/>
        </w:trPr>
        <w:tc>
          <w:tcPr>
            <w:tcW w:w="1985" w:type="dxa"/>
            <w:tcBorders>
              <w:top w:val="nil"/>
              <w:left w:val="single" w:sz="4" w:space="0" w:color="auto"/>
              <w:bottom w:val="nil"/>
              <w:right w:val="nil"/>
            </w:tcBorders>
            <w:shd w:val="clear" w:color="000000" w:fill="FFFFFF"/>
            <w:noWrap/>
            <w:hideMark/>
          </w:tcPr>
          <w:p w:rsidR="00F44AAD" w:rsidRPr="00770C06" w:rsidRDefault="00F44AAD" w:rsidP="00F44AAD">
            <w:pPr>
              <w:spacing w:after="0" w:line="240" w:lineRule="auto"/>
              <w:rPr>
                <w:rFonts w:ascii="Arial" w:eastAsia="Times New Roman" w:hAnsi="Arial" w:cs="Arial"/>
                <w:b/>
                <w:bCs/>
                <w:sz w:val="20"/>
                <w:szCs w:val="20"/>
                <w:lang w:eastAsia="en-GB"/>
              </w:rPr>
            </w:pPr>
            <w:r w:rsidRPr="00770C06">
              <w:rPr>
                <w:rFonts w:ascii="Arial" w:eastAsia="Times New Roman" w:hAnsi="Arial" w:cs="Arial"/>
                <w:b/>
                <w:bCs/>
                <w:sz w:val="20"/>
                <w:szCs w:val="20"/>
                <w:lang w:eastAsia="en-GB"/>
              </w:rPr>
              <w:t> </w:t>
            </w:r>
          </w:p>
        </w:tc>
        <w:tc>
          <w:tcPr>
            <w:tcW w:w="2429" w:type="dxa"/>
            <w:tcBorders>
              <w:top w:val="nil"/>
              <w:left w:val="nil"/>
              <w:bottom w:val="nil"/>
              <w:right w:val="nil"/>
            </w:tcBorders>
            <w:shd w:val="clear" w:color="000000" w:fill="FFFFFF"/>
            <w:noWrap/>
            <w:hideMark/>
          </w:tcPr>
          <w:p w:rsidR="00F44AAD" w:rsidRPr="00770C06" w:rsidRDefault="00F44AAD" w:rsidP="00F44AAD">
            <w:pPr>
              <w:spacing w:after="0" w:line="240" w:lineRule="auto"/>
              <w:rPr>
                <w:rFonts w:ascii="Arial" w:eastAsia="Times New Roman" w:hAnsi="Arial" w:cs="Arial"/>
                <w:color w:val="000000"/>
                <w:sz w:val="20"/>
                <w:szCs w:val="20"/>
                <w:lang w:eastAsia="en-GB"/>
              </w:rPr>
            </w:pPr>
            <w:r w:rsidRPr="00770C06">
              <w:rPr>
                <w:rFonts w:ascii="Arial" w:eastAsia="Times New Roman" w:hAnsi="Arial" w:cs="Arial"/>
                <w:color w:val="000000"/>
                <w:sz w:val="20"/>
                <w:szCs w:val="20"/>
                <w:lang w:eastAsia="en-GB"/>
              </w:rPr>
              <w:t>Intermediate Zone</w:t>
            </w:r>
          </w:p>
        </w:tc>
        <w:tc>
          <w:tcPr>
            <w:tcW w:w="1540" w:type="dxa"/>
            <w:tcBorders>
              <w:top w:val="nil"/>
              <w:left w:val="nil"/>
              <w:bottom w:val="nil"/>
              <w:right w:val="nil"/>
            </w:tcBorders>
            <w:shd w:val="clear" w:color="000000" w:fill="FFFFFF"/>
            <w:hideMark/>
          </w:tcPr>
          <w:p w:rsidR="00F44AAD" w:rsidRPr="00770C06" w:rsidRDefault="00F44AAD" w:rsidP="00F44AAD">
            <w:pPr>
              <w:spacing w:after="0" w:line="240" w:lineRule="auto"/>
              <w:rPr>
                <w:rFonts w:ascii="Arial" w:eastAsia="Times New Roman" w:hAnsi="Arial" w:cs="Arial"/>
                <w:color w:val="000000"/>
                <w:sz w:val="20"/>
                <w:szCs w:val="20"/>
                <w:lang w:eastAsia="en-GB"/>
              </w:rPr>
            </w:pPr>
            <w:r w:rsidRPr="00770C06">
              <w:rPr>
                <w:rFonts w:ascii="Arial" w:eastAsia="Times New Roman" w:hAnsi="Arial" w:cs="Arial"/>
                <w:color w:val="000000"/>
                <w:sz w:val="20"/>
                <w:szCs w:val="20"/>
                <w:lang w:eastAsia="en-GB"/>
              </w:rPr>
              <w:t>Name</w:t>
            </w:r>
          </w:p>
        </w:tc>
        <w:tc>
          <w:tcPr>
            <w:tcW w:w="5103" w:type="dxa"/>
            <w:tcBorders>
              <w:top w:val="nil"/>
              <w:left w:val="nil"/>
              <w:bottom w:val="nil"/>
              <w:right w:val="single" w:sz="4" w:space="0" w:color="auto"/>
            </w:tcBorders>
            <w:shd w:val="clear" w:color="000000" w:fill="FFFFFF"/>
            <w:hideMark/>
          </w:tcPr>
          <w:p w:rsidR="00F44AAD" w:rsidRPr="00770C06" w:rsidRDefault="00F44AAD" w:rsidP="00F44AAD">
            <w:pPr>
              <w:spacing w:after="0" w:line="240" w:lineRule="auto"/>
              <w:rPr>
                <w:rFonts w:ascii="Arial" w:eastAsia="Times New Roman" w:hAnsi="Arial" w:cs="Arial"/>
                <w:color w:val="000000"/>
                <w:sz w:val="20"/>
                <w:szCs w:val="20"/>
                <w:lang w:eastAsia="en-GB"/>
              </w:rPr>
            </w:pPr>
            <w:r w:rsidRPr="00770C06">
              <w:rPr>
                <w:rFonts w:ascii="Arial" w:eastAsia="Times New Roman" w:hAnsi="Arial" w:cs="Arial"/>
                <w:color w:val="000000"/>
                <w:sz w:val="20"/>
                <w:szCs w:val="20"/>
                <w:lang w:eastAsia="en-GB"/>
              </w:rPr>
              <w:t>2011 Intermediate Zone name</w:t>
            </w:r>
          </w:p>
        </w:tc>
      </w:tr>
      <w:tr w:rsidR="00F44AAD" w:rsidRPr="00770C06" w:rsidTr="00AA1D41">
        <w:trPr>
          <w:trHeight w:val="255"/>
        </w:trPr>
        <w:tc>
          <w:tcPr>
            <w:tcW w:w="1985" w:type="dxa"/>
            <w:tcBorders>
              <w:top w:val="nil"/>
              <w:left w:val="single" w:sz="4" w:space="0" w:color="auto"/>
              <w:bottom w:val="single" w:sz="4" w:space="0" w:color="auto"/>
              <w:right w:val="nil"/>
            </w:tcBorders>
            <w:shd w:val="clear" w:color="000000" w:fill="FFFFFF"/>
            <w:noWrap/>
            <w:hideMark/>
          </w:tcPr>
          <w:p w:rsidR="00F44AAD" w:rsidRPr="00770C06" w:rsidRDefault="00F44AAD" w:rsidP="00F44AAD">
            <w:pPr>
              <w:spacing w:after="0" w:line="240" w:lineRule="auto"/>
              <w:rPr>
                <w:rFonts w:ascii="Arial" w:eastAsia="Times New Roman" w:hAnsi="Arial" w:cs="Arial"/>
                <w:b/>
                <w:bCs/>
                <w:sz w:val="20"/>
                <w:szCs w:val="20"/>
                <w:lang w:eastAsia="en-GB"/>
              </w:rPr>
            </w:pPr>
            <w:r w:rsidRPr="00770C06">
              <w:rPr>
                <w:rFonts w:ascii="Arial" w:eastAsia="Times New Roman" w:hAnsi="Arial" w:cs="Arial"/>
                <w:b/>
                <w:bCs/>
                <w:sz w:val="20"/>
                <w:szCs w:val="20"/>
                <w:lang w:eastAsia="en-GB"/>
              </w:rPr>
              <w:t> </w:t>
            </w:r>
          </w:p>
        </w:tc>
        <w:tc>
          <w:tcPr>
            <w:tcW w:w="2429" w:type="dxa"/>
            <w:tcBorders>
              <w:top w:val="nil"/>
              <w:left w:val="nil"/>
              <w:bottom w:val="single" w:sz="4" w:space="0" w:color="auto"/>
              <w:right w:val="nil"/>
            </w:tcBorders>
            <w:shd w:val="clear" w:color="000000" w:fill="FFFFFF"/>
            <w:noWrap/>
            <w:hideMark/>
          </w:tcPr>
          <w:p w:rsidR="00F44AAD" w:rsidRPr="00770C06" w:rsidRDefault="00F44AAD" w:rsidP="00F44AAD">
            <w:pPr>
              <w:spacing w:after="0" w:line="240" w:lineRule="auto"/>
              <w:rPr>
                <w:rFonts w:ascii="Arial" w:eastAsia="Times New Roman" w:hAnsi="Arial" w:cs="Arial"/>
                <w:color w:val="000000"/>
                <w:sz w:val="20"/>
                <w:szCs w:val="20"/>
                <w:lang w:eastAsia="en-GB"/>
              </w:rPr>
            </w:pPr>
            <w:r w:rsidRPr="00770C06">
              <w:rPr>
                <w:rFonts w:ascii="Arial" w:eastAsia="Times New Roman" w:hAnsi="Arial" w:cs="Arial"/>
                <w:color w:val="000000"/>
                <w:sz w:val="20"/>
                <w:szCs w:val="20"/>
                <w:lang w:eastAsia="en-GB"/>
              </w:rPr>
              <w:t>Council area</w:t>
            </w:r>
          </w:p>
        </w:tc>
        <w:tc>
          <w:tcPr>
            <w:tcW w:w="1540" w:type="dxa"/>
            <w:tcBorders>
              <w:top w:val="nil"/>
              <w:left w:val="nil"/>
              <w:bottom w:val="nil"/>
              <w:right w:val="nil"/>
            </w:tcBorders>
            <w:shd w:val="clear" w:color="000000" w:fill="FFFFFF"/>
            <w:hideMark/>
          </w:tcPr>
          <w:p w:rsidR="00F44AAD" w:rsidRPr="00770C06" w:rsidRDefault="00F44AAD" w:rsidP="00F44AAD">
            <w:pPr>
              <w:spacing w:after="0" w:line="240" w:lineRule="auto"/>
              <w:rPr>
                <w:rFonts w:ascii="Arial" w:eastAsia="Times New Roman" w:hAnsi="Arial" w:cs="Arial"/>
                <w:color w:val="000000"/>
                <w:sz w:val="20"/>
                <w:szCs w:val="20"/>
                <w:lang w:eastAsia="en-GB"/>
              </w:rPr>
            </w:pPr>
            <w:r w:rsidRPr="00770C06">
              <w:rPr>
                <w:rFonts w:ascii="Arial" w:eastAsia="Times New Roman" w:hAnsi="Arial" w:cs="Arial"/>
                <w:color w:val="000000"/>
                <w:sz w:val="20"/>
                <w:szCs w:val="20"/>
                <w:lang w:eastAsia="en-GB"/>
              </w:rPr>
              <w:t>Name</w:t>
            </w:r>
          </w:p>
        </w:tc>
        <w:tc>
          <w:tcPr>
            <w:tcW w:w="5103" w:type="dxa"/>
            <w:tcBorders>
              <w:top w:val="nil"/>
              <w:left w:val="nil"/>
              <w:bottom w:val="nil"/>
              <w:right w:val="single" w:sz="4" w:space="0" w:color="auto"/>
            </w:tcBorders>
            <w:shd w:val="clear" w:color="000000" w:fill="FFFFFF"/>
            <w:hideMark/>
          </w:tcPr>
          <w:p w:rsidR="00F44AAD" w:rsidRPr="00770C06" w:rsidRDefault="00F44AAD" w:rsidP="00F44AAD">
            <w:pPr>
              <w:spacing w:after="0" w:line="240" w:lineRule="auto"/>
              <w:rPr>
                <w:rFonts w:ascii="Arial" w:eastAsia="Times New Roman" w:hAnsi="Arial" w:cs="Arial"/>
                <w:color w:val="000000"/>
                <w:sz w:val="20"/>
                <w:szCs w:val="20"/>
                <w:lang w:eastAsia="en-GB"/>
              </w:rPr>
            </w:pPr>
            <w:r w:rsidRPr="00770C06">
              <w:rPr>
                <w:rFonts w:ascii="Arial" w:eastAsia="Times New Roman" w:hAnsi="Arial" w:cs="Arial"/>
                <w:color w:val="000000"/>
                <w:sz w:val="20"/>
                <w:szCs w:val="20"/>
                <w:lang w:eastAsia="en-GB"/>
              </w:rPr>
              <w:t>Council area name</w:t>
            </w:r>
          </w:p>
        </w:tc>
      </w:tr>
      <w:tr w:rsidR="00F44AAD" w:rsidRPr="00770C06" w:rsidTr="00AA1D41">
        <w:trPr>
          <w:trHeight w:val="255"/>
        </w:trPr>
        <w:tc>
          <w:tcPr>
            <w:tcW w:w="1985" w:type="dxa"/>
            <w:tcBorders>
              <w:top w:val="nil"/>
              <w:left w:val="single" w:sz="4" w:space="0" w:color="auto"/>
              <w:bottom w:val="nil"/>
              <w:right w:val="nil"/>
            </w:tcBorders>
            <w:shd w:val="clear" w:color="000000" w:fill="FFFFFF"/>
            <w:noWrap/>
            <w:hideMark/>
          </w:tcPr>
          <w:p w:rsidR="00F44AAD" w:rsidRPr="00770C06" w:rsidRDefault="00F44AAD" w:rsidP="00F44AAD">
            <w:pPr>
              <w:spacing w:after="0" w:line="240" w:lineRule="auto"/>
              <w:rPr>
                <w:rFonts w:ascii="Arial" w:eastAsia="Times New Roman" w:hAnsi="Arial" w:cs="Arial"/>
                <w:b/>
                <w:bCs/>
                <w:sz w:val="20"/>
                <w:szCs w:val="20"/>
                <w:lang w:eastAsia="en-GB"/>
              </w:rPr>
            </w:pPr>
            <w:r w:rsidRPr="00770C06">
              <w:rPr>
                <w:rFonts w:ascii="Arial" w:eastAsia="Times New Roman" w:hAnsi="Arial" w:cs="Arial"/>
                <w:b/>
                <w:bCs/>
                <w:sz w:val="20"/>
                <w:szCs w:val="20"/>
                <w:lang w:eastAsia="en-GB"/>
              </w:rPr>
              <w:t>Population</w:t>
            </w:r>
          </w:p>
        </w:tc>
        <w:tc>
          <w:tcPr>
            <w:tcW w:w="2429" w:type="dxa"/>
            <w:tcBorders>
              <w:top w:val="nil"/>
              <w:left w:val="nil"/>
              <w:bottom w:val="nil"/>
              <w:right w:val="nil"/>
            </w:tcBorders>
            <w:shd w:val="clear" w:color="000000" w:fill="FFFFFF"/>
            <w:noWrap/>
            <w:hideMark/>
          </w:tcPr>
          <w:p w:rsidR="00F44AAD" w:rsidRPr="00770C06" w:rsidRDefault="00F44AAD" w:rsidP="00F44AAD">
            <w:pPr>
              <w:spacing w:after="0" w:line="240" w:lineRule="auto"/>
              <w:rPr>
                <w:rFonts w:ascii="Arial" w:eastAsia="Times New Roman" w:hAnsi="Arial" w:cs="Arial"/>
                <w:color w:val="000000"/>
                <w:sz w:val="20"/>
                <w:szCs w:val="20"/>
                <w:lang w:eastAsia="en-GB"/>
              </w:rPr>
            </w:pPr>
            <w:r w:rsidRPr="00770C06">
              <w:rPr>
                <w:rFonts w:ascii="Arial" w:eastAsia="Times New Roman" w:hAnsi="Arial" w:cs="Arial"/>
                <w:color w:val="000000"/>
                <w:sz w:val="20"/>
                <w:szCs w:val="20"/>
                <w:lang w:eastAsia="en-GB"/>
              </w:rPr>
              <w:t>Total population</w:t>
            </w:r>
          </w:p>
        </w:tc>
        <w:tc>
          <w:tcPr>
            <w:tcW w:w="1540" w:type="dxa"/>
            <w:tcBorders>
              <w:top w:val="single" w:sz="4" w:space="0" w:color="auto"/>
              <w:left w:val="nil"/>
              <w:bottom w:val="nil"/>
              <w:right w:val="nil"/>
            </w:tcBorders>
            <w:shd w:val="clear" w:color="000000" w:fill="FFFFFF"/>
            <w:hideMark/>
          </w:tcPr>
          <w:p w:rsidR="00F44AAD" w:rsidRPr="00770C06" w:rsidRDefault="00F44AAD" w:rsidP="00F44AAD">
            <w:pPr>
              <w:spacing w:after="0" w:line="240" w:lineRule="auto"/>
              <w:rPr>
                <w:rFonts w:ascii="Arial" w:eastAsia="Times New Roman" w:hAnsi="Arial" w:cs="Arial"/>
                <w:color w:val="000000"/>
                <w:sz w:val="20"/>
                <w:szCs w:val="20"/>
                <w:lang w:eastAsia="en-GB"/>
              </w:rPr>
            </w:pPr>
            <w:r w:rsidRPr="00770C06">
              <w:rPr>
                <w:rFonts w:ascii="Arial" w:eastAsia="Times New Roman" w:hAnsi="Arial" w:cs="Arial"/>
                <w:color w:val="000000"/>
                <w:sz w:val="20"/>
                <w:szCs w:val="20"/>
                <w:lang w:eastAsia="en-GB"/>
              </w:rPr>
              <w:t>Count</w:t>
            </w:r>
          </w:p>
        </w:tc>
        <w:tc>
          <w:tcPr>
            <w:tcW w:w="5103" w:type="dxa"/>
            <w:tcBorders>
              <w:top w:val="single" w:sz="4" w:space="0" w:color="auto"/>
              <w:left w:val="nil"/>
              <w:bottom w:val="nil"/>
              <w:right w:val="single" w:sz="4" w:space="0" w:color="auto"/>
            </w:tcBorders>
            <w:shd w:val="clear" w:color="000000" w:fill="FFFFFF"/>
            <w:hideMark/>
          </w:tcPr>
          <w:p w:rsidR="00F44AAD" w:rsidRPr="00770C06" w:rsidRDefault="00F44AAD" w:rsidP="00F44AAD">
            <w:pPr>
              <w:spacing w:after="0" w:line="240" w:lineRule="auto"/>
              <w:rPr>
                <w:rFonts w:ascii="Arial" w:eastAsia="Times New Roman" w:hAnsi="Arial" w:cs="Arial"/>
                <w:color w:val="000000"/>
                <w:sz w:val="20"/>
                <w:szCs w:val="20"/>
                <w:lang w:eastAsia="en-GB"/>
              </w:rPr>
            </w:pPr>
            <w:r w:rsidRPr="00770C06">
              <w:rPr>
                <w:rFonts w:ascii="Arial" w:eastAsia="Times New Roman" w:hAnsi="Arial" w:cs="Arial"/>
                <w:color w:val="000000"/>
                <w:sz w:val="20"/>
                <w:szCs w:val="20"/>
                <w:lang w:eastAsia="en-GB"/>
              </w:rPr>
              <w:t>2017 NRS small area population estimates</w:t>
            </w:r>
          </w:p>
        </w:tc>
      </w:tr>
      <w:tr w:rsidR="00F44AAD" w:rsidRPr="00770C06" w:rsidTr="00AA1D41">
        <w:trPr>
          <w:trHeight w:val="255"/>
        </w:trPr>
        <w:tc>
          <w:tcPr>
            <w:tcW w:w="1985" w:type="dxa"/>
            <w:tcBorders>
              <w:top w:val="nil"/>
              <w:left w:val="single" w:sz="4" w:space="0" w:color="auto"/>
              <w:bottom w:val="single" w:sz="4" w:space="0" w:color="auto"/>
              <w:right w:val="nil"/>
            </w:tcBorders>
            <w:shd w:val="clear" w:color="000000" w:fill="FFFFFF"/>
            <w:noWrap/>
            <w:hideMark/>
          </w:tcPr>
          <w:p w:rsidR="00F44AAD" w:rsidRPr="00770C06" w:rsidRDefault="00F44AAD" w:rsidP="00F44AAD">
            <w:pPr>
              <w:spacing w:after="0" w:line="240" w:lineRule="auto"/>
              <w:rPr>
                <w:rFonts w:ascii="Arial" w:eastAsia="Times New Roman" w:hAnsi="Arial" w:cs="Arial"/>
                <w:b/>
                <w:bCs/>
                <w:sz w:val="20"/>
                <w:szCs w:val="20"/>
                <w:lang w:eastAsia="en-GB"/>
              </w:rPr>
            </w:pPr>
            <w:r w:rsidRPr="00770C06">
              <w:rPr>
                <w:rFonts w:ascii="Arial" w:eastAsia="Times New Roman" w:hAnsi="Arial" w:cs="Arial"/>
                <w:b/>
                <w:bCs/>
                <w:sz w:val="20"/>
                <w:szCs w:val="20"/>
                <w:lang w:eastAsia="en-GB"/>
              </w:rPr>
              <w:t> </w:t>
            </w:r>
          </w:p>
        </w:tc>
        <w:tc>
          <w:tcPr>
            <w:tcW w:w="2429" w:type="dxa"/>
            <w:tcBorders>
              <w:top w:val="nil"/>
              <w:left w:val="nil"/>
              <w:bottom w:val="nil"/>
              <w:right w:val="nil"/>
            </w:tcBorders>
            <w:shd w:val="clear" w:color="000000" w:fill="FFFFFF"/>
            <w:noWrap/>
            <w:hideMark/>
          </w:tcPr>
          <w:p w:rsidR="00F44AAD" w:rsidRPr="00770C06" w:rsidRDefault="00F44AAD" w:rsidP="00F44AAD">
            <w:pPr>
              <w:spacing w:after="0" w:line="240" w:lineRule="auto"/>
              <w:rPr>
                <w:rFonts w:ascii="Arial" w:eastAsia="Times New Roman" w:hAnsi="Arial" w:cs="Arial"/>
                <w:color w:val="000000"/>
                <w:sz w:val="20"/>
                <w:szCs w:val="20"/>
                <w:lang w:eastAsia="en-GB"/>
              </w:rPr>
            </w:pPr>
            <w:r w:rsidRPr="00770C06">
              <w:rPr>
                <w:rFonts w:ascii="Arial" w:eastAsia="Times New Roman" w:hAnsi="Arial" w:cs="Arial"/>
                <w:color w:val="000000"/>
                <w:sz w:val="20"/>
                <w:szCs w:val="20"/>
                <w:lang w:eastAsia="en-GB"/>
              </w:rPr>
              <w:t>Working age population</w:t>
            </w:r>
          </w:p>
        </w:tc>
        <w:tc>
          <w:tcPr>
            <w:tcW w:w="1540" w:type="dxa"/>
            <w:tcBorders>
              <w:top w:val="nil"/>
              <w:left w:val="nil"/>
              <w:bottom w:val="single" w:sz="4" w:space="0" w:color="auto"/>
              <w:right w:val="nil"/>
            </w:tcBorders>
            <w:shd w:val="clear" w:color="000000" w:fill="FFFFFF"/>
            <w:hideMark/>
          </w:tcPr>
          <w:p w:rsidR="00F44AAD" w:rsidRPr="00770C06" w:rsidRDefault="00F44AAD" w:rsidP="00F44AAD">
            <w:pPr>
              <w:spacing w:after="0" w:line="240" w:lineRule="auto"/>
              <w:rPr>
                <w:rFonts w:ascii="Arial" w:eastAsia="Times New Roman" w:hAnsi="Arial" w:cs="Arial"/>
                <w:color w:val="000000"/>
                <w:sz w:val="20"/>
                <w:szCs w:val="20"/>
                <w:lang w:eastAsia="en-GB"/>
              </w:rPr>
            </w:pPr>
            <w:r w:rsidRPr="00770C06">
              <w:rPr>
                <w:rFonts w:ascii="Arial" w:eastAsia="Times New Roman" w:hAnsi="Arial" w:cs="Arial"/>
                <w:color w:val="000000"/>
                <w:sz w:val="20"/>
                <w:szCs w:val="20"/>
                <w:lang w:eastAsia="en-GB"/>
              </w:rPr>
              <w:t>Count</w:t>
            </w:r>
          </w:p>
        </w:tc>
        <w:tc>
          <w:tcPr>
            <w:tcW w:w="5103" w:type="dxa"/>
            <w:tcBorders>
              <w:top w:val="nil"/>
              <w:left w:val="nil"/>
              <w:bottom w:val="single" w:sz="4" w:space="0" w:color="auto"/>
              <w:right w:val="single" w:sz="4" w:space="0" w:color="auto"/>
            </w:tcBorders>
            <w:shd w:val="clear" w:color="000000" w:fill="FFFFFF"/>
            <w:hideMark/>
          </w:tcPr>
          <w:p w:rsidR="00F44AAD" w:rsidRPr="00770C06" w:rsidRDefault="00F44AAD" w:rsidP="00F44AAD">
            <w:pPr>
              <w:spacing w:after="0" w:line="240" w:lineRule="auto"/>
              <w:rPr>
                <w:rFonts w:ascii="Arial" w:eastAsia="Times New Roman" w:hAnsi="Arial" w:cs="Arial"/>
                <w:color w:val="000000"/>
                <w:sz w:val="20"/>
                <w:szCs w:val="20"/>
                <w:lang w:eastAsia="en-GB"/>
              </w:rPr>
            </w:pPr>
            <w:r w:rsidRPr="00770C06">
              <w:rPr>
                <w:rFonts w:ascii="Arial" w:eastAsia="Times New Roman" w:hAnsi="Arial" w:cs="Arial"/>
                <w:color w:val="000000"/>
                <w:sz w:val="20"/>
                <w:szCs w:val="20"/>
                <w:lang w:eastAsia="en-GB"/>
              </w:rPr>
              <w:t>2017 NRS small area population estimates and state pension age</w:t>
            </w:r>
          </w:p>
        </w:tc>
      </w:tr>
      <w:tr w:rsidR="00F44AAD" w:rsidRPr="00770C06" w:rsidTr="00AA1D41">
        <w:trPr>
          <w:trHeight w:val="255"/>
        </w:trPr>
        <w:tc>
          <w:tcPr>
            <w:tcW w:w="1985" w:type="dxa"/>
            <w:tcBorders>
              <w:top w:val="nil"/>
              <w:left w:val="single" w:sz="4" w:space="0" w:color="auto"/>
              <w:bottom w:val="nil"/>
              <w:right w:val="nil"/>
            </w:tcBorders>
            <w:shd w:val="clear" w:color="000000" w:fill="F2F2F2"/>
            <w:noWrap/>
            <w:hideMark/>
          </w:tcPr>
          <w:p w:rsidR="00F44AAD" w:rsidRPr="00770C06" w:rsidRDefault="00F44AAD" w:rsidP="00F44AAD">
            <w:pPr>
              <w:spacing w:after="0" w:line="240" w:lineRule="auto"/>
              <w:rPr>
                <w:rFonts w:ascii="Arial" w:eastAsia="Times New Roman" w:hAnsi="Arial" w:cs="Arial"/>
                <w:b/>
                <w:bCs/>
                <w:color w:val="000000"/>
                <w:sz w:val="20"/>
                <w:szCs w:val="20"/>
                <w:lang w:eastAsia="en-GB"/>
              </w:rPr>
            </w:pPr>
            <w:r w:rsidRPr="00770C06">
              <w:rPr>
                <w:rFonts w:ascii="Arial" w:eastAsia="Times New Roman" w:hAnsi="Arial" w:cs="Arial"/>
                <w:b/>
                <w:bCs/>
                <w:color w:val="000000"/>
                <w:sz w:val="20"/>
                <w:szCs w:val="20"/>
                <w:lang w:eastAsia="en-GB"/>
              </w:rPr>
              <w:t>Income</w:t>
            </w:r>
          </w:p>
        </w:tc>
        <w:tc>
          <w:tcPr>
            <w:tcW w:w="2429" w:type="dxa"/>
            <w:tcBorders>
              <w:top w:val="single" w:sz="4" w:space="0" w:color="auto"/>
              <w:left w:val="nil"/>
              <w:bottom w:val="nil"/>
              <w:right w:val="nil"/>
            </w:tcBorders>
            <w:shd w:val="clear" w:color="000000" w:fill="F2F2F2"/>
            <w:noWrap/>
            <w:hideMark/>
          </w:tcPr>
          <w:p w:rsidR="00F44AAD" w:rsidRPr="00770C06" w:rsidRDefault="00F44AAD" w:rsidP="00F44AAD">
            <w:pPr>
              <w:spacing w:after="0" w:line="240" w:lineRule="auto"/>
              <w:rPr>
                <w:rFonts w:ascii="Arial" w:eastAsia="Times New Roman" w:hAnsi="Arial" w:cs="Arial"/>
                <w:color w:val="000000"/>
                <w:sz w:val="20"/>
                <w:szCs w:val="20"/>
                <w:lang w:eastAsia="en-GB"/>
              </w:rPr>
            </w:pPr>
            <w:r w:rsidRPr="00770C06">
              <w:rPr>
                <w:rFonts w:ascii="Arial" w:eastAsia="Times New Roman" w:hAnsi="Arial" w:cs="Arial"/>
                <w:color w:val="000000"/>
                <w:sz w:val="20"/>
                <w:szCs w:val="20"/>
                <w:lang w:eastAsia="en-GB"/>
              </w:rPr>
              <w:t>Income rate</w:t>
            </w:r>
          </w:p>
        </w:tc>
        <w:tc>
          <w:tcPr>
            <w:tcW w:w="1540" w:type="dxa"/>
            <w:tcBorders>
              <w:top w:val="nil"/>
              <w:left w:val="nil"/>
              <w:bottom w:val="nil"/>
              <w:right w:val="nil"/>
            </w:tcBorders>
            <w:shd w:val="clear" w:color="000000" w:fill="F2F2F2"/>
            <w:hideMark/>
          </w:tcPr>
          <w:p w:rsidR="00F44AAD" w:rsidRPr="00770C06" w:rsidRDefault="00F44AAD" w:rsidP="00F44AAD">
            <w:pPr>
              <w:spacing w:after="0" w:line="240" w:lineRule="auto"/>
              <w:rPr>
                <w:rFonts w:ascii="Arial" w:eastAsia="Times New Roman" w:hAnsi="Arial" w:cs="Arial"/>
                <w:color w:val="000000"/>
                <w:sz w:val="20"/>
                <w:szCs w:val="20"/>
                <w:lang w:eastAsia="en-GB"/>
              </w:rPr>
            </w:pPr>
            <w:r w:rsidRPr="00770C06">
              <w:rPr>
                <w:rFonts w:ascii="Arial" w:eastAsia="Times New Roman" w:hAnsi="Arial" w:cs="Arial"/>
                <w:color w:val="000000"/>
                <w:sz w:val="20"/>
                <w:szCs w:val="20"/>
                <w:lang w:eastAsia="en-GB"/>
              </w:rPr>
              <w:t>Percentage</w:t>
            </w:r>
          </w:p>
        </w:tc>
        <w:tc>
          <w:tcPr>
            <w:tcW w:w="5103" w:type="dxa"/>
            <w:tcBorders>
              <w:top w:val="nil"/>
              <w:left w:val="nil"/>
              <w:bottom w:val="nil"/>
              <w:right w:val="single" w:sz="4" w:space="0" w:color="auto"/>
            </w:tcBorders>
            <w:shd w:val="clear" w:color="000000" w:fill="F2F2F2"/>
            <w:hideMark/>
          </w:tcPr>
          <w:p w:rsidR="00F44AAD" w:rsidRPr="00770C06" w:rsidRDefault="00F44AAD" w:rsidP="00F44AAD">
            <w:pPr>
              <w:spacing w:after="0" w:line="240" w:lineRule="auto"/>
              <w:rPr>
                <w:rFonts w:ascii="Arial" w:eastAsia="Times New Roman" w:hAnsi="Arial" w:cs="Arial"/>
                <w:color w:val="000000"/>
                <w:sz w:val="20"/>
                <w:szCs w:val="20"/>
                <w:lang w:eastAsia="en-GB"/>
              </w:rPr>
            </w:pPr>
            <w:r w:rsidRPr="00770C06">
              <w:rPr>
                <w:rFonts w:ascii="Arial" w:eastAsia="Times New Roman" w:hAnsi="Arial" w:cs="Arial"/>
                <w:color w:val="000000"/>
                <w:sz w:val="20"/>
                <w:szCs w:val="20"/>
                <w:lang w:eastAsia="en-GB"/>
              </w:rPr>
              <w:t>Percentage of people who are income deprived</w:t>
            </w:r>
          </w:p>
        </w:tc>
      </w:tr>
      <w:tr w:rsidR="00F44AAD" w:rsidRPr="00770C06" w:rsidTr="00AA1D41">
        <w:trPr>
          <w:trHeight w:val="255"/>
        </w:trPr>
        <w:tc>
          <w:tcPr>
            <w:tcW w:w="1985" w:type="dxa"/>
            <w:tcBorders>
              <w:top w:val="nil"/>
              <w:left w:val="single" w:sz="4" w:space="0" w:color="auto"/>
              <w:bottom w:val="single" w:sz="4" w:space="0" w:color="auto"/>
              <w:right w:val="nil"/>
            </w:tcBorders>
            <w:shd w:val="clear" w:color="000000" w:fill="F2F2F2"/>
            <w:noWrap/>
            <w:hideMark/>
          </w:tcPr>
          <w:p w:rsidR="00F44AAD" w:rsidRPr="00770C06" w:rsidRDefault="00F44AAD" w:rsidP="00F44AAD">
            <w:pPr>
              <w:spacing w:after="0" w:line="240" w:lineRule="auto"/>
              <w:rPr>
                <w:rFonts w:ascii="Arial" w:eastAsia="Times New Roman" w:hAnsi="Arial" w:cs="Arial"/>
                <w:b/>
                <w:bCs/>
                <w:color w:val="000000"/>
                <w:sz w:val="20"/>
                <w:szCs w:val="20"/>
                <w:lang w:eastAsia="en-GB"/>
              </w:rPr>
            </w:pPr>
            <w:r w:rsidRPr="00770C06">
              <w:rPr>
                <w:rFonts w:ascii="Arial" w:eastAsia="Times New Roman" w:hAnsi="Arial" w:cs="Arial"/>
                <w:b/>
                <w:bCs/>
                <w:color w:val="000000"/>
                <w:sz w:val="20"/>
                <w:szCs w:val="20"/>
                <w:lang w:eastAsia="en-GB"/>
              </w:rPr>
              <w:t> </w:t>
            </w:r>
          </w:p>
        </w:tc>
        <w:tc>
          <w:tcPr>
            <w:tcW w:w="2429" w:type="dxa"/>
            <w:tcBorders>
              <w:top w:val="nil"/>
              <w:left w:val="nil"/>
              <w:bottom w:val="single" w:sz="4" w:space="0" w:color="auto"/>
              <w:right w:val="nil"/>
            </w:tcBorders>
            <w:shd w:val="clear" w:color="000000" w:fill="F2F2F2"/>
            <w:noWrap/>
            <w:hideMark/>
          </w:tcPr>
          <w:p w:rsidR="00F44AAD" w:rsidRPr="00770C06" w:rsidRDefault="00F44AAD" w:rsidP="00F44AAD">
            <w:pPr>
              <w:spacing w:after="0" w:line="240" w:lineRule="auto"/>
              <w:rPr>
                <w:rFonts w:ascii="Arial" w:eastAsia="Times New Roman" w:hAnsi="Arial" w:cs="Arial"/>
                <w:color w:val="000000"/>
                <w:sz w:val="20"/>
                <w:szCs w:val="20"/>
                <w:lang w:eastAsia="en-GB"/>
              </w:rPr>
            </w:pPr>
            <w:r w:rsidRPr="00770C06">
              <w:rPr>
                <w:rFonts w:ascii="Arial" w:eastAsia="Times New Roman" w:hAnsi="Arial" w:cs="Arial"/>
                <w:color w:val="000000"/>
                <w:sz w:val="20"/>
                <w:szCs w:val="20"/>
                <w:lang w:eastAsia="en-GB"/>
              </w:rPr>
              <w:t>Income count</w:t>
            </w:r>
          </w:p>
        </w:tc>
        <w:tc>
          <w:tcPr>
            <w:tcW w:w="1540" w:type="dxa"/>
            <w:tcBorders>
              <w:top w:val="nil"/>
              <w:left w:val="nil"/>
              <w:bottom w:val="single" w:sz="4" w:space="0" w:color="auto"/>
              <w:right w:val="nil"/>
            </w:tcBorders>
            <w:shd w:val="clear" w:color="000000" w:fill="F2F2F2"/>
            <w:hideMark/>
          </w:tcPr>
          <w:p w:rsidR="00F44AAD" w:rsidRPr="00770C06" w:rsidRDefault="00F44AAD" w:rsidP="00F44AAD">
            <w:pPr>
              <w:spacing w:after="0" w:line="240" w:lineRule="auto"/>
              <w:rPr>
                <w:rFonts w:ascii="Arial" w:eastAsia="Times New Roman" w:hAnsi="Arial" w:cs="Arial"/>
                <w:color w:val="000000"/>
                <w:sz w:val="20"/>
                <w:szCs w:val="20"/>
                <w:lang w:eastAsia="en-GB"/>
              </w:rPr>
            </w:pPr>
            <w:r w:rsidRPr="00770C06">
              <w:rPr>
                <w:rFonts w:ascii="Arial" w:eastAsia="Times New Roman" w:hAnsi="Arial" w:cs="Arial"/>
                <w:color w:val="000000"/>
                <w:sz w:val="20"/>
                <w:szCs w:val="20"/>
                <w:lang w:eastAsia="en-GB"/>
              </w:rPr>
              <w:t>Count</w:t>
            </w:r>
          </w:p>
        </w:tc>
        <w:tc>
          <w:tcPr>
            <w:tcW w:w="5103" w:type="dxa"/>
            <w:tcBorders>
              <w:top w:val="nil"/>
              <w:left w:val="nil"/>
              <w:bottom w:val="single" w:sz="4" w:space="0" w:color="auto"/>
              <w:right w:val="single" w:sz="4" w:space="0" w:color="auto"/>
            </w:tcBorders>
            <w:shd w:val="clear" w:color="000000" w:fill="F2F2F2"/>
            <w:hideMark/>
          </w:tcPr>
          <w:p w:rsidR="00F44AAD" w:rsidRPr="00770C06" w:rsidRDefault="00F44AAD" w:rsidP="00F44AAD">
            <w:pPr>
              <w:spacing w:after="0" w:line="240" w:lineRule="auto"/>
              <w:rPr>
                <w:rFonts w:ascii="Arial" w:eastAsia="Times New Roman" w:hAnsi="Arial" w:cs="Arial"/>
                <w:color w:val="000000"/>
                <w:sz w:val="20"/>
                <w:szCs w:val="20"/>
                <w:lang w:eastAsia="en-GB"/>
              </w:rPr>
            </w:pPr>
            <w:r w:rsidRPr="00770C06">
              <w:rPr>
                <w:rFonts w:ascii="Arial" w:eastAsia="Times New Roman" w:hAnsi="Arial" w:cs="Arial"/>
                <w:color w:val="000000"/>
                <w:sz w:val="20"/>
                <w:szCs w:val="20"/>
                <w:lang w:eastAsia="en-GB"/>
              </w:rPr>
              <w:t>Number of people who are income deprived</w:t>
            </w:r>
          </w:p>
        </w:tc>
      </w:tr>
      <w:tr w:rsidR="00F44AAD" w:rsidRPr="00770C06" w:rsidTr="00AA1D41">
        <w:trPr>
          <w:trHeight w:val="255"/>
        </w:trPr>
        <w:tc>
          <w:tcPr>
            <w:tcW w:w="1985" w:type="dxa"/>
            <w:tcBorders>
              <w:top w:val="nil"/>
              <w:left w:val="single" w:sz="4" w:space="0" w:color="auto"/>
              <w:right w:val="nil"/>
            </w:tcBorders>
            <w:shd w:val="clear" w:color="000000" w:fill="D9D9D9"/>
            <w:noWrap/>
            <w:hideMark/>
          </w:tcPr>
          <w:p w:rsidR="00F44AAD" w:rsidRPr="00770C06" w:rsidRDefault="00F44AAD" w:rsidP="00F44AAD">
            <w:pPr>
              <w:spacing w:after="0" w:line="240" w:lineRule="auto"/>
              <w:rPr>
                <w:rFonts w:ascii="Arial" w:eastAsia="Times New Roman" w:hAnsi="Arial" w:cs="Arial"/>
                <w:b/>
                <w:bCs/>
                <w:color w:val="000000"/>
                <w:sz w:val="20"/>
                <w:szCs w:val="20"/>
                <w:lang w:eastAsia="en-GB"/>
              </w:rPr>
            </w:pPr>
            <w:r w:rsidRPr="00770C06">
              <w:rPr>
                <w:rFonts w:ascii="Arial" w:eastAsia="Times New Roman" w:hAnsi="Arial" w:cs="Arial"/>
                <w:b/>
                <w:bCs/>
                <w:color w:val="000000"/>
                <w:sz w:val="20"/>
                <w:szCs w:val="20"/>
                <w:lang w:eastAsia="en-GB"/>
              </w:rPr>
              <w:t>Employment</w:t>
            </w:r>
          </w:p>
        </w:tc>
        <w:tc>
          <w:tcPr>
            <w:tcW w:w="2429" w:type="dxa"/>
            <w:tcBorders>
              <w:top w:val="nil"/>
              <w:left w:val="nil"/>
              <w:bottom w:val="nil"/>
              <w:right w:val="nil"/>
            </w:tcBorders>
            <w:shd w:val="clear" w:color="000000" w:fill="D9D9D9"/>
            <w:noWrap/>
            <w:hideMark/>
          </w:tcPr>
          <w:p w:rsidR="00F44AAD" w:rsidRPr="00770C06" w:rsidRDefault="00F44AAD" w:rsidP="00F44AAD">
            <w:pPr>
              <w:spacing w:after="0" w:line="240" w:lineRule="auto"/>
              <w:rPr>
                <w:rFonts w:ascii="Arial" w:eastAsia="Times New Roman" w:hAnsi="Arial" w:cs="Arial"/>
                <w:color w:val="000000"/>
                <w:sz w:val="20"/>
                <w:szCs w:val="20"/>
                <w:lang w:eastAsia="en-GB"/>
              </w:rPr>
            </w:pPr>
            <w:r w:rsidRPr="00770C06">
              <w:rPr>
                <w:rFonts w:ascii="Arial" w:eastAsia="Times New Roman" w:hAnsi="Arial" w:cs="Arial"/>
                <w:color w:val="000000"/>
                <w:sz w:val="20"/>
                <w:szCs w:val="20"/>
                <w:lang w:eastAsia="en-GB"/>
              </w:rPr>
              <w:t>Employment rate</w:t>
            </w:r>
          </w:p>
        </w:tc>
        <w:tc>
          <w:tcPr>
            <w:tcW w:w="1540" w:type="dxa"/>
            <w:tcBorders>
              <w:top w:val="nil"/>
              <w:left w:val="nil"/>
              <w:bottom w:val="nil"/>
              <w:right w:val="nil"/>
            </w:tcBorders>
            <w:shd w:val="clear" w:color="000000" w:fill="D9D9D9"/>
            <w:hideMark/>
          </w:tcPr>
          <w:p w:rsidR="00F44AAD" w:rsidRPr="00770C06" w:rsidRDefault="00F44AAD" w:rsidP="00F44AAD">
            <w:pPr>
              <w:spacing w:after="0" w:line="240" w:lineRule="auto"/>
              <w:rPr>
                <w:rFonts w:ascii="Arial" w:eastAsia="Times New Roman" w:hAnsi="Arial" w:cs="Arial"/>
                <w:color w:val="000000"/>
                <w:sz w:val="20"/>
                <w:szCs w:val="20"/>
                <w:lang w:eastAsia="en-GB"/>
              </w:rPr>
            </w:pPr>
            <w:r w:rsidRPr="00770C06">
              <w:rPr>
                <w:rFonts w:ascii="Arial" w:eastAsia="Times New Roman" w:hAnsi="Arial" w:cs="Arial"/>
                <w:color w:val="000000"/>
                <w:sz w:val="20"/>
                <w:szCs w:val="20"/>
                <w:lang w:eastAsia="en-GB"/>
              </w:rPr>
              <w:t>Percentage</w:t>
            </w:r>
          </w:p>
        </w:tc>
        <w:tc>
          <w:tcPr>
            <w:tcW w:w="5103" w:type="dxa"/>
            <w:tcBorders>
              <w:top w:val="nil"/>
              <w:left w:val="nil"/>
              <w:bottom w:val="nil"/>
              <w:right w:val="single" w:sz="4" w:space="0" w:color="auto"/>
            </w:tcBorders>
            <w:shd w:val="clear" w:color="000000" w:fill="D9D9D9"/>
            <w:hideMark/>
          </w:tcPr>
          <w:p w:rsidR="00F44AAD" w:rsidRPr="00770C06" w:rsidRDefault="00F44AAD" w:rsidP="00F44AAD">
            <w:pPr>
              <w:spacing w:after="0" w:line="240" w:lineRule="auto"/>
              <w:rPr>
                <w:rFonts w:ascii="Arial" w:eastAsia="Times New Roman" w:hAnsi="Arial" w:cs="Arial"/>
                <w:color w:val="000000"/>
                <w:sz w:val="20"/>
                <w:szCs w:val="20"/>
                <w:lang w:eastAsia="en-GB"/>
              </w:rPr>
            </w:pPr>
            <w:r w:rsidRPr="00770C06">
              <w:rPr>
                <w:rFonts w:ascii="Arial" w:eastAsia="Times New Roman" w:hAnsi="Arial" w:cs="Arial"/>
                <w:color w:val="000000"/>
                <w:sz w:val="20"/>
                <w:szCs w:val="20"/>
                <w:lang w:eastAsia="en-GB"/>
              </w:rPr>
              <w:t>Percentage of people who are employment deprived</w:t>
            </w:r>
          </w:p>
        </w:tc>
      </w:tr>
      <w:tr w:rsidR="00F44AAD" w:rsidRPr="00770C06" w:rsidTr="00AA1D41">
        <w:trPr>
          <w:trHeight w:val="255"/>
        </w:trPr>
        <w:tc>
          <w:tcPr>
            <w:tcW w:w="1985" w:type="dxa"/>
            <w:tcBorders>
              <w:top w:val="nil"/>
              <w:left w:val="single" w:sz="4" w:space="0" w:color="auto"/>
              <w:bottom w:val="single" w:sz="4" w:space="0" w:color="auto"/>
              <w:right w:val="nil"/>
            </w:tcBorders>
            <w:shd w:val="clear" w:color="000000" w:fill="D9D9D9"/>
            <w:noWrap/>
            <w:hideMark/>
          </w:tcPr>
          <w:p w:rsidR="00F44AAD" w:rsidRPr="00770C06" w:rsidRDefault="00F44AAD" w:rsidP="00F44AAD">
            <w:pPr>
              <w:spacing w:after="0" w:line="240" w:lineRule="auto"/>
              <w:rPr>
                <w:rFonts w:ascii="Arial" w:eastAsia="Times New Roman" w:hAnsi="Arial" w:cs="Arial"/>
                <w:b/>
                <w:bCs/>
                <w:color w:val="000000"/>
                <w:sz w:val="20"/>
                <w:szCs w:val="20"/>
                <w:lang w:eastAsia="en-GB"/>
              </w:rPr>
            </w:pPr>
            <w:r w:rsidRPr="00770C06">
              <w:rPr>
                <w:rFonts w:ascii="Arial" w:eastAsia="Times New Roman" w:hAnsi="Arial" w:cs="Arial"/>
                <w:b/>
                <w:bCs/>
                <w:color w:val="000000"/>
                <w:sz w:val="20"/>
                <w:szCs w:val="20"/>
                <w:lang w:eastAsia="en-GB"/>
              </w:rPr>
              <w:t> </w:t>
            </w:r>
          </w:p>
        </w:tc>
        <w:tc>
          <w:tcPr>
            <w:tcW w:w="2429" w:type="dxa"/>
            <w:tcBorders>
              <w:top w:val="nil"/>
              <w:left w:val="nil"/>
              <w:bottom w:val="nil"/>
              <w:right w:val="nil"/>
            </w:tcBorders>
            <w:shd w:val="clear" w:color="000000" w:fill="D9D9D9"/>
            <w:noWrap/>
            <w:hideMark/>
          </w:tcPr>
          <w:p w:rsidR="00F44AAD" w:rsidRPr="00770C06" w:rsidRDefault="00F44AAD" w:rsidP="00F44AAD">
            <w:pPr>
              <w:spacing w:after="0" w:line="240" w:lineRule="auto"/>
              <w:rPr>
                <w:rFonts w:ascii="Arial" w:eastAsia="Times New Roman" w:hAnsi="Arial" w:cs="Arial"/>
                <w:color w:val="000000"/>
                <w:sz w:val="20"/>
                <w:szCs w:val="20"/>
                <w:lang w:eastAsia="en-GB"/>
              </w:rPr>
            </w:pPr>
            <w:r w:rsidRPr="00770C06">
              <w:rPr>
                <w:rFonts w:ascii="Arial" w:eastAsia="Times New Roman" w:hAnsi="Arial" w:cs="Arial"/>
                <w:color w:val="000000"/>
                <w:sz w:val="20"/>
                <w:szCs w:val="20"/>
                <w:lang w:eastAsia="en-GB"/>
              </w:rPr>
              <w:t>Employment count</w:t>
            </w:r>
          </w:p>
        </w:tc>
        <w:tc>
          <w:tcPr>
            <w:tcW w:w="1540" w:type="dxa"/>
            <w:tcBorders>
              <w:top w:val="nil"/>
              <w:left w:val="nil"/>
              <w:bottom w:val="single" w:sz="4" w:space="0" w:color="auto"/>
              <w:right w:val="nil"/>
            </w:tcBorders>
            <w:shd w:val="clear" w:color="000000" w:fill="D9D9D9"/>
            <w:hideMark/>
          </w:tcPr>
          <w:p w:rsidR="00F44AAD" w:rsidRPr="00770C06" w:rsidRDefault="00F44AAD" w:rsidP="00F44AAD">
            <w:pPr>
              <w:spacing w:after="0" w:line="240" w:lineRule="auto"/>
              <w:rPr>
                <w:rFonts w:ascii="Arial" w:eastAsia="Times New Roman" w:hAnsi="Arial" w:cs="Arial"/>
                <w:color w:val="000000"/>
                <w:sz w:val="20"/>
                <w:szCs w:val="20"/>
                <w:lang w:eastAsia="en-GB"/>
              </w:rPr>
            </w:pPr>
            <w:r w:rsidRPr="00770C06">
              <w:rPr>
                <w:rFonts w:ascii="Arial" w:eastAsia="Times New Roman" w:hAnsi="Arial" w:cs="Arial"/>
                <w:color w:val="000000"/>
                <w:sz w:val="20"/>
                <w:szCs w:val="20"/>
                <w:lang w:eastAsia="en-GB"/>
              </w:rPr>
              <w:t>Count</w:t>
            </w:r>
          </w:p>
        </w:tc>
        <w:tc>
          <w:tcPr>
            <w:tcW w:w="5103" w:type="dxa"/>
            <w:tcBorders>
              <w:top w:val="nil"/>
              <w:left w:val="nil"/>
              <w:bottom w:val="single" w:sz="4" w:space="0" w:color="auto"/>
              <w:right w:val="single" w:sz="4" w:space="0" w:color="auto"/>
            </w:tcBorders>
            <w:shd w:val="clear" w:color="000000" w:fill="D9D9D9"/>
            <w:hideMark/>
          </w:tcPr>
          <w:p w:rsidR="00F44AAD" w:rsidRPr="00770C06" w:rsidRDefault="00F44AAD" w:rsidP="00F44AAD">
            <w:pPr>
              <w:spacing w:after="0" w:line="240" w:lineRule="auto"/>
              <w:rPr>
                <w:rFonts w:ascii="Arial" w:eastAsia="Times New Roman" w:hAnsi="Arial" w:cs="Arial"/>
                <w:color w:val="000000"/>
                <w:sz w:val="20"/>
                <w:szCs w:val="20"/>
                <w:lang w:eastAsia="en-GB"/>
              </w:rPr>
            </w:pPr>
            <w:r w:rsidRPr="00770C06">
              <w:rPr>
                <w:rFonts w:ascii="Arial" w:eastAsia="Times New Roman" w:hAnsi="Arial" w:cs="Arial"/>
                <w:color w:val="000000"/>
                <w:sz w:val="20"/>
                <w:szCs w:val="20"/>
                <w:lang w:eastAsia="en-GB"/>
              </w:rPr>
              <w:t>Number of people who are employment deprived</w:t>
            </w:r>
          </w:p>
        </w:tc>
      </w:tr>
      <w:tr w:rsidR="00F44AAD" w:rsidRPr="00770C06" w:rsidTr="00AA1D41">
        <w:trPr>
          <w:trHeight w:val="255"/>
        </w:trPr>
        <w:tc>
          <w:tcPr>
            <w:tcW w:w="1985" w:type="dxa"/>
            <w:tcBorders>
              <w:top w:val="single" w:sz="4" w:space="0" w:color="auto"/>
              <w:left w:val="single" w:sz="4" w:space="0" w:color="auto"/>
              <w:bottom w:val="nil"/>
              <w:right w:val="nil"/>
            </w:tcBorders>
            <w:shd w:val="clear" w:color="000000" w:fill="F2F2F2"/>
            <w:noWrap/>
            <w:hideMark/>
          </w:tcPr>
          <w:p w:rsidR="00F44AAD" w:rsidRPr="00770C06" w:rsidRDefault="00F44AAD" w:rsidP="00F44AAD">
            <w:pPr>
              <w:spacing w:after="0" w:line="240" w:lineRule="auto"/>
              <w:rPr>
                <w:rFonts w:ascii="Arial" w:eastAsia="Times New Roman" w:hAnsi="Arial" w:cs="Arial"/>
                <w:b/>
                <w:bCs/>
                <w:color w:val="000000"/>
                <w:sz w:val="20"/>
                <w:szCs w:val="20"/>
                <w:lang w:eastAsia="en-GB"/>
              </w:rPr>
            </w:pPr>
            <w:r w:rsidRPr="00770C06">
              <w:rPr>
                <w:rFonts w:ascii="Arial" w:eastAsia="Times New Roman" w:hAnsi="Arial" w:cs="Arial"/>
                <w:b/>
                <w:bCs/>
                <w:color w:val="000000"/>
                <w:sz w:val="20"/>
                <w:szCs w:val="20"/>
                <w:lang w:eastAsia="en-GB"/>
              </w:rPr>
              <w:t>Health</w:t>
            </w:r>
          </w:p>
        </w:tc>
        <w:tc>
          <w:tcPr>
            <w:tcW w:w="2429" w:type="dxa"/>
            <w:tcBorders>
              <w:top w:val="single" w:sz="4" w:space="0" w:color="auto"/>
              <w:left w:val="nil"/>
              <w:bottom w:val="nil"/>
              <w:right w:val="nil"/>
            </w:tcBorders>
            <w:shd w:val="clear" w:color="000000" w:fill="F2F2F2"/>
            <w:noWrap/>
            <w:hideMark/>
          </w:tcPr>
          <w:p w:rsidR="00F44AAD" w:rsidRPr="00770C06" w:rsidRDefault="00F44AAD" w:rsidP="00F44AAD">
            <w:pPr>
              <w:spacing w:after="0" w:line="240" w:lineRule="auto"/>
              <w:rPr>
                <w:rFonts w:ascii="Arial" w:eastAsia="Times New Roman" w:hAnsi="Arial" w:cs="Arial"/>
                <w:color w:val="000000"/>
                <w:sz w:val="20"/>
                <w:szCs w:val="20"/>
                <w:lang w:eastAsia="en-GB"/>
              </w:rPr>
            </w:pPr>
            <w:r w:rsidRPr="00770C06">
              <w:rPr>
                <w:rFonts w:ascii="Arial" w:eastAsia="Times New Roman" w:hAnsi="Arial" w:cs="Arial"/>
                <w:color w:val="000000"/>
                <w:sz w:val="20"/>
                <w:szCs w:val="20"/>
                <w:lang w:eastAsia="en-GB"/>
              </w:rPr>
              <w:t>CIF</w:t>
            </w:r>
          </w:p>
        </w:tc>
        <w:tc>
          <w:tcPr>
            <w:tcW w:w="1540" w:type="dxa"/>
            <w:tcBorders>
              <w:top w:val="nil"/>
              <w:left w:val="nil"/>
              <w:bottom w:val="nil"/>
              <w:right w:val="nil"/>
            </w:tcBorders>
            <w:shd w:val="clear" w:color="000000" w:fill="F2F2F2"/>
            <w:hideMark/>
          </w:tcPr>
          <w:p w:rsidR="00F44AAD" w:rsidRPr="00770C06" w:rsidRDefault="00F44AAD" w:rsidP="00F44AAD">
            <w:pPr>
              <w:spacing w:after="0" w:line="240" w:lineRule="auto"/>
              <w:rPr>
                <w:rFonts w:ascii="Arial" w:eastAsia="Times New Roman" w:hAnsi="Arial" w:cs="Arial"/>
                <w:color w:val="000000"/>
                <w:sz w:val="20"/>
                <w:szCs w:val="20"/>
                <w:lang w:eastAsia="en-GB"/>
              </w:rPr>
            </w:pPr>
            <w:r w:rsidRPr="00770C06">
              <w:rPr>
                <w:rFonts w:ascii="Arial" w:eastAsia="Times New Roman" w:hAnsi="Arial" w:cs="Arial"/>
                <w:color w:val="000000"/>
                <w:sz w:val="20"/>
                <w:szCs w:val="20"/>
                <w:lang w:eastAsia="en-GB"/>
              </w:rPr>
              <w:t>Standardised ratio</w:t>
            </w:r>
          </w:p>
        </w:tc>
        <w:tc>
          <w:tcPr>
            <w:tcW w:w="5103" w:type="dxa"/>
            <w:tcBorders>
              <w:top w:val="nil"/>
              <w:left w:val="nil"/>
              <w:bottom w:val="nil"/>
              <w:right w:val="single" w:sz="4" w:space="0" w:color="auto"/>
            </w:tcBorders>
            <w:shd w:val="clear" w:color="000000" w:fill="F2F2F2"/>
            <w:hideMark/>
          </w:tcPr>
          <w:p w:rsidR="00F44AAD" w:rsidRPr="00770C06" w:rsidRDefault="00F44AAD" w:rsidP="00F44AAD">
            <w:pPr>
              <w:spacing w:after="0" w:line="240" w:lineRule="auto"/>
              <w:rPr>
                <w:rFonts w:ascii="Arial" w:eastAsia="Times New Roman" w:hAnsi="Arial" w:cs="Arial"/>
                <w:color w:val="000000"/>
                <w:sz w:val="20"/>
                <w:szCs w:val="20"/>
                <w:lang w:eastAsia="en-GB"/>
              </w:rPr>
            </w:pPr>
            <w:r w:rsidRPr="00770C06">
              <w:rPr>
                <w:rFonts w:ascii="Arial" w:eastAsia="Times New Roman" w:hAnsi="Arial" w:cs="Arial"/>
                <w:color w:val="000000"/>
                <w:sz w:val="20"/>
                <w:szCs w:val="20"/>
                <w:lang w:eastAsia="en-GB"/>
              </w:rPr>
              <w:t>Comparative Illness Factor: standardised ratio</w:t>
            </w:r>
          </w:p>
        </w:tc>
      </w:tr>
      <w:tr w:rsidR="00F44AAD" w:rsidRPr="00770C06" w:rsidTr="00AA1D41">
        <w:trPr>
          <w:trHeight w:val="255"/>
        </w:trPr>
        <w:tc>
          <w:tcPr>
            <w:tcW w:w="1985" w:type="dxa"/>
            <w:tcBorders>
              <w:top w:val="nil"/>
              <w:left w:val="single" w:sz="4" w:space="0" w:color="auto"/>
              <w:bottom w:val="nil"/>
              <w:right w:val="nil"/>
            </w:tcBorders>
            <w:shd w:val="clear" w:color="000000" w:fill="F2F2F2"/>
            <w:noWrap/>
            <w:hideMark/>
          </w:tcPr>
          <w:p w:rsidR="00F44AAD" w:rsidRPr="00770C06" w:rsidRDefault="00F44AAD" w:rsidP="00F44AAD">
            <w:pPr>
              <w:spacing w:after="0" w:line="240" w:lineRule="auto"/>
              <w:rPr>
                <w:rFonts w:ascii="Arial" w:eastAsia="Times New Roman" w:hAnsi="Arial" w:cs="Arial"/>
                <w:b/>
                <w:bCs/>
                <w:color w:val="000000"/>
                <w:sz w:val="20"/>
                <w:szCs w:val="20"/>
                <w:lang w:eastAsia="en-GB"/>
              </w:rPr>
            </w:pPr>
            <w:r w:rsidRPr="00770C06">
              <w:rPr>
                <w:rFonts w:ascii="Arial" w:eastAsia="Times New Roman" w:hAnsi="Arial" w:cs="Arial"/>
                <w:b/>
                <w:bCs/>
                <w:color w:val="000000"/>
                <w:sz w:val="20"/>
                <w:szCs w:val="20"/>
                <w:lang w:eastAsia="en-GB"/>
              </w:rPr>
              <w:t> </w:t>
            </w:r>
          </w:p>
        </w:tc>
        <w:tc>
          <w:tcPr>
            <w:tcW w:w="2429" w:type="dxa"/>
            <w:tcBorders>
              <w:top w:val="nil"/>
              <w:left w:val="nil"/>
              <w:bottom w:val="nil"/>
              <w:right w:val="nil"/>
            </w:tcBorders>
            <w:shd w:val="clear" w:color="000000" w:fill="F2F2F2"/>
            <w:noWrap/>
            <w:hideMark/>
          </w:tcPr>
          <w:p w:rsidR="00F44AAD" w:rsidRPr="00770C06" w:rsidRDefault="00F44AAD" w:rsidP="00F44AAD">
            <w:pPr>
              <w:spacing w:after="0" w:line="240" w:lineRule="auto"/>
              <w:rPr>
                <w:rFonts w:ascii="Arial" w:eastAsia="Times New Roman" w:hAnsi="Arial" w:cs="Arial"/>
                <w:color w:val="000000"/>
                <w:sz w:val="20"/>
                <w:szCs w:val="20"/>
                <w:lang w:eastAsia="en-GB"/>
              </w:rPr>
            </w:pPr>
            <w:r w:rsidRPr="00770C06">
              <w:rPr>
                <w:rFonts w:ascii="Arial" w:eastAsia="Times New Roman" w:hAnsi="Arial" w:cs="Arial"/>
                <w:color w:val="000000"/>
                <w:sz w:val="20"/>
                <w:szCs w:val="20"/>
                <w:lang w:eastAsia="en-GB"/>
              </w:rPr>
              <w:t>ALCOHOL</w:t>
            </w:r>
          </w:p>
        </w:tc>
        <w:tc>
          <w:tcPr>
            <w:tcW w:w="1540" w:type="dxa"/>
            <w:tcBorders>
              <w:top w:val="nil"/>
              <w:left w:val="nil"/>
              <w:bottom w:val="nil"/>
              <w:right w:val="nil"/>
            </w:tcBorders>
            <w:shd w:val="clear" w:color="000000" w:fill="F2F2F2"/>
            <w:hideMark/>
          </w:tcPr>
          <w:p w:rsidR="00F44AAD" w:rsidRPr="00770C06" w:rsidRDefault="00F44AAD" w:rsidP="00F44AAD">
            <w:pPr>
              <w:spacing w:after="0" w:line="240" w:lineRule="auto"/>
              <w:rPr>
                <w:rFonts w:ascii="Arial" w:eastAsia="Times New Roman" w:hAnsi="Arial" w:cs="Arial"/>
                <w:color w:val="000000"/>
                <w:sz w:val="20"/>
                <w:szCs w:val="20"/>
                <w:lang w:eastAsia="en-GB"/>
              </w:rPr>
            </w:pPr>
            <w:r w:rsidRPr="00770C06">
              <w:rPr>
                <w:rFonts w:ascii="Arial" w:eastAsia="Times New Roman" w:hAnsi="Arial" w:cs="Arial"/>
                <w:color w:val="000000"/>
                <w:sz w:val="20"/>
                <w:szCs w:val="20"/>
                <w:lang w:eastAsia="en-GB"/>
              </w:rPr>
              <w:t>Standardised ratio</w:t>
            </w:r>
          </w:p>
        </w:tc>
        <w:tc>
          <w:tcPr>
            <w:tcW w:w="5103" w:type="dxa"/>
            <w:tcBorders>
              <w:top w:val="nil"/>
              <w:left w:val="nil"/>
              <w:bottom w:val="nil"/>
              <w:right w:val="single" w:sz="4" w:space="0" w:color="auto"/>
            </w:tcBorders>
            <w:shd w:val="clear" w:color="000000" w:fill="F2F2F2"/>
            <w:hideMark/>
          </w:tcPr>
          <w:p w:rsidR="00F44AAD" w:rsidRPr="00770C06" w:rsidRDefault="00F44AAD" w:rsidP="00F44AAD">
            <w:pPr>
              <w:spacing w:after="0" w:line="240" w:lineRule="auto"/>
              <w:rPr>
                <w:rFonts w:ascii="Arial" w:eastAsia="Times New Roman" w:hAnsi="Arial" w:cs="Arial"/>
                <w:color w:val="000000"/>
                <w:sz w:val="20"/>
                <w:szCs w:val="20"/>
                <w:lang w:eastAsia="en-GB"/>
              </w:rPr>
            </w:pPr>
            <w:r w:rsidRPr="00770C06">
              <w:rPr>
                <w:rFonts w:ascii="Arial" w:eastAsia="Times New Roman" w:hAnsi="Arial" w:cs="Arial"/>
                <w:color w:val="000000"/>
                <w:sz w:val="20"/>
                <w:szCs w:val="20"/>
                <w:lang w:eastAsia="en-GB"/>
              </w:rPr>
              <w:t>Hospital stays related to alcohol use: standardised ratio</w:t>
            </w:r>
          </w:p>
        </w:tc>
      </w:tr>
      <w:tr w:rsidR="00F44AAD" w:rsidRPr="00770C06" w:rsidTr="00AA1D41">
        <w:trPr>
          <w:trHeight w:val="255"/>
        </w:trPr>
        <w:tc>
          <w:tcPr>
            <w:tcW w:w="1985" w:type="dxa"/>
            <w:tcBorders>
              <w:top w:val="nil"/>
              <w:left w:val="single" w:sz="4" w:space="0" w:color="auto"/>
              <w:bottom w:val="nil"/>
              <w:right w:val="nil"/>
            </w:tcBorders>
            <w:shd w:val="clear" w:color="000000" w:fill="F2F2F2"/>
            <w:noWrap/>
            <w:hideMark/>
          </w:tcPr>
          <w:p w:rsidR="00F44AAD" w:rsidRPr="00770C06" w:rsidRDefault="00F44AAD" w:rsidP="00F44AAD">
            <w:pPr>
              <w:spacing w:after="0" w:line="240" w:lineRule="auto"/>
              <w:rPr>
                <w:rFonts w:ascii="Arial" w:eastAsia="Times New Roman" w:hAnsi="Arial" w:cs="Arial"/>
                <w:b/>
                <w:bCs/>
                <w:color w:val="000000"/>
                <w:sz w:val="20"/>
                <w:szCs w:val="20"/>
                <w:lang w:eastAsia="en-GB"/>
              </w:rPr>
            </w:pPr>
            <w:r w:rsidRPr="00770C06">
              <w:rPr>
                <w:rFonts w:ascii="Arial" w:eastAsia="Times New Roman" w:hAnsi="Arial" w:cs="Arial"/>
                <w:b/>
                <w:bCs/>
                <w:color w:val="000000"/>
                <w:sz w:val="20"/>
                <w:szCs w:val="20"/>
                <w:lang w:eastAsia="en-GB"/>
              </w:rPr>
              <w:t> </w:t>
            </w:r>
          </w:p>
        </w:tc>
        <w:tc>
          <w:tcPr>
            <w:tcW w:w="2429" w:type="dxa"/>
            <w:tcBorders>
              <w:top w:val="nil"/>
              <w:left w:val="nil"/>
              <w:bottom w:val="nil"/>
              <w:right w:val="nil"/>
            </w:tcBorders>
            <w:shd w:val="clear" w:color="000000" w:fill="F2F2F2"/>
            <w:noWrap/>
            <w:hideMark/>
          </w:tcPr>
          <w:p w:rsidR="00F44AAD" w:rsidRPr="00770C06" w:rsidRDefault="00F44AAD" w:rsidP="00F44AAD">
            <w:pPr>
              <w:spacing w:after="0" w:line="240" w:lineRule="auto"/>
              <w:rPr>
                <w:rFonts w:ascii="Arial" w:eastAsia="Times New Roman" w:hAnsi="Arial" w:cs="Arial"/>
                <w:color w:val="000000"/>
                <w:sz w:val="20"/>
                <w:szCs w:val="20"/>
                <w:lang w:eastAsia="en-GB"/>
              </w:rPr>
            </w:pPr>
            <w:r w:rsidRPr="00770C06">
              <w:rPr>
                <w:rFonts w:ascii="Arial" w:eastAsia="Times New Roman" w:hAnsi="Arial" w:cs="Arial"/>
                <w:color w:val="000000"/>
                <w:sz w:val="20"/>
                <w:szCs w:val="20"/>
                <w:lang w:eastAsia="en-GB"/>
              </w:rPr>
              <w:t>DRUG</w:t>
            </w:r>
          </w:p>
        </w:tc>
        <w:tc>
          <w:tcPr>
            <w:tcW w:w="1540" w:type="dxa"/>
            <w:tcBorders>
              <w:top w:val="nil"/>
              <w:left w:val="nil"/>
              <w:bottom w:val="nil"/>
              <w:right w:val="nil"/>
            </w:tcBorders>
            <w:shd w:val="clear" w:color="000000" w:fill="F2F2F2"/>
            <w:hideMark/>
          </w:tcPr>
          <w:p w:rsidR="00F44AAD" w:rsidRPr="00770C06" w:rsidRDefault="00F44AAD" w:rsidP="00F44AAD">
            <w:pPr>
              <w:spacing w:after="0" w:line="240" w:lineRule="auto"/>
              <w:rPr>
                <w:rFonts w:ascii="Arial" w:eastAsia="Times New Roman" w:hAnsi="Arial" w:cs="Arial"/>
                <w:color w:val="000000"/>
                <w:sz w:val="20"/>
                <w:szCs w:val="20"/>
                <w:lang w:eastAsia="en-GB"/>
              </w:rPr>
            </w:pPr>
            <w:r w:rsidRPr="00770C06">
              <w:rPr>
                <w:rFonts w:ascii="Arial" w:eastAsia="Times New Roman" w:hAnsi="Arial" w:cs="Arial"/>
                <w:color w:val="000000"/>
                <w:sz w:val="20"/>
                <w:szCs w:val="20"/>
                <w:lang w:eastAsia="en-GB"/>
              </w:rPr>
              <w:t>Standardised ratio</w:t>
            </w:r>
          </w:p>
        </w:tc>
        <w:tc>
          <w:tcPr>
            <w:tcW w:w="5103" w:type="dxa"/>
            <w:tcBorders>
              <w:top w:val="nil"/>
              <w:left w:val="nil"/>
              <w:bottom w:val="nil"/>
              <w:right w:val="single" w:sz="4" w:space="0" w:color="auto"/>
            </w:tcBorders>
            <w:shd w:val="clear" w:color="000000" w:fill="F2F2F2"/>
            <w:hideMark/>
          </w:tcPr>
          <w:p w:rsidR="00F44AAD" w:rsidRPr="00770C06" w:rsidRDefault="00F44AAD" w:rsidP="00F44AAD">
            <w:pPr>
              <w:spacing w:after="0" w:line="240" w:lineRule="auto"/>
              <w:rPr>
                <w:rFonts w:ascii="Arial" w:eastAsia="Times New Roman" w:hAnsi="Arial" w:cs="Arial"/>
                <w:color w:val="000000"/>
                <w:sz w:val="20"/>
                <w:szCs w:val="20"/>
                <w:lang w:eastAsia="en-GB"/>
              </w:rPr>
            </w:pPr>
            <w:r w:rsidRPr="00770C06">
              <w:rPr>
                <w:rFonts w:ascii="Arial" w:eastAsia="Times New Roman" w:hAnsi="Arial" w:cs="Arial"/>
                <w:color w:val="000000"/>
                <w:sz w:val="20"/>
                <w:szCs w:val="20"/>
                <w:lang w:eastAsia="en-GB"/>
              </w:rPr>
              <w:t xml:space="preserve">Hospital stays related to drug use: standardised ratio </w:t>
            </w:r>
          </w:p>
        </w:tc>
      </w:tr>
      <w:tr w:rsidR="00F44AAD" w:rsidRPr="00770C06" w:rsidTr="00AA1D41">
        <w:trPr>
          <w:trHeight w:val="255"/>
        </w:trPr>
        <w:tc>
          <w:tcPr>
            <w:tcW w:w="1985" w:type="dxa"/>
            <w:tcBorders>
              <w:top w:val="nil"/>
              <w:left w:val="single" w:sz="4" w:space="0" w:color="auto"/>
              <w:bottom w:val="nil"/>
              <w:right w:val="nil"/>
            </w:tcBorders>
            <w:shd w:val="clear" w:color="000000" w:fill="F2F2F2"/>
            <w:noWrap/>
            <w:hideMark/>
          </w:tcPr>
          <w:p w:rsidR="00F44AAD" w:rsidRPr="00770C06" w:rsidRDefault="00F44AAD" w:rsidP="00F44AAD">
            <w:pPr>
              <w:spacing w:after="0" w:line="240" w:lineRule="auto"/>
              <w:rPr>
                <w:rFonts w:ascii="Arial" w:eastAsia="Times New Roman" w:hAnsi="Arial" w:cs="Arial"/>
                <w:b/>
                <w:bCs/>
                <w:color w:val="000000"/>
                <w:sz w:val="20"/>
                <w:szCs w:val="20"/>
                <w:lang w:eastAsia="en-GB"/>
              </w:rPr>
            </w:pPr>
            <w:r w:rsidRPr="00770C06">
              <w:rPr>
                <w:rFonts w:ascii="Arial" w:eastAsia="Times New Roman" w:hAnsi="Arial" w:cs="Arial"/>
                <w:b/>
                <w:bCs/>
                <w:color w:val="000000"/>
                <w:sz w:val="20"/>
                <w:szCs w:val="20"/>
                <w:lang w:eastAsia="en-GB"/>
              </w:rPr>
              <w:t> </w:t>
            </w:r>
          </w:p>
        </w:tc>
        <w:tc>
          <w:tcPr>
            <w:tcW w:w="2429" w:type="dxa"/>
            <w:tcBorders>
              <w:top w:val="nil"/>
              <w:left w:val="nil"/>
              <w:bottom w:val="nil"/>
              <w:right w:val="nil"/>
            </w:tcBorders>
            <w:shd w:val="clear" w:color="000000" w:fill="F2F2F2"/>
            <w:noWrap/>
            <w:hideMark/>
          </w:tcPr>
          <w:p w:rsidR="00F44AAD" w:rsidRPr="00770C06" w:rsidRDefault="00F44AAD" w:rsidP="00F44AAD">
            <w:pPr>
              <w:spacing w:after="0" w:line="240" w:lineRule="auto"/>
              <w:rPr>
                <w:rFonts w:ascii="Arial" w:eastAsia="Times New Roman" w:hAnsi="Arial" w:cs="Arial"/>
                <w:color w:val="000000"/>
                <w:sz w:val="20"/>
                <w:szCs w:val="20"/>
                <w:lang w:eastAsia="en-GB"/>
              </w:rPr>
            </w:pPr>
            <w:r w:rsidRPr="00770C06">
              <w:rPr>
                <w:rFonts w:ascii="Arial" w:eastAsia="Times New Roman" w:hAnsi="Arial" w:cs="Arial"/>
                <w:color w:val="000000"/>
                <w:sz w:val="20"/>
                <w:szCs w:val="20"/>
                <w:lang w:eastAsia="en-GB"/>
              </w:rPr>
              <w:t>SMR</w:t>
            </w:r>
          </w:p>
        </w:tc>
        <w:tc>
          <w:tcPr>
            <w:tcW w:w="1540" w:type="dxa"/>
            <w:tcBorders>
              <w:top w:val="nil"/>
              <w:left w:val="nil"/>
              <w:bottom w:val="nil"/>
              <w:right w:val="nil"/>
            </w:tcBorders>
            <w:shd w:val="clear" w:color="000000" w:fill="F2F2F2"/>
            <w:hideMark/>
          </w:tcPr>
          <w:p w:rsidR="00F44AAD" w:rsidRPr="00770C06" w:rsidRDefault="00F44AAD" w:rsidP="00F44AAD">
            <w:pPr>
              <w:spacing w:after="0" w:line="240" w:lineRule="auto"/>
              <w:rPr>
                <w:rFonts w:ascii="Arial" w:eastAsia="Times New Roman" w:hAnsi="Arial" w:cs="Arial"/>
                <w:color w:val="000000"/>
                <w:sz w:val="20"/>
                <w:szCs w:val="20"/>
                <w:lang w:eastAsia="en-GB"/>
              </w:rPr>
            </w:pPr>
            <w:r w:rsidRPr="00770C06">
              <w:rPr>
                <w:rFonts w:ascii="Arial" w:eastAsia="Times New Roman" w:hAnsi="Arial" w:cs="Arial"/>
                <w:color w:val="000000"/>
                <w:sz w:val="20"/>
                <w:szCs w:val="20"/>
                <w:lang w:eastAsia="en-GB"/>
              </w:rPr>
              <w:t>Standardised ratio</w:t>
            </w:r>
          </w:p>
        </w:tc>
        <w:tc>
          <w:tcPr>
            <w:tcW w:w="5103" w:type="dxa"/>
            <w:tcBorders>
              <w:top w:val="nil"/>
              <w:left w:val="nil"/>
              <w:bottom w:val="nil"/>
              <w:right w:val="single" w:sz="4" w:space="0" w:color="auto"/>
            </w:tcBorders>
            <w:shd w:val="clear" w:color="000000" w:fill="F2F2F2"/>
            <w:hideMark/>
          </w:tcPr>
          <w:p w:rsidR="00F44AAD" w:rsidRPr="00770C06" w:rsidRDefault="00F44AAD" w:rsidP="00F44AAD">
            <w:pPr>
              <w:spacing w:after="0" w:line="240" w:lineRule="auto"/>
              <w:rPr>
                <w:rFonts w:ascii="Arial" w:eastAsia="Times New Roman" w:hAnsi="Arial" w:cs="Arial"/>
                <w:color w:val="000000"/>
                <w:sz w:val="20"/>
                <w:szCs w:val="20"/>
                <w:lang w:eastAsia="en-GB"/>
              </w:rPr>
            </w:pPr>
            <w:r w:rsidRPr="00770C06">
              <w:rPr>
                <w:rFonts w:ascii="Arial" w:eastAsia="Times New Roman" w:hAnsi="Arial" w:cs="Arial"/>
                <w:color w:val="000000"/>
                <w:sz w:val="20"/>
                <w:szCs w:val="20"/>
                <w:lang w:eastAsia="en-GB"/>
              </w:rPr>
              <w:t>Standardised mortality ratio</w:t>
            </w:r>
          </w:p>
        </w:tc>
      </w:tr>
      <w:tr w:rsidR="00F44AAD" w:rsidRPr="00770C06" w:rsidTr="00AA1D41">
        <w:trPr>
          <w:trHeight w:val="510"/>
        </w:trPr>
        <w:tc>
          <w:tcPr>
            <w:tcW w:w="1985" w:type="dxa"/>
            <w:tcBorders>
              <w:top w:val="nil"/>
              <w:left w:val="single" w:sz="4" w:space="0" w:color="auto"/>
              <w:bottom w:val="nil"/>
              <w:right w:val="nil"/>
            </w:tcBorders>
            <w:shd w:val="clear" w:color="000000" w:fill="F2F2F2"/>
            <w:noWrap/>
            <w:hideMark/>
          </w:tcPr>
          <w:p w:rsidR="00F44AAD" w:rsidRPr="00770C06" w:rsidRDefault="00F44AAD" w:rsidP="00F44AAD">
            <w:pPr>
              <w:spacing w:after="0" w:line="240" w:lineRule="auto"/>
              <w:rPr>
                <w:rFonts w:ascii="Arial" w:eastAsia="Times New Roman" w:hAnsi="Arial" w:cs="Arial"/>
                <w:b/>
                <w:bCs/>
                <w:color w:val="000000"/>
                <w:sz w:val="20"/>
                <w:szCs w:val="20"/>
                <w:lang w:eastAsia="en-GB"/>
              </w:rPr>
            </w:pPr>
            <w:r w:rsidRPr="00770C06">
              <w:rPr>
                <w:rFonts w:ascii="Arial" w:eastAsia="Times New Roman" w:hAnsi="Arial" w:cs="Arial"/>
                <w:b/>
                <w:bCs/>
                <w:color w:val="000000"/>
                <w:sz w:val="20"/>
                <w:szCs w:val="20"/>
                <w:lang w:eastAsia="en-GB"/>
              </w:rPr>
              <w:t> </w:t>
            </w:r>
          </w:p>
        </w:tc>
        <w:tc>
          <w:tcPr>
            <w:tcW w:w="2429" w:type="dxa"/>
            <w:tcBorders>
              <w:top w:val="nil"/>
              <w:left w:val="nil"/>
              <w:bottom w:val="nil"/>
              <w:right w:val="nil"/>
            </w:tcBorders>
            <w:shd w:val="clear" w:color="000000" w:fill="F2F2F2"/>
            <w:noWrap/>
            <w:hideMark/>
          </w:tcPr>
          <w:p w:rsidR="00F44AAD" w:rsidRPr="00770C06" w:rsidRDefault="00F44AAD" w:rsidP="00F44AAD">
            <w:pPr>
              <w:spacing w:after="0" w:line="240" w:lineRule="auto"/>
              <w:rPr>
                <w:rFonts w:ascii="Arial" w:eastAsia="Times New Roman" w:hAnsi="Arial" w:cs="Arial"/>
                <w:color w:val="000000"/>
                <w:sz w:val="20"/>
                <w:szCs w:val="20"/>
                <w:lang w:eastAsia="en-GB"/>
              </w:rPr>
            </w:pPr>
            <w:r w:rsidRPr="00770C06">
              <w:rPr>
                <w:rFonts w:ascii="Arial" w:eastAsia="Times New Roman" w:hAnsi="Arial" w:cs="Arial"/>
                <w:color w:val="000000"/>
                <w:sz w:val="20"/>
                <w:szCs w:val="20"/>
                <w:lang w:eastAsia="en-GB"/>
              </w:rPr>
              <w:t>DEPRESS</w:t>
            </w:r>
          </w:p>
        </w:tc>
        <w:tc>
          <w:tcPr>
            <w:tcW w:w="1540" w:type="dxa"/>
            <w:tcBorders>
              <w:top w:val="nil"/>
              <w:left w:val="nil"/>
              <w:bottom w:val="nil"/>
              <w:right w:val="nil"/>
            </w:tcBorders>
            <w:shd w:val="clear" w:color="000000" w:fill="F2F2F2"/>
            <w:hideMark/>
          </w:tcPr>
          <w:p w:rsidR="00F44AAD" w:rsidRPr="00770C06" w:rsidRDefault="00F44AAD" w:rsidP="00F44AAD">
            <w:pPr>
              <w:spacing w:after="0" w:line="240" w:lineRule="auto"/>
              <w:rPr>
                <w:rFonts w:ascii="Arial" w:eastAsia="Times New Roman" w:hAnsi="Arial" w:cs="Arial"/>
                <w:color w:val="000000"/>
                <w:sz w:val="20"/>
                <w:szCs w:val="20"/>
                <w:lang w:eastAsia="en-GB"/>
              </w:rPr>
            </w:pPr>
            <w:r w:rsidRPr="00770C06">
              <w:rPr>
                <w:rFonts w:ascii="Arial" w:eastAsia="Times New Roman" w:hAnsi="Arial" w:cs="Arial"/>
                <w:color w:val="000000"/>
                <w:sz w:val="20"/>
                <w:szCs w:val="20"/>
                <w:lang w:eastAsia="en-GB"/>
              </w:rPr>
              <w:t>Percentage</w:t>
            </w:r>
          </w:p>
        </w:tc>
        <w:tc>
          <w:tcPr>
            <w:tcW w:w="5103" w:type="dxa"/>
            <w:tcBorders>
              <w:top w:val="nil"/>
              <w:left w:val="nil"/>
              <w:bottom w:val="nil"/>
              <w:right w:val="single" w:sz="4" w:space="0" w:color="auto"/>
            </w:tcBorders>
            <w:shd w:val="clear" w:color="000000" w:fill="F2F2F2"/>
            <w:hideMark/>
          </w:tcPr>
          <w:p w:rsidR="00F44AAD" w:rsidRPr="00770C06" w:rsidRDefault="00F44AAD" w:rsidP="00F44AAD">
            <w:pPr>
              <w:spacing w:after="0" w:line="240" w:lineRule="auto"/>
              <w:rPr>
                <w:rFonts w:ascii="Arial" w:eastAsia="Times New Roman" w:hAnsi="Arial" w:cs="Arial"/>
                <w:color w:val="000000"/>
                <w:sz w:val="20"/>
                <w:szCs w:val="20"/>
                <w:lang w:eastAsia="en-GB"/>
              </w:rPr>
            </w:pPr>
            <w:r w:rsidRPr="00770C06">
              <w:rPr>
                <w:rFonts w:ascii="Arial" w:eastAsia="Times New Roman" w:hAnsi="Arial" w:cs="Arial"/>
                <w:color w:val="000000"/>
                <w:sz w:val="20"/>
                <w:szCs w:val="20"/>
                <w:lang w:eastAsia="en-GB"/>
              </w:rPr>
              <w:t>Proportion of population being prescribed drugs for anxiety, depression or psychosis</w:t>
            </w:r>
          </w:p>
        </w:tc>
      </w:tr>
      <w:tr w:rsidR="00F44AAD" w:rsidRPr="00770C06" w:rsidTr="00AA1D41">
        <w:trPr>
          <w:trHeight w:val="255"/>
        </w:trPr>
        <w:tc>
          <w:tcPr>
            <w:tcW w:w="1985" w:type="dxa"/>
            <w:tcBorders>
              <w:top w:val="nil"/>
              <w:left w:val="single" w:sz="4" w:space="0" w:color="auto"/>
              <w:bottom w:val="nil"/>
              <w:right w:val="nil"/>
            </w:tcBorders>
            <w:shd w:val="clear" w:color="000000" w:fill="F2F2F2"/>
            <w:noWrap/>
            <w:hideMark/>
          </w:tcPr>
          <w:p w:rsidR="00F44AAD" w:rsidRPr="00770C06" w:rsidRDefault="00F44AAD" w:rsidP="00F44AAD">
            <w:pPr>
              <w:spacing w:after="0" w:line="240" w:lineRule="auto"/>
              <w:rPr>
                <w:rFonts w:ascii="Arial" w:eastAsia="Times New Roman" w:hAnsi="Arial" w:cs="Arial"/>
                <w:b/>
                <w:bCs/>
                <w:color w:val="000000"/>
                <w:sz w:val="20"/>
                <w:szCs w:val="20"/>
                <w:lang w:eastAsia="en-GB"/>
              </w:rPr>
            </w:pPr>
            <w:r w:rsidRPr="00770C06">
              <w:rPr>
                <w:rFonts w:ascii="Arial" w:eastAsia="Times New Roman" w:hAnsi="Arial" w:cs="Arial"/>
                <w:b/>
                <w:bCs/>
                <w:color w:val="000000"/>
                <w:sz w:val="20"/>
                <w:szCs w:val="20"/>
                <w:lang w:eastAsia="en-GB"/>
              </w:rPr>
              <w:t> </w:t>
            </w:r>
          </w:p>
        </w:tc>
        <w:tc>
          <w:tcPr>
            <w:tcW w:w="2429" w:type="dxa"/>
            <w:tcBorders>
              <w:top w:val="nil"/>
              <w:left w:val="nil"/>
              <w:bottom w:val="nil"/>
              <w:right w:val="nil"/>
            </w:tcBorders>
            <w:shd w:val="clear" w:color="000000" w:fill="F2F2F2"/>
            <w:noWrap/>
            <w:hideMark/>
          </w:tcPr>
          <w:p w:rsidR="00F44AAD" w:rsidRPr="00770C06" w:rsidRDefault="00F44AAD" w:rsidP="00F44AAD">
            <w:pPr>
              <w:spacing w:after="0" w:line="240" w:lineRule="auto"/>
              <w:rPr>
                <w:rFonts w:ascii="Arial" w:eastAsia="Times New Roman" w:hAnsi="Arial" w:cs="Arial"/>
                <w:color w:val="000000"/>
                <w:sz w:val="20"/>
                <w:szCs w:val="20"/>
                <w:lang w:eastAsia="en-GB"/>
              </w:rPr>
            </w:pPr>
            <w:r w:rsidRPr="00770C06">
              <w:rPr>
                <w:rFonts w:ascii="Arial" w:eastAsia="Times New Roman" w:hAnsi="Arial" w:cs="Arial"/>
                <w:color w:val="000000"/>
                <w:sz w:val="20"/>
                <w:szCs w:val="20"/>
                <w:lang w:eastAsia="en-GB"/>
              </w:rPr>
              <w:t>LBWT</w:t>
            </w:r>
          </w:p>
        </w:tc>
        <w:tc>
          <w:tcPr>
            <w:tcW w:w="1540" w:type="dxa"/>
            <w:tcBorders>
              <w:top w:val="nil"/>
              <w:left w:val="nil"/>
              <w:bottom w:val="nil"/>
              <w:right w:val="nil"/>
            </w:tcBorders>
            <w:shd w:val="clear" w:color="000000" w:fill="F2F2F2"/>
            <w:hideMark/>
          </w:tcPr>
          <w:p w:rsidR="00F44AAD" w:rsidRPr="00770C06" w:rsidRDefault="00F44AAD" w:rsidP="00F44AAD">
            <w:pPr>
              <w:spacing w:after="0" w:line="240" w:lineRule="auto"/>
              <w:rPr>
                <w:rFonts w:ascii="Arial" w:eastAsia="Times New Roman" w:hAnsi="Arial" w:cs="Arial"/>
                <w:color w:val="000000"/>
                <w:sz w:val="20"/>
                <w:szCs w:val="20"/>
                <w:lang w:eastAsia="en-GB"/>
              </w:rPr>
            </w:pPr>
            <w:r w:rsidRPr="00770C06">
              <w:rPr>
                <w:rFonts w:ascii="Arial" w:eastAsia="Times New Roman" w:hAnsi="Arial" w:cs="Arial"/>
                <w:color w:val="000000"/>
                <w:sz w:val="20"/>
                <w:szCs w:val="20"/>
                <w:lang w:eastAsia="en-GB"/>
              </w:rPr>
              <w:t>Percentage</w:t>
            </w:r>
          </w:p>
        </w:tc>
        <w:tc>
          <w:tcPr>
            <w:tcW w:w="5103" w:type="dxa"/>
            <w:tcBorders>
              <w:top w:val="nil"/>
              <w:left w:val="nil"/>
              <w:bottom w:val="nil"/>
              <w:right w:val="single" w:sz="4" w:space="0" w:color="auto"/>
            </w:tcBorders>
            <w:shd w:val="clear" w:color="000000" w:fill="F2F2F2"/>
            <w:hideMark/>
          </w:tcPr>
          <w:p w:rsidR="00F44AAD" w:rsidRPr="00770C06" w:rsidRDefault="00F44AAD" w:rsidP="00F44AAD">
            <w:pPr>
              <w:spacing w:after="0" w:line="240" w:lineRule="auto"/>
              <w:rPr>
                <w:rFonts w:ascii="Arial" w:eastAsia="Times New Roman" w:hAnsi="Arial" w:cs="Arial"/>
                <w:color w:val="000000"/>
                <w:sz w:val="20"/>
                <w:szCs w:val="20"/>
                <w:lang w:eastAsia="en-GB"/>
              </w:rPr>
            </w:pPr>
            <w:r w:rsidRPr="00770C06">
              <w:rPr>
                <w:rFonts w:ascii="Arial" w:eastAsia="Times New Roman" w:hAnsi="Arial" w:cs="Arial"/>
                <w:color w:val="000000"/>
                <w:sz w:val="20"/>
                <w:szCs w:val="20"/>
                <w:lang w:eastAsia="en-GB"/>
              </w:rPr>
              <w:t>Proportion of live singleton births of low birth weight</w:t>
            </w:r>
          </w:p>
        </w:tc>
      </w:tr>
      <w:tr w:rsidR="00F44AAD" w:rsidRPr="00770C06" w:rsidTr="00AA1D41">
        <w:trPr>
          <w:trHeight w:val="255"/>
        </w:trPr>
        <w:tc>
          <w:tcPr>
            <w:tcW w:w="1985" w:type="dxa"/>
            <w:tcBorders>
              <w:top w:val="nil"/>
              <w:left w:val="single" w:sz="4" w:space="0" w:color="auto"/>
              <w:bottom w:val="single" w:sz="4" w:space="0" w:color="auto"/>
              <w:right w:val="nil"/>
            </w:tcBorders>
            <w:shd w:val="clear" w:color="000000" w:fill="F2F2F2"/>
            <w:noWrap/>
            <w:hideMark/>
          </w:tcPr>
          <w:p w:rsidR="00F44AAD" w:rsidRPr="00770C06" w:rsidRDefault="00F44AAD" w:rsidP="00F44AAD">
            <w:pPr>
              <w:spacing w:after="0" w:line="240" w:lineRule="auto"/>
              <w:rPr>
                <w:rFonts w:ascii="Arial" w:eastAsia="Times New Roman" w:hAnsi="Arial" w:cs="Arial"/>
                <w:b/>
                <w:bCs/>
                <w:color w:val="000000"/>
                <w:sz w:val="20"/>
                <w:szCs w:val="20"/>
                <w:lang w:eastAsia="en-GB"/>
              </w:rPr>
            </w:pPr>
            <w:r w:rsidRPr="00770C06">
              <w:rPr>
                <w:rFonts w:ascii="Arial" w:eastAsia="Times New Roman" w:hAnsi="Arial" w:cs="Arial"/>
                <w:b/>
                <w:bCs/>
                <w:color w:val="000000"/>
                <w:sz w:val="20"/>
                <w:szCs w:val="20"/>
                <w:lang w:eastAsia="en-GB"/>
              </w:rPr>
              <w:t> </w:t>
            </w:r>
          </w:p>
        </w:tc>
        <w:tc>
          <w:tcPr>
            <w:tcW w:w="2429" w:type="dxa"/>
            <w:tcBorders>
              <w:top w:val="nil"/>
              <w:left w:val="nil"/>
              <w:bottom w:val="single" w:sz="4" w:space="0" w:color="auto"/>
              <w:right w:val="nil"/>
            </w:tcBorders>
            <w:shd w:val="clear" w:color="000000" w:fill="F2F2F2"/>
            <w:noWrap/>
            <w:hideMark/>
          </w:tcPr>
          <w:p w:rsidR="00F44AAD" w:rsidRPr="00770C06" w:rsidRDefault="00F44AAD" w:rsidP="00F44AAD">
            <w:pPr>
              <w:spacing w:after="0" w:line="240" w:lineRule="auto"/>
              <w:rPr>
                <w:rFonts w:ascii="Arial" w:eastAsia="Times New Roman" w:hAnsi="Arial" w:cs="Arial"/>
                <w:color w:val="000000"/>
                <w:sz w:val="20"/>
                <w:szCs w:val="20"/>
                <w:lang w:eastAsia="en-GB"/>
              </w:rPr>
            </w:pPr>
            <w:r w:rsidRPr="00770C06">
              <w:rPr>
                <w:rFonts w:ascii="Arial" w:eastAsia="Times New Roman" w:hAnsi="Arial" w:cs="Arial"/>
                <w:color w:val="000000"/>
                <w:sz w:val="20"/>
                <w:szCs w:val="20"/>
                <w:lang w:eastAsia="en-GB"/>
              </w:rPr>
              <w:t>EMERG</w:t>
            </w:r>
          </w:p>
        </w:tc>
        <w:tc>
          <w:tcPr>
            <w:tcW w:w="1540" w:type="dxa"/>
            <w:tcBorders>
              <w:top w:val="nil"/>
              <w:left w:val="nil"/>
              <w:bottom w:val="nil"/>
              <w:right w:val="nil"/>
            </w:tcBorders>
            <w:shd w:val="clear" w:color="000000" w:fill="F2F2F2"/>
            <w:hideMark/>
          </w:tcPr>
          <w:p w:rsidR="00F44AAD" w:rsidRPr="00770C06" w:rsidRDefault="00F44AAD" w:rsidP="00F44AAD">
            <w:pPr>
              <w:spacing w:after="0" w:line="240" w:lineRule="auto"/>
              <w:rPr>
                <w:rFonts w:ascii="Arial" w:eastAsia="Times New Roman" w:hAnsi="Arial" w:cs="Arial"/>
                <w:color w:val="000000"/>
                <w:sz w:val="20"/>
                <w:szCs w:val="20"/>
                <w:lang w:eastAsia="en-GB"/>
              </w:rPr>
            </w:pPr>
            <w:r w:rsidRPr="00770C06">
              <w:rPr>
                <w:rFonts w:ascii="Arial" w:eastAsia="Times New Roman" w:hAnsi="Arial" w:cs="Arial"/>
                <w:color w:val="000000"/>
                <w:sz w:val="20"/>
                <w:szCs w:val="20"/>
                <w:lang w:eastAsia="en-GB"/>
              </w:rPr>
              <w:t>Standardised ratio</w:t>
            </w:r>
          </w:p>
        </w:tc>
        <w:tc>
          <w:tcPr>
            <w:tcW w:w="5103" w:type="dxa"/>
            <w:tcBorders>
              <w:top w:val="nil"/>
              <w:left w:val="nil"/>
              <w:bottom w:val="nil"/>
              <w:right w:val="single" w:sz="4" w:space="0" w:color="auto"/>
            </w:tcBorders>
            <w:shd w:val="clear" w:color="000000" w:fill="F2F2F2"/>
            <w:hideMark/>
          </w:tcPr>
          <w:p w:rsidR="00F44AAD" w:rsidRPr="00770C06" w:rsidRDefault="00F44AAD" w:rsidP="00F44AAD">
            <w:pPr>
              <w:spacing w:after="0" w:line="240" w:lineRule="auto"/>
              <w:rPr>
                <w:rFonts w:ascii="Arial" w:eastAsia="Times New Roman" w:hAnsi="Arial" w:cs="Arial"/>
                <w:color w:val="000000"/>
                <w:sz w:val="20"/>
                <w:szCs w:val="20"/>
                <w:lang w:eastAsia="en-GB"/>
              </w:rPr>
            </w:pPr>
            <w:r w:rsidRPr="00770C06">
              <w:rPr>
                <w:rFonts w:ascii="Arial" w:eastAsia="Times New Roman" w:hAnsi="Arial" w:cs="Arial"/>
                <w:color w:val="000000"/>
                <w:sz w:val="20"/>
                <w:szCs w:val="20"/>
                <w:lang w:eastAsia="en-GB"/>
              </w:rPr>
              <w:t>Emergency stays in hospital: standardised ratio</w:t>
            </w:r>
          </w:p>
        </w:tc>
      </w:tr>
      <w:tr w:rsidR="00F44AAD" w:rsidRPr="00770C06" w:rsidTr="00AA1D41">
        <w:trPr>
          <w:trHeight w:val="255"/>
        </w:trPr>
        <w:tc>
          <w:tcPr>
            <w:tcW w:w="1985" w:type="dxa"/>
            <w:tcBorders>
              <w:top w:val="nil"/>
              <w:left w:val="single" w:sz="4" w:space="0" w:color="auto"/>
              <w:bottom w:val="nil"/>
              <w:right w:val="nil"/>
            </w:tcBorders>
            <w:shd w:val="clear" w:color="000000" w:fill="D9D9D9"/>
            <w:noWrap/>
            <w:hideMark/>
          </w:tcPr>
          <w:p w:rsidR="00F44AAD" w:rsidRPr="00770C06" w:rsidRDefault="00F44AAD" w:rsidP="00F44AAD">
            <w:pPr>
              <w:spacing w:after="0" w:line="240" w:lineRule="auto"/>
              <w:rPr>
                <w:rFonts w:ascii="Arial" w:eastAsia="Times New Roman" w:hAnsi="Arial" w:cs="Arial"/>
                <w:b/>
                <w:bCs/>
                <w:color w:val="000000"/>
                <w:sz w:val="20"/>
                <w:szCs w:val="20"/>
                <w:lang w:eastAsia="en-GB"/>
              </w:rPr>
            </w:pPr>
            <w:r w:rsidRPr="00770C06">
              <w:rPr>
                <w:rFonts w:ascii="Arial" w:eastAsia="Times New Roman" w:hAnsi="Arial" w:cs="Arial"/>
                <w:b/>
                <w:bCs/>
                <w:color w:val="000000"/>
                <w:sz w:val="20"/>
                <w:szCs w:val="20"/>
                <w:lang w:eastAsia="en-GB"/>
              </w:rPr>
              <w:t>Education, Skills and Training</w:t>
            </w:r>
          </w:p>
        </w:tc>
        <w:tc>
          <w:tcPr>
            <w:tcW w:w="2429" w:type="dxa"/>
            <w:tcBorders>
              <w:top w:val="nil"/>
              <w:left w:val="nil"/>
              <w:bottom w:val="nil"/>
              <w:right w:val="nil"/>
            </w:tcBorders>
            <w:shd w:val="clear" w:color="000000" w:fill="D9D9D9"/>
            <w:noWrap/>
            <w:hideMark/>
          </w:tcPr>
          <w:p w:rsidR="00F44AAD" w:rsidRPr="00770C06" w:rsidRDefault="00F44AAD" w:rsidP="00F44AAD">
            <w:pPr>
              <w:spacing w:after="0" w:line="240" w:lineRule="auto"/>
              <w:rPr>
                <w:rFonts w:ascii="Arial" w:eastAsia="Times New Roman" w:hAnsi="Arial" w:cs="Arial"/>
                <w:color w:val="000000"/>
                <w:sz w:val="20"/>
                <w:szCs w:val="20"/>
                <w:lang w:eastAsia="en-GB"/>
              </w:rPr>
            </w:pPr>
            <w:r w:rsidRPr="00770C06">
              <w:rPr>
                <w:rFonts w:ascii="Arial" w:eastAsia="Times New Roman" w:hAnsi="Arial" w:cs="Arial"/>
                <w:color w:val="000000"/>
                <w:sz w:val="20"/>
                <w:szCs w:val="20"/>
                <w:lang w:eastAsia="en-GB"/>
              </w:rPr>
              <w:t>Attendance</w:t>
            </w:r>
          </w:p>
        </w:tc>
        <w:tc>
          <w:tcPr>
            <w:tcW w:w="1540" w:type="dxa"/>
            <w:tcBorders>
              <w:top w:val="single" w:sz="4" w:space="0" w:color="auto"/>
              <w:left w:val="nil"/>
              <w:bottom w:val="nil"/>
              <w:right w:val="nil"/>
            </w:tcBorders>
            <w:shd w:val="clear" w:color="000000" w:fill="D9D9D9"/>
            <w:hideMark/>
          </w:tcPr>
          <w:p w:rsidR="00F44AAD" w:rsidRPr="00770C06" w:rsidRDefault="00F44AAD" w:rsidP="00F44AAD">
            <w:pPr>
              <w:spacing w:after="0" w:line="240" w:lineRule="auto"/>
              <w:rPr>
                <w:rFonts w:ascii="Arial" w:eastAsia="Times New Roman" w:hAnsi="Arial" w:cs="Arial"/>
                <w:color w:val="000000"/>
                <w:sz w:val="20"/>
                <w:szCs w:val="20"/>
                <w:lang w:eastAsia="en-GB"/>
              </w:rPr>
            </w:pPr>
            <w:r w:rsidRPr="00770C06">
              <w:rPr>
                <w:rFonts w:ascii="Arial" w:eastAsia="Times New Roman" w:hAnsi="Arial" w:cs="Arial"/>
                <w:color w:val="000000"/>
                <w:sz w:val="20"/>
                <w:szCs w:val="20"/>
                <w:lang w:eastAsia="en-GB"/>
              </w:rPr>
              <w:t>Percentage</w:t>
            </w:r>
          </w:p>
        </w:tc>
        <w:tc>
          <w:tcPr>
            <w:tcW w:w="5103" w:type="dxa"/>
            <w:tcBorders>
              <w:top w:val="single" w:sz="4" w:space="0" w:color="auto"/>
              <w:left w:val="nil"/>
              <w:bottom w:val="nil"/>
              <w:right w:val="single" w:sz="4" w:space="0" w:color="auto"/>
            </w:tcBorders>
            <w:shd w:val="clear" w:color="000000" w:fill="D9D9D9"/>
            <w:hideMark/>
          </w:tcPr>
          <w:p w:rsidR="00F44AAD" w:rsidRPr="00770C06" w:rsidRDefault="00F44AAD" w:rsidP="00F44AAD">
            <w:pPr>
              <w:spacing w:after="0" w:line="240" w:lineRule="auto"/>
              <w:rPr>
                <w:rFonts w:ascii="Arial" w:eastAsia="Times New Roman" w:hAnsi="Arial" w:cs="Arial"/>
                <w:color w:val="000000"/>
                <w:sz w:val="20"/>
                <w:szCs w:val="20"/>
                <w:lang w:eastAsia="en-GB"/>
              </w:rPr>
            </w:pPr>
            <w:r w:rsidRPr="00770C06">
              <w:rPr>
                <w:rFonts w:ascii="Arial" w:eastAsia="Times New Roman" w:hAnsi="Arial" w:cs="Arial"/>
                <w:color w:val="000000"/>
                <w:sz w:val="20"/>
                <w:szCs w:val="20"/>
                <w:lang w:eastAsia="en-GB"/>
              </w:rPr>
              <w:t xml:space="preserve">School pupil attendance </w:t>
            </w:r>
          </w:p>
        </w:tc>
      </w:tr>
      <w:tr w:rsidR="00F44AAD" w:rsidRPr="00770C06" w:rsidTr="00AA1D41">
        <w:trPr>
          <w:trHeight w:val="255"/>
        </w:trPr>
        <w:tc>
          <w:tcPr>
            <w:tcW w:w="1985" w:type="dxa"/>
            <w:tcBorders>
              <w:top w:val="nil"/>
              <w:left w:val="single" w:sz="4" w:space="0" w:color="auto"/>
              <w:bottom w:val="nil"/>
              <w:right w:val="nil"/>
            </w:tcBorders>
            <w:shd w:val="clear" w:color="000000" w:fill="D9D9D9"/>
            <w:noWrap/>
            <w:hideMark/>
          </w:tcPr>
          <w:p w:rsidR="00F44AAD" w:rsidRPr="00770C06" w:rsidRDefault="00F44AAD" w:rsidP="00F44AAD">
            <w:pPr>
              <w:spacing w:after="0" w:line="240" w:lineRule="auto"/>
              <w:rPr>
                <w:rFonts w:ascii="Arial" w:eastAsia="Times New Roman" w:hAnsi="Arial" w:cs="Arial"/>
                <w:b/>
                <w:bCs/>
                <w:color w:val="000000"/>
                <w:sz w:val="20"/>
                <w:szCs w:val="20"/>
                <w:lang w:eastAsia="en-GB"/>
              </w:rPr>
            </w:pPr>
            <w:r w:rsidRPr="00770C06">
              <w:rPr>
                <w:rFonts w:ascii="Arial" w:eastAsia="Times New Roman" w:hAnsi="Arial" w:cs="Arial"/>
                <w:b/>
                <w:bCs/>
                <w:color w:val="000000"/>
                <w:sz w:val="20"/>
                <w:szCs w:val="20"/>
                <w:lang w:eastAsia="en-GB"/>
              </w:rPr>
              <w:t> </w:t>
            </w:r>
          </w:p>
        </w:tc>
        <w:tc>
          <w:tcPr>
            <w:tcW w:w="2429" w:type="dxa"/>
            <w:tcBorders>
              <w:top w:val="nil"/>
              <w:left w:val="nil"/>
              <w:bottom w:val="nil"/>
              <w:right w:val="nil"/>
            </w:tcBorders>
            <w:shd w:val="clear" w:color="000000" w:fill="D9D9D9"/>
            <w:noWrap/>
            <w:hideMark/>
          </w:tcPr>
          <w:p w:rsidR="00F44AAD" w:rsidRPr="00770C06" w:rsidRDefault="00F44AAD" w:rsidP="00F44AAD">
            <w:pPr>
              <w:spacing w:after="0" w:line="240" w:lineRule="auto"/>
              <w:rPr>
                <w:rFonts w:ascii="Arial" w:eastAsia="Times New Roman" w:hAnsi="Arial" w:cs="Arial"/>
                <w:color w:val="000000"/>
                <w:sz w:val="20"/>
                <w:szCs w:val="20"/>
                <w:lang w:eastAsia="en-GB"/>
              </w:rPr>
            </w:pPr>
            <w:r w:rsidRPr="00770C06">
              <w:rPr>
                <w:rFonts w:ascii="Arial" w:eastAsia="Times New Roman" w:hAnsi="Arial" w:cs="Arial"/>
                <w:color w:val="000000"/>
                <w:sz w:val="20"/>
                <w:szCs w:val="20"/>
                <w:lang w:eastAsia="en-GB"/>
              </w:rPr>
              <w:t>Attainment</w:t>
            </w:r>
          </w:p>
        </w:tc>
        <w:tc>
          <w:tcPr>
            <w:tcW w:w="1540" w:type="dxa"/>
            <w:tcBorders>
              <w:top w:val="nil"/>
              <w:left w:val="nil"/>
              <w:bottom w:val="nil"/>
              <w:right w:val="nil"/>
            </w:tcBorders>
            <w:shd w:val="clear" w:color="000000" w:fill="D9D9D9"/>
            <w:hideMark/>
          </w:tcPr>
          <w:p w:rsidR="00F44AAD" w:rsidRPr="00770C06" w:rsidRDefault="00F44AAD" w:rsidP="00F44AAD">
            <w:pPr>
              <w:spacing w:after="0" w:line="240" w:lineRule="auto"/>
              <w:rPr>
                <w:rFonts w:ascii="Arial" w:eastAsia="Times New Roman" w:hAnsi="Arial" w:cs="Arial"/>
                <w:color w:val="000000"/>
                <w:sz w:val="20"/>
                <w:szCs w:val="20"/>
                <w:lang w:eastAsia="en-GB"/>
              </w:rPr>
            </w:pPr>
            <w:r w:rsidRPr="00770C06">
              <w:rPr>
                <w:rFonts w:ascii="Arial" w:eastAsia="Times New Roman" w:hAnsi="Arial" w:cs="Arial"/>
                <w:color w:val="000000"/>
                <w:sz w:val="20"/>
                <w:szCs w:val="20"/>
                <w:lang w:eastAsia="en-GB"/>
              </w:rPr>
              <w:t>Score</w:t>
            </w:r>
          </w:p>
        </w:tc>
        <w:tc>
          <w:tcPr>
            <w:tcW w:w="5103" w:type="dxa"/>
            <w:tcBorders>
              <w:top w:val="nil"/>
              <w:left w:val="nil"/>
              <w:bottom w:val="nil"/>
              <w:right w:val="single" w:sz="4" w:space="0" w:color="auto"/>
            </w:tcBorders>
            <w:shd w:val="clear" w:color="000000" w:fill="D9D9D9"/>
            <w:hideMark/>
          </w:tcPr>
          <w:p w:rsidR="00F44AAD" w:rsidRPr="00770C06" w:rsidRDefault="00F44AAD" w:rsidP="00F44AAD">
            <w:pPr>
              <w:spacing w:after="0" w:line="240" w:lineRule="auto"/>
              <w:rPr>
                <w:rFonts w:ascii="Arial" w:eastAsia="Times New Roman" w:hAnsi="Arial" w:cs="Arial"/>
                <w:color w:val="000000"/>
                <w:sz w:val="20"/>
                <w:szCs w:val="20"/>
                <w:lang w:eastAsia="en-GB"/>
              </w:rPr>
            </w:pPr>
            <w:r w:rsidRPr="00770C06">
              <w:rPr>
                <w:rFonts w:ascii="Arial" w:eastAsia="Times New Roman" w:hAnsi="Arial" w:cs="Arial"/>
                <w:color w:val="000000"/>
                <w:sz w:val="20"/>
                <w:szCs w:val="20"/>
                <w:lang w:eastAsia="en-GB"/>
              </w:rPr>
              <w:t xml:space="preserve">Attainment of school leavers </w:t>
            </w:r>
          </w:p>
        </w:tc>
      </w:tr>
      <w:tr w:rsidR="00F44AAD" w:rsidRPr="00770C06" w:rsidTr="00AA1D41">
        <w:trPr>
          <w:trHeight w:val="255"/>
        </w:trPr>
        <w:tc>
          <w:tcPr>
            <w:tcW w:w="1985" w:type="dxa"/>
            <w:tcBorders>
              <w:top w:val="nil"/>
              <w:left w:val="single" w:sz="4" w:space="0" w:color="auto"/>
              <w:bottom w:val="nil"/>
              <w:right w:val="nil"/>
            </w:tcBorders>
            <w:shd w:val="clear" w:color="000000" w:fill="D9D9D9"/>
            <w:noWrap/>
            <w:hideMark/>
          </w:tcPr>
          <w:p w:rsidR="00F44AAD" w:rsidRPr="00770C06" w:rsidRDefault="00F44AAD" w:rsidP="00F44AAD">
            <w:pPr>
              <w:spacing w:after="0" w:line="240" w:lineRule="auto"/>
              <w:rPr>
                <w:rFonts w:ascii="Arial" w:eastAsia="Times New Roman" w:hAnsi="Arial" w:cs="Arial"/>
                <w:b/>
                <w:bCs/>
                <w:color w:val="000000"/>
                <w:sz w:val="20"/>
                <w:szCs w:val="20"/>
                <w:lang w:eastAsia="en-GB"/>
              </w:rPr>
            </w:pPr>
            <w:r w:rsidRPr="00770C06">
              <w:rPr>
                <w:rFonts w:ascii="Arial" w:eastAsia="Times New Roman" w:hAnsi="Arial" w:cs="Arial"/>
                <w:b/>
                <w:bCs/>
                <w:color w:val="000000"/>
                <w:sz w:val="20"/>
                <w:szCs w:val="20"/>
                <w:lang w:eastAsia="en-GB"/>
              </w:rPr>
              <w:t> </w:t>
            </w:r>
          </w:p>
        </w:tc>
        <w:tc>
          <w:tcPr>
            <w:tcW w:w="2429" w:type="dxa"/>
            <w:tcBorders>
              <w:top w:val="nil"/>
              <w:left w:val="nil"/>
              <w:bottom w:val="nil"/>
              <w:right w:val="nil"/>
            </w:tcBorders>
            <w:shd w:val="clear" w:color="000000" w:fill="D9D9D9"/>
            <w:noWrap/>
            <w:hideMark/>
          </w:tcPr>
          <w:p w:rsidR="00F44AAD" w:rsidRPr="00770C06" w:rsidRDefault="00F44AAD" w:rsidP="00F44AAD">
            <w:pPr>
              <w:spacing w:after="0" w:line="240" w:lineRule="auto"/>
              <w:rPr>
                <w:rFonts w:ascii="Arial" w:eastAsia="Times New Roman" w:hAnsi="Arial" w:cs="Arial"/>
                <w:color w:val="000000"/>
                <w:sz w:val="20"/>
                <w:szCs w:val="20"/>
                <w:lang w:eastAsia="en-GB"/>
              </w:rPr>
            </w:pPr>
            <w:r w:rsidRPr="00770C06">
              <w:rPr>
                <w:rFonts w:ascii="Arial" w:eastAsia="Times New Roman" w:hAnsi="Arial" w:cs="Arial"/>
                <w:color w:val="000000"/>
                <w:sz w:val="20"/>
                <w:szCs w:val="20"/>
                <w:lang w:eastAsia="en-GB"/>
              </w:rPr>
              <w:t>no qualifications</w:t>
            </w:r>
          </w:p>
        </w:tc>
        <w:tc>
          <w:tcPr>
            <w:tcW w:w="1540" w:type="dxa"/>
            <w:tcBorders>
              <w:top w:val="nil"/>
              <w:left w:val="nil"/>
              <w:bottom w:val="nil"/>
              <w:right w:val="nil"/>
            </w:tcBorders>
            <w:shd w:val="clear" w:color="000000" w:fill="D9D9D9"/>
            <w:hideMark/>
          </w:tcPr>
          <w:p w:rsidR="00F44AAD" w:rsidRPr="00770C06" w:rsidRDefault="00F44AAD" w:rsidP="00F44AAD">
            <w:pPr>
              <w:spacing w:after="0" w:line="240" w:lineRule="auto"/>
              <w:rPr>
                <w:rFonts w:ascii="Arial" w:eastAsia="Times New Roman" w:hAnsi="Arial" w:cs="Arial"/>
                <w:color w:val="000000"/>
                <w:sz w:val="20"/>
                <w:szCs w:val="20"/>
                <w:lang w:eastAsia="en-GB"/>
              </w:rPr>
            </w:pPr>
            <w:r w:rsidRPr="00770C06">
              <w:rPr>
                <w:rFonts w:ascii="Arial" w:eastAsia="Times New Roman" w:hAnsi="Arial" w:cs="Arial"/>
                <w:color w:val="000000"/>
                <w:sz w:val="20"/>
                <w:szCs w:val="20"/>
                <w:lang w:eastAsia="en-GB"/>
              </w:rPr>
              <w:t>Standardised ratio</w:t>
            </w:r>
          </w:p>
        </w:tc>
        <w:tc>
          <w:tcPr>
            <w:tcW w:w="5103" w:type="dxa"/>
            <w:tcBorders>
              <w:top w:val="nil"/>
              <w:left w:val="nil"/>
              <w:bottom w:val="nil"/>
              <w:right w:val="single" w:sz="4" w:space="0" w:color="auto"/>
            </w:tcBorders>
            <w:shd w:val="clear" w:color="000000" w:fill="D9D9D9"/>
            <w:hideMark/>
          </w:tcPr>
          <w:p w:rsidR="00F44AAD" w:rsidRPr="00770C06" w:rsidRDefault="00F44AAD" w:rsidP="00F44AAD">
            <w:pPr>
              <w:spacing w:after="0" w:line="240" w:lineRule="auto"/>
              <w:rPr>
                <w:rFonts w:ascii="Arial" w:eastAsia="Times New Roman" w:hAnsi="Arial" w:cs="Arial"/>
                <w:color w:val="000000"/>
                <w:sz w:val="20"/>
                <w:szCs w:val="20"/>
                <w:lang w:eastAsia="en-GB"/>
              </w:rPr>
            </w:pPr>
            <w:r w:rsidRPr="00770C06">
              <w:rPr>
                <w:rFonts w:ascii="Arial" w:eastAsia="Times New Roman" w:hAnsi="Arial" w:cs="Arial"/>
                <w:color w:val="000000"/>
                <w:sz w:val="20"/>
                <w:szCs w:val="20"/>
                <w:lang w:eastAsia="en-GB"/>
              </w:rPr>
              <w:t xml:space="preserve">Working age people with no qualifications: standardised ratio </w:t>
            </w:r>
          </w:p>
        </w:tc>
      </w:tr>
      <w:tr w:rsidR="00F44AAD" w:rsidRPr="00770C06" w:rsidTr="00AA1D41">
        <w:trPr>
          <w:trHeight w:val="510"/>
        </w:trPr>
        <w:tc>
          <w:tcPr>
            <w:tcW w:w="1985" w:type="dxa"/>
            <w:tcBorders>
              <w:top w:val="nil"/>
              <w:left w:val="single" w:sz="4" w:space="0" w:color="auto"/>
              <w:bottom w:val="nil"/>
              <w:right w:val="nil"/>
            </w:tcBorders>
            <w:shd w:val="clear" w:color="000000" w:fill="D9D9D9"/>
            <w:noWrap/>
            <w:hideMark/>
          </w:tcPr>
          <w:p w:rsidR="00F44AAD" w:rsidRPr="00770C06" w:rsidRDefault="00F44AAD" w:rsidP="00F44AAD">
            <w:pPr>
              <w:spacing w:after="0" w:line="240" w:lineRule="auto"/>
              <w:rPr>
                <w:rFonts w:ascii="Arial" w:eastAsia="Times New Roman" w:hAnsi="Arial" w:cs="Arial"/>
                <w:b/>
                <w:bCs/>
                <w:color w:val="000000"/>
                <w:sz w:val="20"/>
                <w:szCs w:val="20"/>
                <w:lang w:eastAsia="en-GB"/>
              </w:rPr>
            </w:pPr>
            <w:r w:rsidRPr="00770C06">
              <w:rPr>
                <w:rFonts w:ascii="Arial" w:eastAsia="Times New Roman" w:hAnsi="Arial" w:cs="Arial"/>
                <w:b/>
                <w:bCs/>
                <w:color w:val="000000"/>
                <w:sz w:val="20"/>
                <w:szCs w:val="20"/>
                <w:lang w:eastAsia="en-GB"/>
              </w:rPr>
              <w:t> </w:t>
            </w:r>
          </w:p>
        </w:tc>
        <w:tc>
          <w:tcPr>
            <w:tcW w:w="2429" w:type="dxa"/>
            <w:tcBorders>
              <w:top w:val="nil"/>
              <w:left w:val="nil"/>
              <w:bottom w:val="nil"/>
              <w:right w:val="nil"/>
            </w:tcBorders>
            <w:shd w:val="clear" w:color="000000" w:fill="D9D9D9"/>
            <w:noWrap/>
            <w:hideMark/>
          </w:tcPr>
          <w:p w:rsidR="00F44AAD" w:rsidRPr="00770C06" w:rsidRDefault="00F44AAD" w:rsidP="00F44AAD">
            <w:pPr>
              <w:spacing w:after="0" w:line="240" w:lineRule="auto"/>
              <w:rPr>
                <w:rFonts w:ascii="Arial" w:eastAsia="Times New Roman" w:hAnsi="Arial" w:cs="Arial"/>
                <w:color w:val="000000"/>
                <w:sz w:val="20"/>
                <w:szCs w:val="20"/>
                <w:lang w:eastAsia="en-GB"/>
              </w:rPr>
            </w:pPr>
            <w:r w:rsidRPr="00770C06">
              <w:rPr>
                <w:rFonts w:ascii="Arial" w:eastAsia="Times New Roman" w:hAnsi="Arial" w:cs="Arial"/>
                <w:color w:val="000000"/>
                <w:sz w:val="20"/>
                <w:szCs w:val="20"/>
                <w:lang w:eastAsia="en-GB"/>
              </w:rPr>
              <w:t>not participating</w:t>
            </w:r>
          </w:p>
        </w:tc>
        <w:tc>
          <w:tcPr>
            <w:tcW w:w="1540" w:type="dxa"/>
            <w:tcBorders>
              <w:top w:val="nil"/>
              <w:left w:val="nil"/>
              <w:bottom w:val="nil"/>
              <w:right w:val="nil"/>
            </w:tcBorders>
            <w:shd w:val="clear" w:color="000000" w:fill="D9D9D9"/>
            <w:hideMark/>
          </w:tcPr>
          <w:p w:rsidR="00F44AAD" w:rsidRPr="00770C06" w:rsidRDefault="00F44AAD" w:rsidP="00F44AAD">
            <w:pPr>
              <w:spacing w:after="0" w:line="240" w:lineRule="auto"/>
              <w:rPr>
                <w:rFonts w:ascii="Arial" w:eastAsia="Times New Roman" w:hAnsi="Arial" w:cs="Arial"/>
                <w:color w:val="000000"/>
                <w:sz w:val="20"/>
                <w:szCs w:val="20"/>
                <w:lang w:eastAsia="en-GB"/>
              </w:rPr>
            </w:pPr>
            <w:r w:rsidRPr="00770C06">
              <w:rPr>
                <w:rFonts w:ascii="Arial" w:eastAsia="Times New Roman" w:hAnsi="Arial" w:cs="Arial"/>
                <w:color w:val="000000"/>
                <w:sz w:val="20"/>
                <w:szCs w:val="20"/>
                <w:lang w:eastAsia="en-GB"/>
              </w:rPr>
              <w:t>Percentage</w:t>
            </w:r>
          </w:p>
        </w:tc>
        <w:tc>
          <w:tcPr>
            <w:tcW w:w="5103" w:type="dxa"/>
            <w:tcBorders>
              <w:top w:val="nil"/>
              <w:left w:val="nil"/>
              <w:bottom w:val="nil"/>
              <w:right w:val="single" w:sz="4" w:space="0" w:color="auto"/>
            </w:tcBorders>
            <w:shd w:val="clear" w:color="000000" w:fill="D9D9D9"/>
            <w:hideMark/>
          </w:tcPr>
          <w:p w:rsidR="00F44AAD" w:rsidRPr="00770C06" w:rsidRDefault="00F44AAD" w:rsidP="00F44AAD">
            <w:pPr>
              <w:spacing w:after="0" w:line="240" w:lineRule="auto"/>
              <w:rPr>
                <w:rFonts w:ascii="Arial" w:eastAsia="Times New Roman" w:hAnsi="Arial" w:cs="Arial"/>
                <w:color w:val="000000"/>
                <w:sz w:val="20"/>
                <w:szCs w:val="20"/>
                <w:lang w:eastAsia="en-GB"/>
              </w:rPr>
            </w:pPr>
            <w:r w:rsidRPr="00770C06">
              <w:rPr>
                <w:rFonts w:ascii="Arial" w:eastAsia="Times New Roman" w:hAnsi="Arial" w:cs="Arial"/>
                <w:color w:val="000000"/>
                <w:sz w:val="20"/>
                <w:szCs w:val="20"/>
                <w:lang w:eastAsia="en-GB"/>
              </w:rPr>
              <w:t>Proportion of people aged 16-19 not participating in education, employment or training</w:t>
            </w:r>
          </w:p>
        </w:tc>
      </w:tr>
      <w:tr w:rsidR="00F44AAD" w:rsidRPr="00770C06" w:rsidTr="00AA1D41">
        <w:trPr>
          <w:trHeight w:val="255"/>
        </w:trPr>
        <w:tc>
          <w:tcPr>
            <w:tcW w:w="1985" w:type="dxa"/>
            <w:tcBorders>
              <w:top w:val="nil"/>
              <w:left w:val="single" w:sz="4" w:space="0" w:color="auto"/>
              <w:bottom w:val="nil"/>
              <w:right w:val="nil"/>
            </w:tcBorders>
            <w:shd w:val="clear" w:color="000000" w:fill="D9D9D9"/>
            <w:noWrap/>
            <w:hideMark/>
          </w:tcPr>
          <w:p w:rsidR="00F44AAD" w:rsidRPr="00770C06" w:rsidRDefault="00F44AAD" w:rsidP="00F44AAD">
            <w:pPr>
              <w:spacing w:after="0" w:line="240" w:lineRule="auto"/>
              <w:rPr>
                <w:rFonts w:ascii="Arial" w:eastAsia="Times New Roman" w:hAnsi="Arial" w:cs="Arial"/>
                <w:b/>
                <w:bCs/>
                <w:color w:val="000000"/>
                <w:sz w:val="20"/>
                <w:szCs w:val="20"/>
                <w:lang w:eastAsia="en-GB"/>
              </w:rPr>
            </w:pPr>
            <w:r w:rsidRPr="00770C06">
              <w:rPr>
                <w:rFonts w:ascii="Arial" w:eastAsia="Times New Roman" w:hAnsi="Arial" w:cs="Arial"/>
                <w:b/>
                <w:bCs/>
                <w:color w:val="000000"/>
                <w:sz w:val="20"/>
                <w:szCs w:val="20"/>
                <w:lang w:eastAsia="en-GB"/>
              </w:rPr>
              <w:t> </w:t>
            </w:r>
          </w:p>
        </w:tc>
        <w:tc>
          <w:tcPr>
            <w:tcW w:w="2429" w:type="dxa"/>
            <w:tcBorders>
              <w:top w:val="nil"/>
              <w:left w:val="nil"/>
              <w:bottom w:val="nil"/>
              <w:right w:val="nil"/>
            </w:tcBorders>
            <w:shd w:val="clear" w:color="000000" w:fill="D9D9D9"/>
            <w:noWrap/>
            <w:hideMark/>
          </w:tcPr>
          <w:p w:rsidR="00F44AAD" w:rsidRPr="00770C06" w:rsidRDefault="00F44AAD" w:rsidP="00F44AAD">
            <w:pPr>
              <w:spacing w:after="0" w:line="240" w:lineRule="auto"/>
              <w:rPr>
                <w:rFonts w:ascii="Arial" w:eastAsia="Times New Roman" w:hAnsi="Arial" w:cs="Arial"/>
                <w:color w:val="000000"/>
                <w:sz w:val="20"/>
                <w:szCs w:val="20"/>
                <w:lang w:eastAsia="en-GB"/>
              </w:rPr>
            </w:pPr>
            <w:r w:rsidRPr="00770C06">
              <w:rPr>
                <w:rFonts w:ascii="Arial" w:eastAsia="Times New Roman" w:hAnsi="Arial" w:cs="Arial"/>
                <w:color w:val="000000"/>
                <w:sz w:val="20"/>
                <w:szCs w:val="20"/>
                <w:lang w:eastAsia="en-GB"/>
              </w:rPr>
              <w:t>University</w:t>
            </w:r>
          </w:p>
        </w:tc>
        <w:tc>
          <w:tcPr>
            <w:tcW w:w="1540" w:type="dxa"/>
            <w:tcBorders>
              <w:top w:val="nil"/>
              <w:left w:val="nil"/>
              <w:bottom w:val="single" w:sz="4" w:space="0" w:color="auto"/>
              <w:right w:val="nil"/>
            </w:tcBorders>
            <w:shd w:val="clear" w:color="000000" w:fill="D9D9D9"/>
            <w:hideMark/>
          </w:tcPr>
          <w:p w:rsidR="00F44AAD" w:rsidRPr="00770C06" w:rsidRDefault="00F44AAD" w:rsidP="00F44AAD">
            <w:pPr>
              <w:spacing w:after="0" w:line="240" w:lineRule="auto"/>
              <w:rPr>
                <w:rFonts w:ascii="Arial" w:eastAsia="Times New Roman" w:hAnsi="Arial" w:cs="Arial"/>
                <w:color w:val="000000"/>
                <w:sz w:val="20"/>
                <w:szCs w:val="20"/>
                <w:lang w:eastAsia="en-GB"/>
              </w:rPr>
            </w:pPr>
            <w:r w:rsidRPr="00770C06">
              <w:rPr>
                <w:rFonts w:ascii="Arial" w:eastAsia="Times New Roman" w:hAnsi="Arial" w:cs="Arial"/>
                <w:color w:val="000000"/>
                <w:sz w:val="20"/>
                <w:szCs w:val="20"/>
                <w:lang w:eastAsia="en-GB"/>
              </w:rPr>
              <w:t>Percentage</w:t>
            </w:r>
          </w:p>
        </w:tc>
        <w:tc>
          <w:tcPr>
            <w:tcW w:w="5103" w:type="dxa"/>
            <w:tcBorders>
              <w:top w:val="nil"/>
              <w:left w:val="nil"/>
              <w:bottom w:val="single" w:sz="4" w:space="0" w:color="auto"/>
              <w:right w:val="single" w:sz="4" w:space="0" w:color="auto"/>
            </w:tcBorders>
            <w:shd w:val="clear" w:color="000000" w:fill="D9D9D9"/>
            <w:hideMark/>
          </w:tcPr>
          <w:p w:rsidR="00F44AAD" w:rsidRPr="00770C06" w:rsidRDefault="00F44AAD" w:rsidP="00F44AAD">
            <w:pPr>
              <w:spacing w:after="0" w:line="240" w:lineRule="auto"/>
              <w:rPr>
                <w:rFonts w:ascii="Arial" w:eastAsia="Times New Roman" w:hAnsi="Arial" w:cs="Arial"/>
                <w:color w:val="000000"/>
                <w:sz w:val="20"/>
                <w:szCs w:val="20"/>
                <w:lang w:eastAsia="en-GB"/>
              </w:rPr>
            </w:pPr>
            <w:r w:rsidRPr="00770C06">
              <w:rPr>
                <w:rFonts w:ascii="Arial" w:eastAsia="Times New Roman" w:hAnsi="Arial" w:cs="Arial"/>
                <w:color w:val="000000"/>
                <w:sz w:val="20"/>
                <w:szCs w:val="20"/>
                <w:lang w:eastAsia="en-GB"/>
              </w:rPr>
              <w:t>Proportion of 17-21 year olds entering university</w:t>
            </w:r>
          </w:p>
        </w:tc>
      </w:tr>
      <w:tr w:rsidR="00B675B1" w:rsidRPr="00770C06" w:rsidTr="00AA1D41">
        <w:trPr>
          <w:trHeight w:val="255"/>
        </w:trPr>
        <w:tc>
          <w:tcPr>
            <w:tcW w:w="1985" w:type="dxa"/>
            <w:vMerge w:val="restart"/>
            <w:tcBorders>
              <w:top w:val="single" w:sz="4" w:space="0" w:color="auto"/>
              <w:left w:val="single" w:sz="4" w:space="0" w:color="auto"/>
              <w:right w:val="nil"/>
            </w:tcBorders>
            <w:shd w:val="clear" w:color="000000" w:fill="F2F2F2"/>
            <w:noWrap/>
            <w:hideMark/>
          </w:tcPr>
          <w:p w:rsidR="00B675B1" w:rsidRPr="00770C06" w:rsidRDefault="00B675B1" w:rsidP="00F44AAD">
            <w:pPr>
              <w:spacing w:after="0" w:line="240" w:lineRule="auto"/>
              <w:rPr>
                <w:rFonts w:ascii="Arial" w:eastAsia="Times New Roman" w:hAnsi="Arial" w:cs="Arial"/>
                <w:b/>
                <w:bCs/>
                <w:color w:val="000000"/>
                <w:sz w:val="20"/>
                <w:szCs w:val="20"/>
                <w:lang w:eastAsia="en-GB"/>
              </w:rPr>
            </w:pPr>
            <w:r w:rsidRPr="00770C06">
              <w:rPr>
                <w:rFonts w:ascii="Arial" w:eastAsia="Times New Roman" w:hAnsi="Arial" w:cs="Arial"/>
                <w:b/>
                <w:bCs/>
                <w:color w:val="000000"/>
                <w:sz w:val="20"/>
                <w:szCs w:val="20"/>
                <w:lang w:eastAsia="en-GB"/>
              </w:rPr>
              <w:t>Geographic Access to Services</w:t>
            </w:r>
          </w:p>
          <w:p w:rsidR="00B675B1" w:rsidRPr="00770C06" w:rsidRDefault="00B675B1" w:rsidP="00F44AAD">
            <w:pPr>
              <w:spacing w:after="0" w:line="240" w:lineRule="auto"/>
              <w:rPr>
                <w:rFonts w:ascii="Arial" w:eastAsia="Times New Roman" w:hAnsi="Arial" w:cs="Arial"/>
                <w:b/>
                <w:bCs/>
                <w:color w:val="000000"/>
                <w:sz w:val="20"/>
                <w:szCs w:val="20"/>
                <w:lang w:eastAsia="en-GB"/>
              </w:rPr>
            </w:pPr>
          </w:p>
        </w:tc>
        <w:tc>
          <w:tcPr>
            <w:tcW w:w="2429" w:type="dxa"/>
            <w:tcBorders>
              <w:top w:val="single" w:sz="4" w:space="0" w:color="auto"/>
              <w:left w:val="nil"/>
              <w:bottom w:val="nil"/>
              <w:right w:val="nil"/>
            </w:tcBorders>
            <w:shd w:val="clear" w:color="000000" w:fill="F2F2F2"/>
            <w:noWrap/>
            <w:hideMark/>
          </w:tcPr>
          <w:p w:rsidR="00B675B1" w:rsidRPr="00770C06" w:rsidRDefault="00B675B1" w:rsidP="00F44AAD">
            <w:pPr>
              <w:spacing w:after="0" w:line="240" w:lineRule="auto"/>
              <w:rPr>
                <w:rFonts w:ascii="Arial" w:eastAsia="Times New Roman" w:hAnsi="Arial" w:cs="Arial"/>
                <w:color w:val="000000"/>
                <w:sz w:val="20"/>
                <w:szCs w:val="20"/>
                <w:lang w:eastAsia="en-GB"/>
              </w:rPr>
            </w:pPr>
            <w:r w:rsidRPr="00770C06">
              <w:rPr>
                <w:rFonts w:ascii="Arial" w:eastAsia="Times New Roman" w:hAnsi="Arial" w:cs="Arial"/>
                <w:color w:val="000000"/>
                <w:sz w:val="20"/>
                <w:szCs w:val="20"/>
                <w:lang w:eastAsia="en-GB"/>
              </w:rPr>
              <w:t>drive petrol</w:t>
            </w:r>
          </w:p>
        </w:tc>
        <w:tc>
          <w:tcPr>
            <w:tcW w:w="1540" w:type="dxa"/>
            <w:tcBorders>
              <w:top w:val="nil"/>
              <w:left w:val="nil"/>
              <w:bottom w:val="nil"/>
              <w:right w:val="nil"/>
            </w:tcBorders>
            <w:shd w:val="clear" w:color="000000" w:fill="F2F2F2"/>
            <w:hideMark/>
          </w:tcPr>
          <w:p w:rsidR="00B675B1" w:rsidRPr="00770C06" w:rsidRDefault="00B675B1" w:rsidP="00F44AAD">
            <w:pPr>
              <w:spacing w:after="0" w:line="240" w:lineRule="auto"/>
              <w:rPr>
                <w:rFonts w:ascii="Arial" w:eastAsia="Times New Roman" w:hAnsi="Arial" w:cs="Arial"/>
                <w:color w:val="000000"/>
                <w:sz w:val="20"/>
                <w:szCs w:val="20"/>
                <w:lang w:eastAsia="en-GB"/>
              </w:rPr>
            </w:pPr>
            <w:r w:rsidRPr="00770C06">
              <w:rPr>
                <w:rFonts w:ascii="Arial" w:eastAsia="Times New Roman" w:hAnsi="Arial" w:cs="Arial"/>
                <w:color w:val="000000"/>
                <w:sz w:val="20"/>
                <w:szCs w:val="20"/>
                <w:lang w:eastAsia="en-GB"/>
              </w:rPr>
              <w:t xml:space="preserve">Time </w:t>
            </w:r>
            <w:r w:rsidR="00AA1D41" w:rsidRPr="00770C06">
              <w:rPr>
                <w:rFonts w:ascii="Arial" w:eastAsia="Times New Roman" w:hAnsi="Arial" w:cs="Arial"/>
                <w:color w:val="000000"/>
                <w:sz w:val="20"/>
                <w:szCs w:val="20"/>
                <w:lang w:eastAsia="en-GB"/>
              </w:rPr>
              <w:t>(min</w:t>
            </w:r>
            <w:r w:rsidRPr="00770C06">
              <w:rPr>
                <w:rFonts w:ascii="Arial" w:eastAsia="Times New Roman" w:hAnsi="Arial" w:cs="Arial"/>
                <w:color w:val="000000"/>
                <w:sz w:val="20"/>
                <w:szCs w:val="20"/>
                <w:lang w:eastAsia="en-GB"/>
              </w:rPr>
              <w:t>s)</w:t>
            </w:r>
          </w:p>
        </w:tc>
        <w:tc>
          <w:tcPr>
            <w:tcW w:w="5103" w:type="dxa"/>
            <w:tcBorders>
              <w:top w:val="nil"/>
              <w:left w:val="nil"/>
              <w:bottom w:val="nil"/>
              <w:right w:val="single" w:sz="4" w:space="0" w:color="auto"/>
            </w:tcBorders>
            <w:shd w:val="clear" w:color="000000" w:fill="F2F2F2"/>
            <w:hideMark/>
          </w:tcPr>
          <w:p w:rsidR="00B675B1" w:rsidRPr="00770C06" w:rsidRDefault="00B675B1" w:rsidP="00F44AAD">
            <w:pPr>
              <w:spacing w:after="0" w:line="240" w:lineRule="auto"/>
              <w:rPr>
                <w:rFonts w:ascii="Arial" w:eastAsia="Times New Roman" w:hAnsi="Arial" w:cs="Arial"/>
                <w:color w:val="000000"/>
                <w:sz w:val="20"/>
                <w:szCs w:val="20"/>
                <w:lang w:eastAsia="en-GB"/>
              </w:rPr>
            </w:pPr>
            <w:r w:rsidRPr="00770C06">
              <w:rPr>
                <w:rFonts w:ascii="Arial" w:eastAsia="Times New Roman" w:hAnsi="Arial" w:cs="Arial"/>
                <w:color w:val="000000"/>
                <w:sz w:val="20"/>
                <w:szCs w:val="20"/>
                <w:lang w:eastAsia="en-GB"/>
              </w:rPr>
              <w:t>Average drive time to a petrol station in minutes</w:t>
            </w:r>
          </w:p>
        </w:tc>
      </w:tr>
      <w:tr w:rsidR="00B675B1" w:rsidRPr="00770C06" w:rsidTr="00AA1D41">
        <w:trPr>
          <w:trHeight w:val="255"/>
        </w:trPr>
        <w:tc>
          <w:tcPr>
            <w:tcW w:w="1985" w:type="dxa"/>
            <w:vMerge/>
            <w:tcBorders>
              <w:left w:val="single" w:sz="4" w:space="0" w:color="auto"/>
              <w:right w:val="nil"/>
            </w:tcBorders>
            <w:shd w:val="clear" w:color="000000" w:fill="F2F2F2"/>
            <w:noWrap/>
            <w:hideMark/>
          </w:tcPr>
          <w:p w:rsidR="00B675B1" w:rsidRPr="00770C06" w:rsidRDefault="00B675B1" w:rsidP="00F44AAD">
            <w:pPr>
              <w:spacing w:after="0" w:line="240" w:lineRule="auto"/>
              <w:rPr>
                <w:rFonts w:ascii="Arial" w:eastAsia="Times New Roman" w:hAnsi="Arial" w:cs="Arial"/>
                <w:b/>
                <w:bCs/>
                <w:color w:val="000000"/>
                <w:sz w:val="20"/>
                <w:szCs w:val="20"/>
                <w:lang w:eastAsia="en-GB"/>
              </w:rPr>
            </w:pPr>
          </w:p>
        </w:tc>
        <w:tc>
          <w:tcPr>
            <w:tcW w:w="2429" w:type="dxa"/>
            <w:tcBorders>
              <w:top w:val="nil"/>
              <w:left w:val="nil"/>
              <w:bottom w:val="nil"/>
              <w:right w:val="nil"/>
            </w:tcBorders>
            <w:shd w:val="clear" w:color="000000" w:fill="F2F2F2"/>
            <w:noWrap/>
            <w:hideMark/>
          </w:tcPr>
          <w:p w:rsidR="00B675B1" w:rsidRPr="00770C06" w:rsidRDefault="00B675B1" w:rsidP="00F44AAD">
            <w:pPr>
              <w:spacing w:after="0" w:line="240" w:lineRule="auto"/>
              <w:rPr>
                <w:rFonts w:ascii="Arial" w:eastAsia="Times New Roman" w:hAnsi="Arial" w:cs="Arial"/>
                <w:color w:val="000000"/>
                <w:sz w:val="20"/>
                <w:szCs w:val="20"/>
                <w:lang w:eastAsia="en-GB"/>
              </w:rPr>
            </w:pPr>
            <w:r w:rsidRPr="00770C06">
              <w:rPr>
                <w:rFonts w:ascii="Arial" w:eastAsia="Times New Roman" w:hAnsi="Arial" w:cs="Arial"/>
                <w:color w:val="000000"/>
                <w:sz w:val="20"/>
                <w:szCs w:val="20"/>
                <w:lang w:eastAsia="en-GB"/>
              </w:rPr>
              <w:t>drive GP</w:t>
            </w:r>
          </w:p>
        </w:tc>
        <w:tc>
          <w:tcPr>
            <w:tcW w:w="1540" w:type="dxa"/>
            <w:tcBorders>
              <w:top w:val="nil"/>
              <w:left w:val="nil"/>
              <w:bottom w:val="nil"/>
              <w:right w:val="nil"/>
            </w:tcBorders>
            <w:shd w:val="clear" w:color="000000" w:fill="F2F2F2"/>
            <w:hideMark/>
          </w:tcPr>
          <w:p w:rsidR="00B675B1" w:rsidRPr="00770C06" w:rsidRDefault="00AA1D41" w:rsidP="00AA1D41">
            <w:pPr>
              <w:spacing w:after="0" w:line="240" w:lineRule="auto"/>
              <w:rPr>
                <w:rFonts w:ascii="Arial" w:eastAsia="Times New Roman" w:hAnsi="Arial" w:cs="Arial"/>
                <w:color w:val="000000"/>
                <w:sz w:val="20"/>
                <w:szCs w:val="20"/>
                <w:lang w:eastAsia="en-GB"/>
              </w:rPr>
            </w:pPr>
            <w:r w:rsidRPr="00770C06">
              <w:rPr>
                <w:rFonts w:ascii="Arial" w:eastAsia="Times New Roman" w:hAnsi="Arial" w:cs="Arial"/>
                <w:color w:val="000000"/>
                <w:sz w:val="20"/>
                <w:szCs w:val="20"/>
                <w:lang w:eastAsia="en-GB"/>
              </w:rPr>
              <w:t xml:space="preserve">Time (mins) </w:t>
            </w:r>
          </w:p>
        </w:tc>
        <w:tc>
          <w:tcPr>
            <w:tcW w:w="5103" w:type="dxa"/>
            <w:tcBorders>
              <w:top w:val="nil"/>
              <w:left w:val="nil"/>
              <w:bottom w:val="nil"/>
              <w:right w:val="single" w:sz="4" w:space="0" w:color="auto"/>
            </w:tcBorders>
            <w:shd w:val="clear" w:color="000000" w:fill="F2F2F2"/>
            <w:hideMark/>
          </w:tcPr>
          <w:p w:rsidR="00B675B1" w:rsidRPr="00770C06" w:rsidRDefault="00B675B1" w:rsidP="00F44AAD">
            <w:pPr>
              <w:spacing w:after="0" w:line="240" w:lineRule="auto"/>
              <w:rPr>
                <w:rFonts w:ascii="Arial" w:eastAsia="Times New Roman" w:hAnsi="Arial" w:cs="Arial"/>
                <w:color w:val="000000"/>
                <w:sz w:val="20"/>
                <w:szCs w:val="20"/>
                <w:lang w:eastAsia="en-GB"/>
              </w:rPr>
            </w:pPr>
            <w:r w:rsidRPr="00770C06">
              <w:rPr>
                <w:rFonts w:ascii="Arial" w:eastAsia="Times New Roman" w:hAnsi="Arial" w:cs="Arial"/>
                <w:color w:val="000000"/>
                <w:sz w:val="20"/>
                <w:szCs w:val="20"/>
                <w:lang w:eastAsia="en-GB"/>
              </w:rPr>
              <w:t>Average drive time to a GP surgery in minutes</w:t>
            </w:r>
          </w:p>
        </w:tc>
      </w:tr>
      <w:tr w:rsidR="00B675B1" w:rsidRPr="00770C06" w:rsidTr="00AA1D41">
        <w:trPr>
          <w:trHeight w:val="255"/>
        </w:trPr>
        <w:tc>
          <w:tcPr>
            <w:tcW w:w="1985" w:type="dxa"/>
            <w:vMerge/>
            <w:tcBorders>
              <w:left w:val="single" w:sz="4" w:space="0" w:color="auto"/>
              <w:right w:val="nil"/>
            </w:tcBorders>
            <w:shd w:val="clear" w:color="000000" w:fill="F2F2F2"/>
            <w:noWrap/>
            <w:hideMark/>
          </w:tcPr>
          <w:p w:rsidR="00B675B1" w:rsidRPr="00770C06" w:rsidRDefault="00B675B1" w:rsidP="00F44AAD">
            <w:pPr>
              <w:spacing w:after="0" w:line="240" w:lineRule="auto"/>
              <w:rPr>
                <w:rFonts w:ascii="Arial" w:eastAsia="Times New Roman" w:hAnsi="Arial" w:cs="Arial"/>
                <w:b/>
                <w:bCs/>
                <w:color w:val="000000"/>
                <w:sz w:val="20"/>
                <w:szCs w:val="20"/>
                <w:lang w:eastAsia="en-GB"/>
              </w:rPr>
            </w:pPr>
          </w:p>
        </w:tc>
        <w:tc>
          <w:tcPr>
            <w:tcW w:w="2429" w:type="dxa"/>
            <w:tcBorders>
              <w:top w:val="nil"/>
              <w:left w:val="nil"/>
              <w:bottom w:val="nil"/>
              <w:right w:val="nil"/>
            </w:tcBorders>
            <w:shd w:val="clear" w:color="000000" w:fill="F2F2F2"/>
            <w:noWrap/>
            <w:hideMark/>
          </w:tcPr>
          <w:p w:rsidR="00B675B1" w:rsidRPr="00770C06" w:rsidRDefault="00B675B1" w:rsidP="00F44AAD">
            <w:pPr>
              <w:spacing w:after="0" w:line="240" w:lineRule="auto"/>
              <w:rPr>
                <w:rFonts w:ascii="Arial" w:eastAsia="Times New Roman" w:hAnsi="Arial" w:cs="Arial"/>
                <w:color w:val="000000"/>
                <w:sz w:val="20"/>
                <w:szCs w:val="20"/>
                <w:lang w:eastAsia="en-GB"/>
              </w:rPr>
            </w:pPr>
            <w:r w:rsidRPr="00770C06">
              <w:rPr>
                <w:rFonts w:ascii="Arial" w:eastAsia="Times New Roman" w:hAnsi="Arial" w:cs="Arial"/>
                <w:color w:val="000000"/>
                <w:sz w:val="20"/>
                <w:szCs w:val="20"/>
                <w:lang w:eastAsia="en-GB"/>
              </w:rPr>
              <w:t>drive PO</w:t>
            </w:r>
          </w:p>
        </w:tc>
        <w:tc>
          <w:tcPr>
            <w:tcW w:w="1540" w:type="dxa"/>
            <w:tcBorders>
              <w:top w:val="nil"/>
              <w:left w:val="nil"/>
              <w:bottom w:val="nil"/>
              <w:right w:val="nil"/>
            </w:tcBorders>
            <w:shd w:val="clear" w:color="000000" w:fill="F2F2F2"/>
            <w:hideMark/>
          </w:tcPr>
          <w:p w:rsidR="00B675B1" w:rsidRPr="00770C06" w:rsidRDefault="00AA1D41" w:rsidP="00AA1D41">
            <w:pPr>
              <w:spacing w:after="0" w:line="240" w:lineRule="auto"/>
              <w:rPr>
                <w:rFonts w:ascii="Arial" w:eastAsia="Times New Roman" w:hAnsi="Arial" w:cs="Arial"/>
                <w:color w:val="000000"/>
                <w:sz w:val="20"/>
                <w:szCs w:val="20"/>
                <w:lang w:eastAsia="en-GB"/>
              </w:rPr>
            </w:pPr>
            <w:r w:rsidRPr="00770C06">
              <w:rPr>
                <w:rFonts w:ascii="Arial" w:eastAsia="Times New Roman" w:hAnsi="Arial" w:cs="Arial"/>
                <w:color w:val="000000"/>
                <w:sz w:val="20"/>
                <w:szCs w:val="20"/>
                <w:lang w:eastAsia="en-GB"/>
              </w:rPr>
              <w:t xml:space="preserve">Time (mins) </w:t>
            </w:r>
          </w:p>
        </w:tc>
        <w:tc>
          <w:tcPr>
            <w:tcW w:w="5103" w:type="dxa"/>
            <w:tcBorders>
              <w:top w:val="nil"/>
              <w:left w:val="nil"/>
              <w:bottom w:val="nil"/>
              <w:right w:val="single" w:sz="4" w:space="0" w:color="auto"/>
            </w:tcBorders>
            <w:shd w:val="clear" w:color="000000" w:fill="F2F2F2"/>
            <w:hideMark/>
          </w:tcPr>
          <w:p w:rsidR="00B675B1" w:rsidRPr="00770C06" w:rsidRDefault="00B675B1" w:rsidP="00F44AAD">
            <w:pPr>
              <w:spacing w:after="0" w:line="240" w:lineRule="auto"/>
              <w:rPr>
                <w:rFonts w:ascii="Arial" w:eastAsia="Times New Roman" w:hAnsi="Arial" w:cs="Arial"/>
                <w:color w:val="000000"/>
                <w:sz w:val="20"/>
                <w:szCs w:val="20"/>
                <w:lang w:eastAsia="en-GB"/>
              </w:rPr>
            </w:pPr>
            <w:r w:rsidRPr="00770C06">
              <w:rPr>
                <w:rFonts w:ascii="Arial" w:eastAsia="Times New Roman" w:hAnsi="Arial" w:cs="Arial"/>
                <w:color w:val="000000"/>
                <w:sz w:val="20"/>
                <w:szCs w:val="20"/>
                <w:lang w:eastAsia="en-GB"/>
              </w:rPr>
              <w:t>Average drive time to a post office in minutes</w:t>
            </w:r>
          </w:p>
        </w:tc>
      </w:tr>
      <w:tr w:rsidR="00B675B1" w:rsidRPr="00770C06" w:rsidTr="00AA1D41">
        <w:trPr>
          <w:trHeight w:val="325"/>
        </w:trPr>
        <w:tc>
          <w:tcPr>
            <w:tcW w:w="1985" w:type="dxa"/>
            <w:vMerge/>
            <w:tcBorders>
              <w:left w:val="single" w:sz="4" w:space="0" w:color="auto"/>
              <w:bottom w:val="nil"/>
              <w:right w:val="nil"/>
            </w:tcBorders>
            <w:shd w:val="clear" w:color="000000" w:fill="F2F2F2"/>
            <w:noWrap/>
            <w:hideMark/>
          </w:tcPr>
          <w:p w:rsidR="00B675B1" w:rsidRPr="00770C06" w:rsidRDefault="00B675B1" w:rsidP="00F44AAD">
            <w:pPr>
              <w:spacing w:after="0" w:line="240" w:lineRule="auto"/>
              <w:rPr>
                <w:rFonts w:ascii="Arial" w:eastAsia="Times New Roman" w:hAnsi="Arial" w:cs="Arial"/>
                <w:b/>
                <w:bCs/>
                <w:color w:val="000000"/>
                <w:sz w:val="20"/>
                <w:szCs w:val="20"/>
                <w:lang w:eastAsia="en-GB"/>
              </w:rPr>
            </w:pPr>
          </w:p>
        </w:tc>
        <w:tc>
          <w:tcPr>
            <w:tcW w:w="2429" w:type="dxa"/>
            <w:tcBorders>
              <w:top w:val="nil"/>
              <w:left w:val="nil"/>
              <w:bottom w:val="nil"/>
              <w:right w:val="nil"/>
            </w:tcBorders>
            <w:shd w:val="clear" w:color="000000" w:fill="F2F2F2"/>
            <w:noWrap/>
            <w:hideMark/>
          </w:tcPr>
          <w:p w:rsidR="00B675B1" w:rsidRPr="00770C06" w:rsidRDefault="00B675B1" w:rsidP="00F44AAD">
            <w:pPr>
              <w:spacing w:after="0" w:line="240" w:lineRule="auto"/>
              <w:rPr>
                <w:rFonts w:ascii="Arial" w:eastAsia="Times New Roman" w:hAnsi="Arial" w:cs="Arial"/>
                <w:color w:val="000000"/>
                <w:sz w:val="20"/>
                <w:szCs w:val="20"/>
                <w:lang w:eastAsia="en-GB"/>
              </w:rPr>
            </w:pPr>
            <w:r w:rsidRPr="00770C06">
              <w:rPr>
                <w:rFonts w:ascii="Arial" w:eastAsia="Times New Roman" w:hAnsi="Arial" w:cs="Arial"/>
                <w:color w:val="000000"/>
                <w:sz w:val="20"/>
                <w:szCs w:val="20"/>
                <w:lang w:eastAsia="en-GB"/>
              </w:rPr>
              <w:t>drive primary</w:t>
            </w:r>
          </w:p>
        </w:tc>
        <w:tc>
          <w:tcPr>
            <w:tcW w:w="1540" w:type="dxa"/>
            <w:tcBorders>
              <w:top w:val="nil"/>
              <w:left w:val="nil"/>
              <w:bottom w:val="nil"/>
              <w:right w:val="nil"/>
            </w:tcBorders>
            <w:shd w:val="clear" w:color="000000" w:fill="F2F2F2"/>
            <w:hideMark/>
          </w:tcPr>
          <w:p w:rsidR="00B675B1" w:rsidRPr="00770C06" w:rsidRDefault="00AA1D41" w:rsidP="00AA1D41">
            <w:pPr>
              <w:spacing w:after="0" w:line="240" w:lineRule="auto"/>
              <w:rPr>
                <w:rFonts w:ascii="Arial" w:eastAsia="Times New Roman" w:hAnsi="Arial" w:cs="Arial"/>
                <w:color w:val="000000"/>
                <w:sz w:val="20"/>
                <w:szCs w:val="20"/>
                <w:lang w:eastAsia="en-GB"/>
              </w:rPr>
            </w:pPr>
            <w:r w:rsidRPr="00770C06">
              <w:rPr>
                <w:rFonts w:ascii="Arial" w:eastAsia="Times New Roman" w:hAnsi="Arial" w:cs="Arial"/>
                <w:color w:val="000000"/>
                <w:sz w:val="20"/>
                <w:szCs w:val="20"/>
                <w:lang w:eastAsia="en-GB"/>
              </w:rPr>
              <w:t>Time (mins)</w:t>
            </w:r>
            <w:r w:rsidR="00B675B1" w:rsidRPr="00770C06">
              <w:rPr>
                <w:rFonts w:ascii="Arial" w:eastAsia="Times New Roman" w:hAnsi="Arial" w:cs="Arial"/>
                <w:color w:val="000000"/>
                <w:sz w:val="20"/>
                <w:szCs w:val="20"/>
                <w:lang w:eastAsia="en-GB"/>
              </w:rPr>
              <w:t xml:space="preserve"> </w:t>
            </w:r>
          </w:p>
        </w:tc>
        <w:tc>
          <w:tcPr>
            <w:tcW w:w="5103" w:type="dxa"/>
            <w:tcBorders>
              <w:top w:val="nil"/>
              <w:left w:val="nil"/>
              <w:bottom w:val="nil"/>
              <w:right w:val="single" w:sz="4" w:space="0" w:color="auto"/>
            </w:tcBorders>
            <w:shd w:val="clear" w:color="000000" w:fill="F2F2F2"/>
            <w:hideMark/>
          </w:tcPr>
          <w:p w:rsidR="00B675B1" w:rsidRPr="00770C06" w:rsidRDefault="00B675B1" w:rsidP="00F44AAD">
            <w:pPr>
              <w:spacing w:after="0" w:line="240" w:lineRule="auto"/>
              <w:rPr>
                <w:rFonts w:ascii="Arial" w:eastAsia="Times New Roman" w:hAnsi="Arial" w:cs="Arial"/>
                <w:color w:val="000000"/>
                <w:sz w:val="20"/>
                <w:szCs w:val="20"/>
                <w:lang w:eastAsia="en-GB"/>
              </w:rPr>
            </w:pPr>
            <w:r w:rsidRPr="00770C06">
              <w:rPr>
                <w:rFonts w:ascii="Arial" w:eastAsia="Times New Roman" w:hAnsi="Arial" w:cs="Arial"/>
                <w:color w:val="000000"/>
                <w:sz w:val="20"/>
                <w:szCs w:val="20"/>
                <w:lang w:eastAsia="en-GB"/>
              </w:rPr>
              <w:t>Average drive time to a primary school in minutes</w:t>
            </w:r>
          </w:p>
        </w:tc>
      </w:tr>
      <w:tr w:rsidR="00F44AAD" w:rsidRPr="00770C06" w:rsidTr="00AA1D41">
        <w:trPr>
          <w:trHeight w:val="255"/>
        </w:trPr>
        <w:tc>
          <w:tcPr>
            <w:tcW w:w="1985" w:type="dxa"/>
            <w:tcBorders>
              <w:top w:val="nil"/>
              <w:left w:val="single" w:sz="4" w:space="0" w:color="auto"/>
              <w:bottom w:val="nil"/>
              <w:right w:val="nil"/>
            </w:tcBorders>
            <w:shd w:val="clear" w:color="000000" w:fill="F2F2F2"/>
            <w:noWrap/>
            <w:hideMark/>
          </w:tcPr>
          <w:p w:rsidR="00F44AAD" w:rsidRPr="00770C06" w:rsidRDefault="00F44AAD" w:rsidP="00F44AAD">
            <w:pPr>
              <w:spacing w:after="0" w:line="240" w:lineRule="auto"/>
              <w:rPr>
                <w:rFonts w:ascii="Arial" w:eastAsia="Times New Roman" w:hAnsi="Arial" w:cs="Arial"/>
                <w:b/>
                <w:bCs/>
                <w:color w:val="000000"/>
                <w:sz w:val="20"/>
                <w:szCs w:val="20"/>
                <w:lang w:eastAsia="en-GB"/>
              </w:rPr>
            </w:pPr>
            <w:r w:rsidRPr="00770C06">
              <w:rPr>
                <w:rFonts w:ascii="Arial" w:eastAsia="Times New Roman" w:hAnsi="Arial" w:cs="Arial"/>
                <w:b/>
                <w:bCs/>
                <w:color w:val="000000"/>
                <w:sz w:val="20"/>
                <w:szCs w:val="20"/>
                <w:lang w:eastAsia="en-GB"/>
              </w:rPr>
              <w:t> </w:t>
            </w:r>
          </w:p>
        </w:tc>
        <w:tc>
          <w:tcPr>
            <w:tcW w:w="2429" w:type="dxa"/>
            <w:tcBorders>
              <w:top w:val="nil"/>
              <w:left w:val="nil"/>
              <w:bottom w:val="nil"/>
              <w:right w:val="nil"/>
            </w:tcBorders>
            <w:shd w:val="clear" w:color="000000" w:fill="F2F2F2"/>
            <w:noWrap/>
            <w:hideMark/>
          </w:tcPr>
          <w:p w:rsidR="00F44AAD" w:rsidRPr="00770C06" w:rsidRDefault="00F44AAD" w:rsidP="00F44AAD">
            <w:pPr>
              <w:spacing w:after="0" w:line="240" w:lineRule="auto"/>
              <w:rPr>
                <w:rFonts w:ascii="Arial" w:eastAsia="Times New Roman" w:hAnsi="Arial" w:cs="Arial"/>
                <w:color w:val="000000"/>
                <w:sz w:val="20"/>
                <w:szCs w:val="20"/>
                <w:lang w:eastAsia="en-GB"/>
              </w:rPr>
            </w:pPr>
            <w:r w:rsidRPr="00770C06">
              <w:rPr>
                <w:rFonts w:ascii="Arial" w:eastAsia="Times New Roman" w:hAnsi="Arial" w:cs="Arial"/>
                <w:color w:val="000000"/>
                <w:sz w:val="20"/>
                <w:szCs w:val="20"/>
                <w:lang w:eastAsia="en-GB"/>
              </w:rPr>
              <w:t>drive retail</w:t>
            </w:r>
          </w:p>
        </w:tc>
        <w:tc>
          <w:tcPr>
            <w:tcW w:w="1540" w:type="dxa"/>
            <w:tcBorders>
              <w:top w:val="nil"/>
              <w:left w:val="nil"/>
              <w:bottom w:val="nil"/>
              <w:right w:val="nil"/>
            </w:tcBorders>
            <w:shd w:val="clear" w:color="000000" w:fill="F2F2F2"/>
            <w:hideMark/>
          </w:tcPr>
          <w:p w:rsidR="00F44AAD" w:rsidRPr="00770C06" w:rsidRDefault="00AA1D41" w:rsidP="00AA1D41">
            <w:pPr>
              <w:spacing w:after="0" w:line="240" w:lineRule="auto"/>
              <w:rPr>
                <w:rFonts w:ascii="Arial" w:eastAsia="Times New Roman" w:hAnsi="Arial" w:cs="Arial"/>
                <w:color w:val="000000"/>
                <w:sz w:val="20"/>
                <w:szCs w:val="20"/>
                <w:lang w:eastAsia="en-GB"/>
              </w:rPr>
            </w:pPr>
            <w:r w:rsidRPr="00770C06">
              <w:rPr>
                <w:rFonts w:ascii="Arial" w:eastAsia="Times New Roman" w:hAnsi="Arial" w:cs="Arial"/>
                <w:color w:val="000000"/>
                <w:sz w:val="20"/>
                <w:szCs w:val="20"/>
                <w:lang w:eastAsia="en-GB"/>
              </w:rPr>
              <w:t>Time (mins)</w:t>
            </w:r>
            <w:r w:rsidR="00F44AAD" w:rsidRPr="00770C06">
              <w:rPr>
                <w:rFonts w:ascii="Arial" w:eastAsia="Times New Roman" w:hAnsi="Arial" w:cs="Arial"/>
                <w:color w:val="000000"/>
                <w:sz w:val="20"/>
                <w:szCs w:val="20"/>
                <w:lang w:eastAsia="en-GB"/>
              </w:rPr>
              <w:t xml:space="preserve"> </w:t>
            </w:r>
          </w:p>
        </w:tc>
        <w:tc>
          <w:tcPr>
            <w:tcW w:w="5103" w:type="dxa"/>
            <w:tcBorders>
              <w:top w:val="nil"/>
              <w:left w:val="nil"/>
              <w:bottom w:val="nil"/>
              <w:right w:val="single" w:sz="4" w:space="0" w:color="auto"/>
            </w:tcBorders>
            <w:shd w:val="clear" w:color="000000" w:fill="F2F2F2"/>
            <w:hideMark/>
          </w:tcPr>
          <w:p w:rsidR="00F44AAD" w:rsidRPr="00770C06" w:rsidRDefault="00F44AAD" w:rsidP="00F44AAD">
            <w:pPr>
              <w:spacing w:after="0" w:line="240" w:lineRule="auto"/>
              <w:rPr>
                <w:rFonts w:ascii="Arial" w:eastAsia="Times New Roman" w:hAnsi="Arial" w:cs="Arial"/>
                <w:color w:val="000000"/>
                <w:sz w:val="20"/>
                <w:szCs w:val="20"/>
                <w:lang w:eastAsia="en-GB"/>
              </w:rPr>
            </w:pPr>
            <w:r w:rsidRPr="00770C06">
              <w:rPr>
                <w:rFonts w:ascii="Arial" w:eastAsia="Times New Roman" w:hAnsi="Arial" w:cs="Arial"/>
                <w:color w:val="000000"/>
                <w:sz w:val="20"/>
                <w:szCs w:val="20"/>
                <w:lang w:eastAsia="en-GB"/>
              </w:rPr>
              <w:t>Average drive time to a retail centre in minutes</w:t>
            </w:r>
          </w:p>
        </w:tc>
      </w:tr>
      <w:tr w:rsidR="00F44AAD" w:rsidRPr="00770C06" w:rsidTr="00AA1D41">
        <w:trPr>
          <w:trHeight w:val="255"/>
        </w:trPr>
        <w:tc>
          <w:tcPr>
            <w:tcW w:w="1985" w:type="dxa"/>
            <w:tcBorders>
              <w:top w:val="nil"/>
              <w:left w:val="single" w:sz="4" w:space="0" w:color="auto"/>
              <w:bottom w:val="nil"/>
              <w:right w:val="nil"/>
            </w:tcBorders>
            <w:shd w:val="clear" w:color="000000" w:fill="F2F2F2"/>
            <w:noWrap/>
            <w:hideMark/>
          </w:tcPr>
          <w:p w:rsidR="00F44AAD" w:rsidRPr="00770C06" w:rsidRDefault="00F44AAD" w:rsidP="00F44AAD">
            <w:pPr>
              <w:spacing w:after="0" w:line="240" w:lineRule="auto"/>
              <w:rPr>
                <w:rFonts w:ascii="Arial" w:eastAsia="Times New Roman" w:hAnsi="Arial" w:cs="Arial"/>
                <w:b/>
                <w:bCs/>
                <w:color w:val="000000"/>
                <w:sz w:val="20"/>
                <w:szCs w:val="20"/>
                <w:lang w:eastAsia="en-GB"/>
              </w:rPr>
            </w:pPr>
            <w:r w:rsidRPr="00770C06">
              <w:rPr>
                <w:rFonts w:ascii="Arial" w:eastAsia="Times New Roman" w:hAnsi="Arial" w:cs="Arial"/>
                <w:b/>
                <w:bCs/>
                <w:color w:val="000000"/>
                <w:sz w:val="20"/>
                <w:szCs w:val="20"/>
                <w:lang w:eastAsia="en-GB"/>
              </w:rPr>
              <w:t> </w:t>
            </w:r>
          </w:p>
        </w:tc>
        <w:tc>
          <w:tcPr>
            <w:tcW w:w="2429" w:type="dxa"/>
            <w:tcBorders>
              <w:top w:val="nil"/>
              <w:left w:val="nil"/>
              <w:bottom w:val="nil"/>
              <w:right w:val="nil"/>
            </w:tcBorders>
            <w:shd w:val="clear" w:color="000000" w:fill="F2F2F2"/>
            <w:noWrap/>
            <w:hideMark/>
          </w:tcPr>
          <w:p w:rsidR="00F44AAD" w:rsidRPr="00770C06" w:rsidRDefault="00F44AAD" w:rsidP="00F44AAD">
            <w:pPr>
              <w:spacing w:after="0" w:line="240" w:lineRule="auto"/>
              <w:rPr>
                <w:rFonts w:ascii="Arial" w:eastAsia="Times New Roman" w:hAnsi="Arial" w:cs="Arial"/>
                <w:color w:val="000000"/>
                <w:sz w:val="20"/>
                <w:szCs w:val="20"/>
                <w:lang w:eastAsia="en-GB"/>
              </w:rPr>
            </w:pPr>
            <w:r w:rsidRPr="00770C06">
              <w:rPr>
                <w:rFonts w:ascii="Arial" w:eastAsia="Times New Roman" w:hAnsi="Arial" w:cs="Arial"/>
                <w:color w:val="000000"/>
                <w:sz w:val="20"/>
                <w:szCs w:val="20"/>
                <w:lang w:eastAsia="en-GB"/>
              </w:rPr>
              <w:t>drive secondary</w:t>
            </w:r>
          </w:p>
        </w:tc>
        <w:tc>
          <w:tcPr>
            <w:tcW w:w="1540" w:type="dxa"/>
            <w:tcBorders>
              <w:top w:val="nil"/>
              <w:left w:val="nil"/>
              <w:bottom w:val="nil"/>
              <w:right w:val="nil"/>
            </w:tcBorders>
            <w:shd w:val="clear" w:color="000000" w:fill="F2F2F2"/>
            <w:hideMark/>
          </w:tcPr>
          <w:p w:rsidR="00F44AAD" w:rsidRPr="00770C06" w:rsidRDefault="00AA1D41" w:rsidP="00AA1D41">
            <w:pPr>
              <w:spacing w:after="0" w:line="240" w:lineRule="auto"/>
              <w:rPr>
                <w:rFonts w:ascii="Arial" w:eastAsia="Times New Roman" w:hAnsi="Arial" w:cs="Arial"/>
                <w:color w:val="000000"/>
                <w:sz w:val="20"/>
                <w:szCs w:val="20"/>
                <w:lang w:eastAsia="en-GB"/>
              </w:rPr>
            </w:pPr>
            <w:r w:rsidRPr="00770C06">
              <w:rPr>
                <w:rFonts w:ascii="Arial" w:eastAsia="Times New Roman" w:hAnsi="Arial" w:cs="Arial"/>
                <w:color w:val="000000"/>
                <w:sz w:val="20"/>
                <w:szCs w:val="20"/>
                <w:lang w:eastAsia="en-GB"/>
              </w:rPr>
              <w:t>Time (mins)</w:t>
            </w:r>
            <w:r w:rsidR="00F44AAD" w:rsidRPr="00770C06">
              <w:rPr>
                <w:rFonts w:ascii="Arial" w:eastAsia="Times New Roman" w:hAnsi="Arial" w:cs="Arial"/>
                <w:color w:val="000000"/>
                <w:sz w:val="20"/>
                <w:szCs w:val="20"/>
                <w:lang w:eastAsia="en-GB"/>
              </w:rPr>
              <w:t>)</w:t>
            </w:r>
          </w:p>
        </w:tc>
        <w:tc>
          <w:tcPr>
            <w:tcW w:w="5103" w:type="dxa"/>
            <w:tcBorders>
              <w:top w:val="nil"/>
              <w:left w:val="nil"/>
              <w:bottom w:val="nil"/>
              <w:right w:val="single" w:sz="4" w:space="0" w:color="auto"/>
            </w:tcBorders>
            <w:shd w:val="clear" w:color="000000" w:fill="F2F2F2"/>
            <w:hideMark/>
          </w:tcPr>
          <w:p w:rsidR="00F44AAD" w:rsidRPr="00770C06" w:rsidRDefault="00F44AAD" w:rsidP="00F44AAD">
            <w:pPr>
              <w:spacing w:after="0" w:line="240" w:lineRule="auto"/>
              <w:rPr>
                <w:rFonts w:ascii="Arial" w:eastAsia="Times New Roman" w:hAnsi="Arial" w:cs="Arial"/>
                <w:color w:val="000000"/>
                <w:sz w:val="20"/>
                <w:szCs w:val="20"/>
                <w:lang w:eastAsia="en-GB"/>
              </w:rPr>
            </w:pPr>
            <w:r w:rsidRPr="00770C06">
              <w:rPr>
                <w:rFonts w:ascii="Arial" w:eastAsia="Times New Roman" w:hAnsi="Arial" w:cs="Arial"/>
                <w:color w:val="000000"/>
                <w:sz w:val="20"/>
                <w:szCs w:val="20"/>
                <w:lang w:eastAsia="en-GB"/>
              </w:rPr>
              <w:t>Average drive time to a secondary school in minutes</w:t>
            </w:r>
          </w:p>
        </w:tc>
      </w:tr>
      <w:tr w:rsidR="00F44AAD" w:rsidRPr="00770C06" w:rsidTr="00AA1D41">
        <w:trPr>
          <w:trHeight w:val="255"/>
        </w:trPr>
        <w:tc>
          <w:tcPr>
            <w:tcW w:w="1985" w:type="dxa"/>
            <w:tcBorders>
              <w:top w:val="nil"/>
              <w:left w:val="single" w:sz="4" w:space="0" w:color="auto"/>
              <w:bottom w:val="nil"/>
              <w:right w:val="nil"/>
            </w:tcBorders>
            <w:shd w:val="clear" w:color="000000" w:fill="F2F2F2"/>
            <w:noWrap/>
            <w:hideMark/>
          </w:tcPr>
          <w:p w:rsidR="00F44AAD" w:rsidRPr="00770C06" w:rsidRDefault="00F44AAD" w:rsidP="00F44AAD">
            <w:pPr>
              <w:spacing w:after="0" w:line="240" w:lineRule="auto"/>
              <w:rPr>
                <w:rFonts w:ascii="Arial" w:eastAsia="Times New Roman" w:hAnsi="Arial" w:cs="Arial"/>
                <w:b/>
                <w:bCs/>
                <w:color w:val="000000"/>
                <w:sz w:val="20"/>
                <w:szCs w:val="20"/>
                <w:lang w:eastAsia="en-GB"/>
              </w:rPr>
            </w:pPr>
            <w:r w:rsidRPr="00770C06">
              <w:rPr>
                <w:rFonts w:ascii="Arial" w:eastAsia="Times New Roman" w:hAnsi="Arial" w:cs="Arial"/>
                <w:b/>
                <w:bCs/>
                <w:color w:val="000000"/>
                <w:sz w:val="20"/>
                <w:szCs w:val="20"/>
                <w:lang w:eastAsia="en-GB"/>
              </w:rPr>
              <w:t> </w:t>
            </w:r>
          </w:p>
        </w:tc>
        <w:tc>
          <w:tcPr>
            <w:tcW w:w="2429" w:type="dxa"/>
            <w:tcBorders>
              <w:top w:val="nil"/>
              <w:left w:val="nil"/>
              <w:bottom w:val="nil"/>
              <w:right w:val="nil"/>
            </w:tcBorders>
            <w:shd w:val="clear" w:color="000000" w:fill="F2F2F2"/>
            <w:noWrap/>
            <w:hideMark/>
          </w:tcPr>
          <w:p w:rsidR="00F44AAD" w:rsidRPr="00770C06" w:rsidRDefault="00F44AAD" w:rsidP="00F44AAD">
            <w:pPr>
              <w:spacing w:after="0" w:line="240" w:lineRule="auto"/>
              <w:rPr>
                <w:rFonts w:ascii="Arial" w:eastAsia="Times New Roman" w:hAnsi="Arial" w:cs="Arial"/>
                <w:color w:val="000000"/>
                <w:sz w:val="20"/>
                <w:szCs w:val="20"/>
                <w:lang w:eastAsia="en-GB"/>
              </w:rPr>
            </w:pPr>
            <w:r w:rsidRPr="00770C06">
              <w:rPr>
                <w:rFonts w:ascii="Arial" w:eastAsia="Times New Roman" w:hAnsi="Arial" w:cs="Arial"/>
                <w:color w:val="000000"/>
                <w:sz w:val="20"/>
                <w:szCs w:val="20"/>
                <w:lang w:eastAsia="en-GB"/>
              </w:rPr>
              <w:t>PT GP</w:t>
            </w:r>
          </w:p>
        </w:tc>
        <w:tc>
          <w:tcPr>
            <w:tcW w:w="1540" w:type="dxa"/>
            <w:tcBorders>
              <w:top w:val="nil"/>
              <w:left w:val="nil"/>
              <w:bottom w:val="nil"/>
              <w:right w:val="nil"/>
            </w:tcBorders>
            <w:shd w:val="clear" w:color="000000" w:fill="F2F2F2"/>
            <w:hideMark/>
          </w:tcPr>
          <w:p w:rsidR="00F44AAD" w:rsidRPr="00770C06" w:rsidRDefault="00AA1D41" w:rsidP="00AA1D41">
            <w:pPr>
              <w:spacing w:after="0" w:line="240" w:lineRule="auto"/>
              <w:rPr>
                <w:rFonts w:ascii="Arial" w:eastAsia="Times New Roman" w:hAnsi="Arial" w:cs="Arial"/>
                <w:color w:val="000000"/>
                <w:sz w:val="20"/>
                <w:szCs w:val="20"/>
                <w:lang w:eastAsia="en-GB"/>
              </w:rPr>
            </w:pPr>
            <w:r w:rsidRPr="00770C06">
              <w:rPr>
                <w:rFonts w:ascii="Arial" w:eastAsia="Times New Roman" w:hAnsi="Arial" w:cs="Arial"/>
                <w:color w:val="000000"/>
                <w:sz w:val="20"/>
                <w:szCs w:val="20"/>
                <w:lang w:eastAsia="en-GB"/>
              </w:rPr>
              <w:t xml:space="preserve">Time (mins) </w:t>
            </w:r>
          </w:p>
        </w:tc>
        <w:tc>
          <w:tcPr>
            <w:tcW w:w="5103" w:type="dxa"/>
            <w:tcBorders>
              <w:top w:val="nil"/>
              <w:left w:val="nil"/>
              <w:bottom w:val="nil"/>
              <w:right w:val="single" w:sz="4" w:space="0" w:color="auto"/>
            </w:tcBorders>
            <w:shd w:val="clear" w:color="000000" w:fill="F2F2F2"/>
            <w:hideMark/>
          </w:tcPr>
          <w:p w:rsidR="00F44AAD" w:rsidRPr="00770C06" w:rsidRDefault="00F44AAD" w:rsidP="00F44AAD">
            <w:pPr>
              <w:spacing w:after="0" w:line="240" w:lineRule="auto"/>
              <w:rPr>
                <w:rFonts w:ascii="Arial" w:eastAsia="Times New Roman" w:hAnsi="Arial" w:cs="Arial"/>
                <w:color w:val="000000"/>
                <w:sz w:val="20"/>
                <w:szCs w:val="20"/>
                <w:lang w:eastAsia="en-GB"/>
              </w:rPr>
            </w:pPr>
            <w:r w:rsidRPr="00770C06">
              <w:rPr>
                <w:rFonts w:ascii="Arial" w:eastAsia="Times New Roman" w:hAnsi="Arial" w:cs="Arial"/>
                <w:color w:val="000000"/>
                <w:sz w:val="20"/>
                <w:szCs w:val="20"/>
                <w:lang w:eastAsia="en-GB"/>
              </w:rPr>
              <w:t>Public transport travel time to a GP surgery in minutes</w:t>
            </w:r>
          </w:p>
        </w:tc>
      </w:tr>
      <w:tr w:rsidR="00F44AAD" w:rsidRPr="00770C06" w:rsidTr="00AA1D41">
        <w:trPr>
          <w:trHeight w:val="255"/>
        </w:trPr>
        <w:tc>
          <w:tcPr>
            <w:tcW w:w="1985" w:type="dxa"/>
            <w:tcBorders>
              <w:top w:val="nil"/>
              <w:left w:val="single" w:sz="4" w:space="0" w:color="auto"/>
              <w:bottom w:val="nil"/>
              <w:right w:val="nil"/>
            </w:tcBorders>
            <w:shd w:val="clear" w:color="000000" w:fill="F2F2F2"/>
            <w:noWrap/>
            <w:hideMark/>
          </w:tcPr>
          <w:p w:rsidR="00F44AAD" w:rsidRPr="00770C06" w:rsidRDefault="00F44AAD" w:rsidP="00F44AAD">
            <w:pPr>
              <w:spacing w:after="0" w:line="240" w:lineRule="auto"/>
              <w:rPr>
                <w:rFonts w:ascii="Arial" w:eastAsia="Times New Roman" w:hAnsi="Arial" w:cs="Arial"/>
                <w:b/>
                <w:bCs/>
                <w:color w:val="000000"/>
                <w:sz w:val="20"/>
                <w:szCs w:val="20"/>
                <w:lang w:eastAsia="en-GB"/>
              </w:rPr>
            </w:pPr>
            <w:r w:rsidRPr="00770C06">
              <w:rPr>
                <w:rFonts w:ascii="Arial" w:eastAsia="Times New Roman" w:hAnsi="Arial" w:cs="Arial"/>
                <w:b/>
                <w:bCs/>
                <w:color w:val="000000"/>
                <w:sz w:val="20"/>
                <w:szCs w:val="20"/>
                <w:lang w:eastAsia="en-GB"/>
              </w:rPr>
              <w:t> </w:t>
            </w:r>
          </w:p>
        </w:tc>
        <w:tc>
          <w:tcPr>
            <w:tcW w:w="2429" w:type="dxa"/>
            <w:tcBorders>
              <w:top w:val="nil"/>
              <w:left w:val="nil"/>
              <w:bottom w:val="nil"/>
              <w:right w:val="nil"/>
            </w:tcBorders>
            <w:shd w:val="clear" w:color="000000" w:fill="F2F2F2"/>
            <w:noWrap/>
            <w:hideMark/>
          </w:tcPr>
          <w:p w:rsidR="00F44AAD" w:rsidRPr="00770C06" w:rsidRDefault="00F44AAD" w:rsidP="00F44AAD">
            <w:pPr>
              <w:spacing w:after="0" w:line="240" w:lineRule="auto"/>
              <w:rPr>
                <w:rFonts w:ascii="Arial" w:eastAsia="Times New Roman" w:hAnsi="Arial" w:cs="Arial"/>
                <w:color w:val="000000"/>
                <w:sz w:val="20"/>
                <w:szCs w:val="20"/>
                <w:lang w:eastAsia="en-GB"/>
              </w:rPr>
            </w:pPr>
            <w:r w:rsidRPr="00770C06">
              <w:rPr>
                <w:rFonts w:ascii="Arial" w:eastAsia="Times New Roman" w:hAnsi="Arial" w:cs="Arial"/>
                <w:color w:val="000000"/>
                <w:sz w:val="20"/>
                <w:szCs w:val="20"/>
                <w:lang w:eastAsia="en-GB"/>
              </w:rPr>
              <w:t>PT Post</w:t>
            </w:r>
          </w:p>
        </w:tc>
        <w:tc>
          <w:tcPr>
            <w:tcW w:w="1540" w:type="dxa"/>
            <w:tcBorders>
              <w:top w:val="nil"/>
              <w:left w:val="nil"/>
              <w:bottom w:val="nil"/>
              <w:right w:val="nil"/>
            </w:tcBorders>
            <w:shd w:val="clear" w:color="000000" w:fill="F2F2F2"/>
            <w:hideMark/>
          </w:tcPr>
          <w:p w:rsidR="00F44AAD" w:rsidRPr="00770C06" w:rsidRDefault="00AA1D41" w:rsidP="00AA1D41">
            <w:pPr>
              <w:spacing w:after="0" w:line="240" w:lineRule="auto"/>
              <w:rPr>
                <w:rFonts w:ascii="Arial" w:eastAsia="Times New Roman" w:hAnsi="Arial" w:cs="Arial"/>
                <w:color w:val="000000"/>
                <w:sz w:val="20"/>
                <w:szCs w:val="20"/>
                <w:lang w:eastAsia="en-GB"/>
              </w:rPr>
            </w:pPr>
            <w:r w:rsidRPr="00770C06">
              <w:rPr>
                <w:rFonts w:ascii="Arial" w:eastAsia="Times New Roman" w:hAnsi="Arial" w:cs="Arial"/>
                <w:color w:val="000000"/>
                <w:sz w:val="20"/>
                <w:szCs w:val="20"/>
                <w:lang w:eastAsia="en-GB"/>
              </w:rPr>
              <w:t>Time (mins)</w:t>
            </w:r>
            <w:r w:rsidR="00F44AAD" w:rsidRPr="00770C06">
              <w:rPr>
                <w:rFonts w:ascii="Arial" w:eastAsia="Times New Roman" w:hAnsi="Arial" w:cs="Arial"/>
                <w:color w:val="000000"/>
                <w:sz w:val="20"/>
                <w:szCs w:val="20"/>
                <w:lang w:eastAsia="en-GB"/>
              </w:rPr>
              <w:t xml:space="preserve"> </w:t>
            </w:r>
          </w:p>
        </w:tc>
        <w:tc>
          <w:tcPr>
            <w:tcW w:w="5103" w:type="dxa"/>
            <w:tcBorders>
              <w:top w:val="nil"/>
              <w:left w:val="nil"/>
              <w:bottom w:val="nil"/>
              <w:right w:val="single" w:sz="4" w:space="0" w:color="auto"/>
            </w:tcBorders>
            <w:shd w:val="clear" w:color="000000" w:fill="F2F2F2"/>
            <w:hideMark/>
          </w:tcPr>
          <w:p w:rsidR="00F44AAD" w:rsidRPr="00770C06" w:rsidRDefault="00F44AAD" w:rsidP="00F44AAD">
            <w:pPr>
              <w:spacing w:after="0" w:line="240" w:lineRule="auto"/>
              <w:rPr>
                <w:rFonts w:ascii="Arial" w:eastAsia="Times New Roman" w:hAnsi="Arial" w:cs="Arial"/>
                <w:color w:val="000000"/>
                <w:sz w:val="20"/>
                <w:szCs w:val="20"/>
                <w:lang w:eastAsia="en-GB"/>
              </w:rPr>
            </w:pPr>
            <w:r w:rsidRPr="00770C06">
              <w:rPr>
                <w:rFonts w:ascii="Arial" w:eastAsia="Times New Roman" w:hAnsi="Arial" w:cs="Arial"/>
                <w:color w:val="000000"/>
                <w:sz w:val="20"/>
                <w:szCs w:val="20"/>
                <w:lang w:eastAsia="en-GB"/>
              </w:rPr>
              <w:t>Public transport travel time to a post office in minutes</w:t>
            </w:r>
          </w:p>
        </w:tc>
      </w:tr>
      <w:tr w:rsidR="00F44AAD" w:rsidRPr="00770C06" w:rsidTr="00AA1D41">
        <w:trPr>
          <w:trHeight w:val="255"/>
        </w:trPr>
        <w:tc>
          <w:tcPr>
            <w:tcW w:w="1985" w:type="dxa"/>
            <w:tcBorders>
              <w:top w:val="nil"/>
              <w:left w:val="single" w:sz="4" w:space="0" w:color="auto"/>
              <w:bottom w:val="nil"/>
              <w:right w:val="nil"/>
            </w:tcBorders>
            <w:shd w:val="clear" w:color="000000" w:fill="F2F2F2"/>
            <w:noWrap/>
            <w:hideMark/>
          </w:tcPr>
          <w:p w:rsidR="00F44AAD" w:rsidRPr="00770C06" w:rsidRDefault="00F44AAD" w:rsidP="00F44AAD">
            <w:pPr>
              <w:spacing w:after="0" w:line="240" w:lineRule="auto"/>
              <w:rPr>
                <w:rFonts w:ascii="Arial" w:eastAsia="Times New Roman" w:hAnsi="Arial" w:cs="Arial"/>
                <w:b/>
                <w:bCs/>
                <w:color w:val="000000"/>
                <w:sz w:val="20"/>
                <w:szCs w:val="20"/>
                <w:lang w:eastAsia="en-GB"/>
              </w:rPr>
            </w:pPr>
            <w:r w:rsidRPr="00770C06">
              <w:rPr>
                <w:rFonts w:ascii="Arial" w:eastAsia="Times New Roman" w:hAnsi="Arial" w:cs="Arial"/>
                <w:b/>
                <w:bCs/>
                <w:color w:val="000000"/>
                <w:sz w:val="20"/>
                <w:szCs w:val="20"/>
                <w:lang w:eastAsia="en-GB"/>
              </w:rPr>
              <w:t> </w:t>
            </w:r>
          </w:p>
        </w:tc>
        <w:tc>
          <w:tcPr>
            <w:tcW w:w="2429" w:type="dxa"/>
            <w:tcBorders>
              <w:top w:val="nil"/>
              <w:left w:val="nil"/>
              <w:bottom w:val="nil"/>
              <w:right w:val="nil"/>
            </w:tcBorders>
            <w:shd w:val="clear" w:color="000000" w:fill="F2F2F2"/>
            <w:noWrap/>
            <w:hideMark/>
          </w:tcPr>
          <w:p w:rsidR="00F44AAD" w:rsidRPr="00770C06" w:rsidRDefault="00F44AAD" w:rsidP="00F44AAD">
            <w:pPr>
              <w:spacing w:after="0" w:line="240" w:lineRule="auto"/>
              <w:rPr>
                <w:rFonts w:ascii="Arial" w:eastAsia="Times New Roman" w:hAnsi="Arial" w:cs="Arial"/>
                <w:color w:val="000000"/>
                <w:sz w:val="20"/>
                <w:szCs w:val="20"/>
                <w:lang w:eastAsia="en-GB"/>
              </w:rPr>
            </w:pPr>
            <w:r w:rsidRPr="00770C06">
              <w:rPr>
                <w:rFonts w:ascii="Arial" w:eastAsia="Times New Roman" w:hAnsi="Arial" w:cs="Arial"/>
                <w:color w:val="000000"/>
                <w:sz w:val="20"/>
                <w:szCs w:val="20"/>
                <w:lang w:eastAsia="en-GB"/>
              </w:rPr>
              <w:t>PT retail</w:t>
            </w:r>
          </w:p>
        </w:tc>
        <w:tc>
          <w:tcPr>
            <w:tcW w:w="1540" w:type="dxa"/>
            <w:tcBorders>
              <w:top w:val="nil"/>
              <w:left w:val="nil"/>
              <w:bottom w:val="nil"/>
              <w:right w:val="nil"/>
            </w:tcBorders>
            <w:shd w:val="clear" w:color="000000" w:fill="F2F2F2"/>
            <w:hideMark/>
          </w:tcPr>
          <w:p w:rsidR="00F44AAD" w:rsidRPr="00770C06" w:rsidRDefault="00AA1D41" w:rsidP="00AA1D41">
            <w:pPr>
              <w:spacing w:after="0" w:line="240" w:lineRule="auto"/>
              <w:rPr>
                <w:rFonts w:ascii="Arial" w:eastAsia="Times New Roman" w:hAnsi="Arial" w:cs="Arial"/>
                <w:color w:val="000000"/>
                <w:sz w:val="20"/>
                <w:szCs w:val="20"/>
                <w:lang w:eastAsia="en-GB"/>
              </w:rPr>
            </w:pPr>
            <w:r w:rsidRPr="00770C06">
              <w:rPr>
                <w:rFonts w:ascii="Arial" w:eastAsia="Times New Roman" w:hAnsi="Arial" w:cs="Arial"/>
                <w:color w:val="000000"/>
                <w:sz w:val="20"/>
                <w:szCs w:val="20"/>
                <w:lang w:eastAsia="en-GB"/>
              </w:rPr>
              <w:t>Time (mins)</w:t>
            </w:r>
            <w:r w:rsidR="00F44AAD" w:rsidRPr="00770C06">
              <w:rPr>
                <w:rFonts w:ascii="Arial" w:eastAsia="Times New Roman" w:hAnsi="Arial" w:cs="Arial"/>
                <w:color w:val="000000"/>
                <w:sz w:val="20"/>
                <w:szCs w:val="20"/>
                <w:lang w:eastAsia="en-GB"/>
              </w:rPr>
              <w:t xml:space="preserve"> </w:t>
            </w:r>
          </w:p>
        </w:tc>
        <w:tc>
          <w:tcPr>
            <w:tcW w:w="5103" w:type="dxa"/>
            <w:tcBorders>
              <w:top w:val="nil"/>
              <w:left w:val="nil"/>
              <w:bottom w:val="nil"/>
              <w:right w:val="single" w:sz="4" w:space="0" w:color="auto"/>
            </w:tcBorders>
            <w:shd w:val="clear" w:color="000000" w:fill="F2F2F2"/>
            <w:hideMark/>
          </w:tcPr>
          <w:p w:rsidR="00F44AAD" w:rsidRPr="00770C06" w:rsidRDefault="00F44AAD" w:rsidP="00F44AAD">
            <w:pPr>
              <w:spacing w:after="0" w:line="240" w:lineRule="auto"/>
              <w:rPr>
                <w:rFonts w:ascii="Arial" w:eastAsia="Times New Roman" w:hAnsi="Arial" w:cs="Arial"/>
                <w:color w:val="000000"/>
                <w:sz w:val="20"/>
                <w:szCs w:val="20"/>
                <w:lang w:eastAsia="en-GB"/>
              </w:rPr>
            </w:pPr>
            <w:r w:rsidRPr="00770C06">
              <w:rPr>
                <w:rFonts w:ascii="Arial" w:eastAsia="Times New Roman" w:hAnsi="Arial" w:cs="Arial"/>
                <w:color w:val="000000"/>
                <w:sz w:val="20"/>
                <w:szCs w:val="20"/>
                <w:lang w:eastAsia="en-GB"/>
              </w:rPr>
              <w:t>Public transport travel time to a retail centre in minutes</w:t>
            </w:r>
          </w:p>
        </w:tc>
      </w:tr>
      <w:tr w:rsidR="00F44AAD" w:rsidRPr="00770C06" w:rsidTr="00AA1D41">
        <w:trPr>
          <w:trHeight w:val="510"/>
        </w:trPr>
        <w:tc>
          <w:tcPr>
            <w:tcW w:w="1985" w:type="dxa"/>
            <w:tcBorders>
              <w:top w:val="nil"/>
              <w:left w:val="single" w:sz="4" w:space="0" w:color="auto"/>
              <w:bottom w:val="single" w:sz="4" w:space="0" w:color="auto"/>
              <w:right w:val="nil"/>
            </w:tcBorders>
            <w:shd w:val="clear" w:color="000000" w:fill="F2F2F2"/>
            <w:noWrap/>
            <w:hideMark/>
          </w:tcPr>
          <w:p w:rsidR="00F44AAD" w:rsidRPr="00770C06" w:rsidRDefault="00F44AAD" w:rsidP="00F44AAD">
            <w:pPr>
              <w:spacing w:after="0" w:line="240" w:lineRule="auto"/>
              <w:rPr>
                <w:rFonts w:ascii="Arial" w:eastAsia="Times New Roman" w:hAnsi="Arial" w:cs="Arial"/>
                <w:b/>
                <w:bCs/>
                <w:color w:val="000000"/>
                <w:sz w:val="20"/>
                <w:szCs w:val="20"/>
                <w:lang w:eastAsia="en-GB"/>
              </w:rPr>
            </w:pPr>
            <w:r w:rsidRPr="00770C06">
              <w:rPr>
                <w:rFonts w:ascii="Arial" w:eastAsia="Times New Roman" w:hAnsi="Arial" w:cs="Arial"/>
                <w:b/>
                <w:bCs/>
                <w:color w:val="000000"/>
                <w:sz w:val="20"/>
                <w:szCs w:val="20"/>
                <w:lang w:eastAsia="en-GB"/>
              </w:rPr>
              <w:t> </w:t>
            </w:r>
          </w:p>
        </w:tc>
        <w:tc>
          <w:tcPr>
            <w:tcW w:w="2429" w:type="dxa"/>
            <w:tcBorders>
              <w:top w:val="nil"/>
              <w:left w:val="nil"/>
              <w:bottom w:val="single" w:sz="4" w:space="0" w:color="auto"/>
              <w:right w:val="nil"/>
            </w:tcBorders>
            <w:shd w:val="clear" w:color="000000" w:fill="F2F2F2"/>
            <w:noWrap/>
            <w:hideMark/>
          </w:tcPr>
          <w:p w:rsidR="00F44AAD" w:rsidRPr="00770C06" w:rsidRDefault="00F44AAD" w:rsidP="00F44AAD">
            <w:pPr>
              <w:spacing w:after="0" w:line="240" w:lineRule="auto"/>
              <w:rPr>
                <w:rFonts w:ascii="Arial" w:eastAsia="Times New Roman" w:hAnsi="Arial" w:cs="Arial"/>
                <w:color w:val="000000"/>
                <w:sz w:val="20"/>
                <w:szCs w:val="20"/>
                <w:lang w:eastAsia="en-GB"/>
              </w:rPr>
            </w:pPr>
            <w:r w:rsidRPr="00770C06">
              <w:rPr>
                <w:rFonts w:ascii="Arial" w:eastAsia="Times New Roman" w:hAnsi="Arial" w:cs="Arial"/>
                <w:color w:val="000000"/>
                <w:sz w:val="20"/>
                <w:szCs w:val="20"/>
                <w:lang w:eastAsia="en-GB"/>
              </w:rPr>
              <w:t>broadband</w:t>
            </w:r>
          </w:p>
        </w:tc>
        <w:tc>
          <w:tcPr>
            <w:tcW w:w="1540" w:type="dxa"/>
            <w:tcBorders>
              <w:top w:val="nil"/>
              <w:left w:val="nil"/>
              <w:bottom w:val="nil"/>
              <w:right w:val="nil"/>
            </w:tcBorders>
            <w:shd w:val="clear" w:color="000000" w:fill="F2F2F2"/>
            <w:noWrap/>
            <w:hideMark/>
          </w:tcPr>
          <w:p w:rsidR="00F44AAD" w:rsidRPr="00770C06" w:rsidRDefault="00F44AAD" w:rsidP="00F44AAD">
            <w:pPr>
              <w:spacing w:after="0" w:line="240" w:lineRule="auto"/>
              <w:rPr>
                <w:rFonts w:ascii="Arial" w:eastAsia="Times New Roman" w:hAnsi="Arial" w:cs="Arial"/>
                <w:color w:val="000000"/>
                <w:sz w:val="20"/>
                <w:szCs w:val="20"/>
                <w:lang w:eastAsia="en-GB"/>
              </w:rPr>
            </w:pPr>
            <w:r w:rsidRPr="00770C06">
              <w:rPr>
                <w:rFonts w:ascii="Arial" w:eastAsia="Times New Roman" w:hAnsi="Arial" w:cs="Arial"/>
                <w:color w:val="000000"/>
                <w:sz w:val="20"/>
                <w:szCs w:val="20"/>
                <w:lang w:eastAsia="en-GB"/>
              </w:rPr>
              <w:t>Percentage</w:t>
            </w:r>
          </w:p>
        </w:tc>
        <w:tc>
          <w:tcPr>
            <w:tcW w:w="5103" w:type="dxa"/>
            <w:tcBorders>
              <w:top w:val="nil"/>
              <w:left w:val="nil"/>
              <w:bottom w:val="nil"/>
              <w:right w:val="single" w:sz="4" w:space="0" w:color="auto"/>
            </w:tcBorders>
            <w:shd w:val="clear" w:color="000000" w:fill="F2F2F2"/>
            <w:hideMark/>
          </w:tcPr>
          <w:p w:rsidR="00F44AAD" w:rsidRPr="00770C06" w:rsidRDefault="00AA1D41" w:rsidP="00F44AAD">
            <w:pPr>
              <w:spacing w:after="0" w:line="240" w:lineRule="auto"/>
              <w:rPr>
                <w:rFonts w:ascii="Arial" w:eastAsia="Times New Roman" w:hAnsi="Arial" w:cs="Arial"/>
                <w:color w:val="000000"/>
                <w:sz w:val="20"/>
                <w:szCs w:val="20"/>
                <w:lang w:eastAsia="en-GB"/>
              </w:rPr>
            </w:pPr>
            <w:r w:rsidRPr="00770C06">
              <w:rPr>
                <w:rFonts w:ascii="Arial" w:eastAsia="Times New Roman" w:hAnsi="Arial" w:cs="Arial"/>
                <w:color w:val="000000"/>
                <w:sz w:val="20"/>
                <w:szCs w:val="20"/>
                <w:lang w:eastAsia="en-GB"/>
              </w:rPr>
              <w:t>%</w:t>
            </w:r>
            <w:r w:rsidR="00F44AAD" w:rsidRPr="00770C06">
              <w:rPr>
                <w:rFonts w:ascii="Arial" w:eastAsia="Times New Roman" w:hAnsi="Arial" w:cs="Arial"/>
                <w:color w:val="000000"/>
                <w:sz w:val="20"/>
                <w:szCs w:val="20"/>
                <w:lang w:eastAsia="en-GB"/>
              </w:rPr>
              <w:t xml:space="preserve"> of premises without access to superfast broadband (at least 30Mb/s download speed)</w:t>
            </w:r>
          </w:p>
        </w:tc>
      </w:tr>
      <w:tr w:rsidR="00F44AAD" w:rsidRPr="00770C06" w:rsidTr="00AA1D41">
        <w:trPr>
          <w:trHeight w:val="510"/>
        </w:trPr>
        <w:tc>
          <w:tcPr>
            <w:tcW w:w="1985" w:type="dxa"/>
            <w:tcBorders>
              <w:top w:val="nil"/>
              <w:left w:val="single" w:sz="4" w:space="0" w:color="auto"/>
              <w:bottom w:val="nil"/>
              <w:right w:val="nil"/>
            </w:tcBorders>
            <w:shd w:val="clear" w:color="000000" w:fill="D9D9D9"/>
            <w:noWrap/>
            <w:hideMark/>
          </w:tcPr>
          <w:p w:rsidR="00F44AAD" w:rsidRPr="00770C06" w:rsidRDefault="00F44AAD" w:rsidP="00F44AAD">
            <w:pPr>
              <w:spacing w:after="0" w:line="240" w:lineRule="auto"/>
              <w:rPr>
                <w:rFonts w:ascii="Arial" w:eastAsia="Times New Roman" w:hAnsi="Arial" w:cs="Arial"/>
                <w:b/>
                <w:bCs/>
                <w:color w:val="000000"/>
                <w:sz w:val="20"/>
                <w:szCs w:val="20"/>
                <w:lang w:eastAsia="en-GB"/>
              </w:rPr>
            </w:pPr>
            <w:r w:rsidRPr="00770C06">
              <w:rPr>
                <w:rFonts w:ascii="Arial" w:eastAsia="Times New Roman" w:hAnsi="Arial" w:cs="Arial"/>
                <w:b/>
                <w:bCs/>
                <w:color w:val="000000"/>
                <w:sz w:val="20"/>
                <w:szCs w:val="20"/>
                <w:lang w:eastAsia="en-GB"/>
              </w:rPr>
              <w:t>Crime</w:t>
            </w:r>
          </w:p>
        </w:tc>
        <w:tc>
          <w:tcPr>
            <w:tcW w:w="2429" w:type="dxa"/>
            <w:tcBorders>
              <w:top w:val="nil"/>
              <w:left w:val="nil"/>
              <w:bottom w:val="nil"/>
              <w:right w:val="nil"/>
            </w:tcBorders>
            <w:shd w:val="clear" w:color="000000" w:fill="D9D9D9"/>
            <w:noWrap/>
            <w:hideMark/>
          </w:tcPr>
          <w:p w:rsidR="00F44AAD" w:rsidRPr="00770C06" w:rsidRDefault="00F44AAD" w:rsidP="00F44AAD">
            <w:pPr>
              <w:spacing w:after="0" w:line="240" w:lineRule="auto"/>
              <w:rPr>
                <w:rFonts w:ascii="Arial" w:eastAsia="Times New Roman" w:hAnsi="Arial" w:cs="Arial"/>
                <w:color w:val="000000"/>
                <w:sz w:val="20"/>
                <w:szCs w:val="20"/>
                <w:lang w:eastAsia="en-GB"/>
              </w:rPr>
            </w:pPr>
            <w:r w:rsidRPr="00770C06">
              <w:rPr>
                <w:rFonts w:ascii="Arial" w:eastAsia="Times New Roman" w:hAnsi="Arial" w:cs="Arial"/>
                <w:color w:val="000000"/>
                <w:sz w:val="20"/>
                <w:szCs w:val="20"/>
                <w:lang w:eastAsia="en-GB"/>
              </w:rPr>
              <w:t>crime count</w:t>
            </w:r>
          </w:p>
        </w:tc>
        <w:tc>
          <w:tcPr>
            <w:tcW w:w="1540" w:type="dxa"/>
            <w:tcBorders>
              <w:top w:val="single" w:sz="4" w:space="0" w:color="auto"/>
              <w:left w:val="nil"/>
              <w:bottom w:val="nil"/>
              <w:right w:val="nil"/>
            </w:tcBorders>
            <w:shd w:val="clear" w:color="000000" w:fill="D9D9D9"/>
            <w:hideMark/>
          </w:tcPr>
          <w:p w:rsidR="00F44AAD" w:rsidRPr="00770C06" w:rsidRDefault="00F44AAD" w:rsidP="00F44AAD">
            <w:pPr>
              <w:spacing w:after="0" w:line="240" w:lineRule="auto"/>
              <w:rPr>
                <w:rFonts w:ascii="Arial" w:eastAsia="Times New Roman" w:hAnsi="Arial" w:cs="Arial"/>
                <w:color w:val="000000"/>
                <w:sz w:val="20"/>
                <w:szCs w:val="20"/>
                <w:lang w:eastAsia="en-GB"/>
              </w:rPr>
            </w:pPr>
            <w:r w:rsidRPr="00770C06">
              <w:rPr>
                <w:rFonts w:ascii="Arial" w:eastAsia="Times New Roman" w:hAnsi="Arial" w:cs="Arial"/>
                <w:color w:val="000000"/>
                <w:sz w:val="20"/>
                <w:szCs w:val="20"/>
                <w:lang w:eastAsia="en-GB"/>
              </w:rPr>
              <w:t>Count</w:t>
            </w:r>
          </w:p>
        </w:tc>
        <w:tc>
          <w:tcPr>
            <w:tcW w:w="5103" w:type="dxa"/>
            <w:tcBorders>
              <w:top w:val="single" w:sz="4" w:space="0" w:color="auto"/>
              <w:left w:val="nil"/>
              <w:bottom w:val="nil"/>
              <w:right w:val="single" w:sz="4" w:space="0" w:color="auto"/>
            </w:tcBorders>
            <w:shd w:val="clear" w:color="000000" w:fill="D9D9D9"/>
            <w:hideMark/>
          </w:tcPr>
          <w:p w:rsidR="00F44AAD" w:rsidRPr="00770C06" w:rsidRDefault="00F44AAD" w:rsidP="00F44AAD">
            <w:pPr>
              <w:spacing w:after="0" w:line="240" w:lineRule="auto"/>
              <w:rPr>
                <w:rFonts w:ascii="Arial" w:eastAsia="Times New Roman" w:hAnsi="Arial" w:cs="Arial"/>
                <w:color w:val="000000"/>
                <w:sz w:val="20"/>
                <w:szCs w:val="20"/>
                <w:lang w:eastAsia="en-GB"/>
              </w:rPr>
            </w:pPr>
            <w:r w:rsidRPr="00770C06">
              <w:rPr>
                <w:rFonts w:ascii="Arial" w:eastAsia="Times New Roman" w:hAnsi="Arial" w:cs="Arial"/>
                <w:color w:val="000000"/>
                <w:sz w:val="20"/>
                <w:szCs w:val="20"/>
                <w:lang w:eastAsia="en-GB"/>
              </w:rPr>
              <w:t>Number of recorded crimes of violence, sexual offences, domestic housebreaking, vandalism, drugs offences, and common assault</w:t>
            </w:r>
          </w:p>
        </w:tc>
      </w:tr>
      <w:tr w:rsidR="00F44AAD" w:rsidRPr="00770C06" w:rsidTr="00AA1D41">
        <w:trPr>
          <w:trHeight w:val="510"/>
        </w:trPr>
        <w:tc>
          <w:tcPr>
            <w:tcW w:w="1985" w:type="dxa"/>
            <w:tcBorders>
              <w:top w:val="nil"/>
              <w:left w:val="single" w:sz="4" w:space="0" w:color="auto"/>
              <w:bottom w:val="single" w:sz="4" w:space="0" w:color="auto"/>
              <w:right w:val="nil"/>
            </w:tcBorders>
            <w:shd w:val="clear" w:color="000000" w:fill="D9D9D9"/>
            <w:noWrap/>
            <w:hideMark/>
          </w:tcPr>
          <w:p w:rsidR="00F44AAD" w:rsidRPr="00770C06" w:rsidRDefault="00F44AAD" w:rsidP="00F44AAD">
            <w:pPr>
              <w:spacing w:after="0" w:line="240" w:lineRule="auto"/>
              <w:rPr>
                <w:rFonts w:ascii="Arial" w:eastAsia="Times New Roman" w:hAnsi="Arial" w:cs="Arial"/>
                <w:b/>
                <w:bCs/>
                <w:color w:val="000000"/>
                <w:sz w:val="20"/>
                <w:szCs w:val="20"/>
                <w:lang w:eastAsia="en-GB"/>
              </w:rPr>
            </w:pPr>
            <w:r w:rsidRPr="00770C06">
              <w:rPr>
                <w:rFonts w:ascii="Arial" w:eastAsia="Times New Roman" w:hAnsi="Arial" w:cs="Arial"/>
                <w:b/>
                <w:bCs/>
                <w:color w:val="000000"/>
                <w:sz w:val="20"/>
                <w:szCs w:val="20"/>
                <w:lang w:eastAsia="en-GB"/>
              </w:rPr>
              <w:t> </w:t>
            </w:r>
          </w:p>
        </w:tc>
        <w:tc>
          <w:tcPr>
            <w:tcW w:w="2429" w:type="dxa"/>
            <w:tcBorders>
              <w:top w:val="nil"/>
              <w:left w:val="nil"/>
              <w:bottom w:val="nil"/>
              <w:right w:val="nil"/>
            </w:tcBorders>
            <w:shd w:val="clear" w:color="000000" w:fill="D9D9D9"/>
            <w:noWrap/>
            <w:hideMark/>
          </w:tcPr>
          <w:p w:rsidR="00F44AAD" w:rsidRPr="00770C06" w:rsidRDefault="00F44AAD" w:rsidP="00F44AAD">
            <w:pPr>
              <w:spacing w:after="0" w:line="240" w:lineRule="auto"/>
              <w:rPr>
                <w:rFonts w:ascii="Arial" w:eastAsia="Times New Roman" w:hAnsi="Arial" w:cs="Arial"/>
                <w:color w:val="000000"/>
                <w:sz w:val="20"/>
                <w:szCs w:val="20"/>
                <w:lang w:eastAsia="en-GB"/>
              </w:rPr>
            </w:pPr>
            <w:r w:rsidRPr="00770C06">
              <w:rPr>
                <w:rFonts w:ascii="Arial" w:eastAsia="Times New Roman" w:hAnsi="Arial" w:cs="Arial"/>
                <w:color w:val="000000"/>
                <w:sz w:val="20"/>
                <w:szCs w:val="20"/>
                <w:lang w:eastAsia="en-GB"/>
              </w:rPr>
              <w:t>crime rate</w:t>
            </w:r>
          </w:p>
        </w:tc>
        <w:tc>
          <w:tcPr>
            <w:tcW w:w="1540" w:type="dxa"/>
            <w:tcBorders>
              <w:top w:val="nil"/>
              <w:left w:val="nil"/>
              <w:bottom w:val="single" w:sz="4" w:space="0" w:color="auto"/>
              <w:right w:val="nil"/>
            </w:tcBorders>
            <w:shd w:val="clear" w:color="000000" w:fill="D9D9D9"/>
            <w:hideMark/>
          </w:tcPr>
          <w:p w:rsidR="00F44AAD" w:rsidRPr="00770C06" w:rsidRDefault="00F44AAD" w:rsidP="00F44AAD">
            <w:pPr>
              <w:spacing w:after="0" w:line="240" w:lineRule="auto"/>
              <w:rPr>
                <w:rFonts w:ascii="Arial" w:eastAsia="Times New Roman" w:hAnsi="Arial" w:cs="Arial"/>
                <w:color w:val="000000"/>
                <w:sz w:val="20"/>
                <w:szCs w:val="20"/>
                <w:lang w:eastAsia="en-GB"/>
              </w:rPr>
            </w:pPr>
            <w:r w:rsidRPr="00770C06">
              <w:rPr>
                <w:rFonts w:ascii="Arial" w:eastAsia="Times New Roman" w:hAnsi="Arial" w:cs="Arial"/>
                <w:color w:val="000000"/>
                <w:sz w:val="20"/>
                <w:szCs w:val="20"/>
                <w:lang w:eastAsia="en-GB"/>
              </w:rPr>
              <w:t>Rate per 10,000 population</w:t>
            </w:r>
          </w:p>
        </w:tc>
        <w:tc>
          <w:tcPr>
            <w:tcW w:w="5103" w:type="dxa"/>
            <w:tcBorders>
              <w:top w:val="nil"/>
              <w:left w:val="nil"/>
              <w:bottom w:val="single" w:sz="4" w:space="0" w:color="auto"/>
              <w:right w:val="single" w:sz="4" w:space="0" w:color="auto"/>
            </w:tcBorders>
            <w:shd w:val="clear" w:color="000000" w:fill="D9D9D9"/>
            <w:hideMark/>
          </w:tcPr>
          <w:p w:rsidR="00F44AAD" w:rsidRPr="00770C06" w:rsidRDefault="00F44AAD" w:rsidP="00F44AAD">
            <w:pPr>
              <w:spacing w:after="0" w:line="240" w:lineRule="auto"/>
              <w:rPr>
                <w:rFonts w:ascii="Arial" w:eastAsia="Times New Roman" w:hAnsi="Arial" w:cs="Arial"/>
                <w:color w:val="000000"/>
                <w:sz w:val="20"/>
                <w:szCs w:val="20"/>
                <w:lang w:eastAsia="en-GB"/>
              </w:rPr>
            </w:pPr>
            <w:r w:rsidRPr="00770C06">
              <w:rPr>
                <w:rFonts w:ascii="Arial" w:eastAsia="Times New Roman" w:hAnsi="Arial" w:cs="Arial"/>
                <w:color w:val="000000"/>
                <w:sz w:val="20"/>
                <w:szCs w:val="20"/>
                <w:lang w:eastAsia="en-GB"/>
              </w:rPr>
              <w:t>Recorded crimes of violence, sexual offences, domestic housebreaking, vandalism, drugs offences, and common assault per 10,000 people</w:t>
            </w:r>
          </w:p>
        </w:tc>
      </w:tr>
      <w:tr w:rsidR="00F44AAD" w:rsidRPr="00770C06" w:rsidTr="00AA1D41">
        <w:trPr>
          <w:trHeight w:val="255"/>
        </w:trPr>
        <w:tc>
          <w:tcPr>
            <w:tcW w:w="1985" w:type="dxa"/>
            <w:tcBorders>
              <w:top w:val="nil"/>
              <w:left w:val="single" w:sz="4" w:space="0" w:color="auto"/>
              <w:bottom w:val="nil"/>
              <w:right w:val="nil"/>
            </w:tcBorders>
            <w:shd w:val="clear" w:color="000000" w:fill="F2F2F2"/>
            <w:noWrap/>
            <w:hideMark/>
          </w:tcPr>
          <w:p w:rsidR="00F44AAD" w:rsidRPr="00770C06" w:rsidRDefault="00F44AAD" w:rsidP="00F44AAD">
            <w:pPr>
              <w:spacing w:after="0" w:line="240" w:lineRule="auto"/>
              <w:rPr>
                <w:rFonts w:ascii="Arial" w:eastAsia="Times New Roman" w:hAnsi="Arial" w:cs="Arial"/>
                <w:b/>
                <w:bCs/>
                <w:color w:val="000000"/>
                <w:sz w:val="20"/>
                <w:szCs w:val="20"/>
                <w:lang w:eastAsia="en-GB"/>
              </w:rPr>
            </w:pPr>
            <w:r w:rsidRPr="00770C06">
              <w:rPr>
                <w:rFonts w:ascii="Arial" w:eastAsia="Times New Roman" w:hAnsi="Arial" w:cs="Arial"/>
                <w:b/>
                <w:bCs/>
                <w:color w:val="000000"/>
                <w:sz w:val="20"/>
                <w:szCs w:val="20"/>
                <w:lang w:eastAsia="en-GB"/>
              </w:rPr>
              <w:t>Housing</w:t>
            </w:r>
          </w:p>
        </w:tc>
        <w:tc>
          <w:tcPr>
            <w:tcW w:w="2429" w:type="dxa"/>
            <w:tcBorders>
              <w:top w:val="single" w:sz="4" w:space="0" w:color="auto"/>
              <w:left w:val="nil"/>
              <w:bottom w:val="nil"/>
              <w:right w:val="nil"/>
            </w:tcBorders>
            <w:shd w:val="clear" w:color="000000" w:fill="F2F2F2"/>
            <w:noWrap/>
            <w:hideMark/>
          </w:tcPr>
          <w:p w:rsidR="00F44AAD" w:rsidRPr="00770C06" w:rsidRDefault="00F44AAD" w:rsidP="00F44AAD">
            <w:pPr>
              <w:spacing w:after="0" w:line="240" w:lineRule="auto"/>
              <w:rPr>
                <w:rFonts w:ascii="Arial" w:eastAsia="Times New Roman" w:hAnsi="Arial" w:cs="Arial"/>
                <w:color w:val="000000"/>
                <w:sz w:val="20"/>
                <w:szCs w:val="20"/>
                <w:lang w:eastAsia="en-GB"/>
              </w:rPr>
            </w:pPr>
            <w:r w:rsidRPr="00770C06">
              <w:rPr>
                <w:rFonts w:ascii="Arial" w:eastAsia="Times New Roman" w:hAnsi="Arial" w:cs="Arial"/>
                <w:color w:val="000000"/>
                <w:sz w:val="20"/>
                <w:szCs w:val="20"/>
                <w:lang w:eastAsia="en-GB"/>
              </w:rPr>
              <w:t>overcrowded count</w:t>
            </w:r>
          </w:p>
        </w:tc>
        <w:tc>
          <w:tcPr>
            <w:tcW w:w="1540" w:type="dxa"/>
            <w:tcBorders>
              <w:top w:val="nil"/>
              <w:left w:val="nil"/>
              <w:bottom w:val="nil"/>
              <w:right w:val="nil"/>
            </w:tcBorders>
            <w:shd w:val="clear" w:color="000000" w:fill="F2F2F2"/>
            <w:hideMark/>
          </w:tcPr>
          <w:p w:rsidR="00F44AAD" w:rsidRPr="00770C06" w:rsidRDefault="00F44AAD" w:rsidP="00F44AAD">
            <w:pPr>
              <w:spacing w:after="0" w:line="240" w:lineRule="auto"/>
              <w:rPr>
                <w:rFonts w:ascii="Arial" w:eastAsia="Times New Roman" w:hAnsi="Arial" w:cs="Arial"/>
                <w:color w:val="000000"/>
                <w:sz w:val="20"/>
                <w:szCs w:val="20"/>
                <w:lang w:eastAsia="en-GB"/>
              </w:rPr>
            </w:pPr>
            <w:r w:rsidRPr="00770C06">
              <w:rPr>
                <w:rFonts w:ascii="Arial" w:eastAsia="Times New Roman" w:hAnsi="Arial" w:cs="Arial"/>
                <w:color w:val="000000"/>
                <w:sz w:val="20"/>
                <w:szCs w:val="20"/>
                <w:lang w:eastAsia="en-GB"/>
              </w:rPr>
              <w:t>Count</w:t>
            </w:r>
          </w:p>
        </w:tc>
        <w:tc>
          <w:tcPr>
            <w:tcW w:w="5103" w:type="dxa"/>
            <w:tcBorders>
              <w:top w:val="nil"/>
              <w:left w:val="nil"/>
              <w:bottom w:val="nil"/>
              <w:right w:val="single" w:sz="4" w:space="0" w:color="auto"/>
            </w:tcBorders>
            <w:shd w:val="clear" w:color="000000" w:fill="F2F2F2"/>
            <w:hideMark/>
          </w:tcPr>
          <w:p w:rsidR="00F44AAD" w:rsidRPr="00770C06" w:rsidRDefault="00AA1D41" w:rsidP="00F44AAD">
            <w:pPr>
              <w:spacing w:after="0" w:line="240" w:lineRule="auto"/>
              <w:rPr>
                <w:rFonts w:ascii="Arial" w:eastAsia="Times New Roman" w:hAnsi="Arial" w:cs="Arial"/>
                <w:color w:val="000000"/>
                <w:sz w:val="20"/>
                <w:szCs w:val="20"/>
                <w:lang w:eastAsia="en-GB"/>
              </w:rPr>
            </w:pPr>
            <w:r w:rsidRPr="00770C06">
              <w:rPr>
                <w:rFonts w:ascii="Arial" w:eastAsia="Times New Roman" w:hAnsi="Arial" w:cs="Arial"/>
                <w:color w:val="000000"/>
                <w:sz w:val="20"/>
                <w:szCs w:val="20"/>
                <w:lang w:eastAsia="en-GB"/>
              </w:rPr>
              <w:t>No.</w:t>
            </w:r>
            <w:r w:rsidR="00F44AAD" w:rsidRPr="00770C06">
              <w:rPr>
                <w:rFonts w:ascii="Arial" w:eastAsia="Times New Roman" w:hAnsi="Arial" w:cs="Arial"/>
                <w:color w:val="000000"/>
                <w:sz w:val="20"/>
                <w:szCs w:val="20"/>
                <w:lang w:eastAsia="en-GB"/>
              </w:rPr>
              <w:t xml:space="preserve"> of people in households that are overcrowded </w:t>
            </w:r>
          </w:p>
        </w:tc>
      </w:tr>
      <w:tr w:rsidR="00F44AAD" w:rsidRPr="00770C06" w:rsidTr="00AA1D41">
        <w:trPr>
          <w:trHeight w:val="255"/>
        </w:trPr>
        <w:tc>
          <w:tcPr>
            <w:tcW w:w="1985" w:type="dxa"/>
            <w:tcBorders>
              <w:top w:val="nil"/>
              <w:left w:val="single" w:sz="4" w:space="0" w:color="auto"/>
              <w:bottom w:val="nil"/>
              <w:right w:val="nil"/>
            </w:tcBorders>
            <w:shd w:val="clear" w:color="000000" w:fill="F2F2F2"/>
            <w:noWrap/>
            <w:hideMark/>
          </w:tcPr>
          <w:p w:rsidR="00F44AAD" w:rsidRPr="00770C06" w:rsidRDefault="00F44AAD" w:rsidP="00F44AAD">
            <w:pPr>
              <w:spacing w:after="0" w:line="240" w:lineRule="auto"/>
              <w:rPr>
                <w:rFonts w:ascii="Arial" w:eastAsia="Times New Roman" w:hAnsi="Arial" w:cs="Arial"/>
                <w:b/>
                <w:bCs/>
                <w:color w:val="000000"/>
                <w:sz w:val="20"/>
                <w:szCs w:val="20"/>
                <w:lang w:eastAsia="en-GB"/>
              </w:rPr>
            </w:pPr>
            <w:r w:rsidRPr="00770C06">
              <w:rPr>
                <w:rFonts w:ascii="Arial" w:eastAsia="Times New Roman" w:hAnsi="Arial" w:cs="Arial"/>
                <w:b/>
                <w:bCs/>
                <w:color w:val="000000"/>
                <w:sz w:val="20"/>
                <w:szCs w:val="20"/>
                <w:lang w:eastAsia="en-GB"/>
              </w:rPr>
              <w:t> </w:t>
            </w:r>
          </w:p>
        </w:tc>
        <w:tc>
          <w:tcPr>
            <w:tcW w:w="2429" w:type="dxa"/>
            <w:tcBorders>
              <w:top w:val="nil"/>
              <w:left w:val="nil"/>
              <w:bottom w:val="nil"/>
              <w:right w:val="nil"/>
            </w:tcBorders>
            <w:shd w:val="clear" w:color="000000" w:fill="F2F2F2"/>
            <w:noWrap/>
            <w:hideMark/>
          </w:tcPr>
          <w:p w:rsidR="00F44AAD" w:rsidRPr="00770C06" w:rsidRDefault="00F44AAD" w:rsidP="00F44AAD">
            <w:pPr>
              <w:spacing w:after="0" w:line="240" w:lineRule="auto"/>
              <w:rPr>
                <w:rFonts w:ascii="Arial" w:eastAsia="Times New Roman" w:hAnsi="Arial" w:cs="Arial"/>
                <w:color w:val="000000"/>
                <w:sz w:val="20"/>
                <w:szCs w:val="20"/>
                <w:lang w:eastAsia="en-GB"/>
              </w:rPr>
            </w:pPr>
            <w:r w:rsidRPr="00770C06">
              <w:rPr>
                <w:rFonts w:ascii="Arial" w:eastAsia="Times New Roman" w:hAnsi="Arial" w:cs="Arial"/>
                <w:color w:val="000000"/>
                <w:sz w:val="20"/>
                <w:szCs w:val="20"/>
                <w:lang w:eastAsia="en-GB"/>
              </w:rPr>
              <w:t>nocentralheat count</w:t>
            </w:r>
          </w:p>
        </w:tc>
        <w:tc>
          <w:tcPr>
            <w:tcW w:w="1540" w:type="dxa"/>
            <w:tcBorders>
              <w:top w:val="nil"/>
              <w:left w:val="nil"/>
              <w:bottom w:val="nil"/>
              <w:right w:val="nil"/>
            </w:tcBorders>
            <w:shd w:val="clear" w:color="000000" w:fill="F2F2F2"/>
            <w:hideMark/>
          </w:tcPr>
          <w:p w:rsidR="00F44AAD" w:rsidRPr="00770C06" w:rsidRDefault="00F44AAD" w:rsidP="00F44AAD">
            <w:pPr>
              <w:spacing w:after="0" w:line="240" w:lineRule="auto"/>
              <w:rPr>
                <w:rFonts w:ascii="Arial" w:eastAsia="Times New Roman" w:hAnsi="Arial" w:cs="Arial"/>
                <w:color w:val="000000"/>
                <w:sz w:val="20"/>
                <w:szCs w:val="20"/>
                <w:lang w:eastAsia="en-GB"/>
              </w:rPr>
            </w:pPr>
            <w:r w:rsidRPr="00770C06">
              <w:rPr>
                <w:rFonts w:ascii="Arial" w:eastAsia="Times New Roman" w:hAnsi="Arial" w:cs="Arial"/>
                <w:color w:val="000000"/>
                <w:sz w:val="20"/>
                <w:szCs w:val="20"/>
                <w:lang w:eastAsia="en-GB"/>
              </w:rPr>
              <w:t>Count</w:t>
            </w:r>
          </w:p>
        </w:tc>
        <w:tc>
          <w:tcPr>
            <w:tcW w:w="5103" w:type="dxa"/>
            <w:tcBorders>
              <w:top w:val="nil"/>
              <w:left w:val="nil"/>
              <w:bottom w:val="nil"/>
              <w:right w:val="single" w:sz="4" w:space="0" w:color="auto"/>
            </w:tcBorders>
            <w:shd w:val="clear" w:color="000000" w:fill="F2F2F2"/>
            <w:hideMark/>
          </w:tcPr>
          <w:p w:rsidR="00F44AAD" w:rsidRPr="00770C06" w:rsidRDefault="00AA1D41" w:rsidP="00AA1D41">
            <w:pPr>
              <w:spacing w:after="0" w:line="240" w:lineRule="auto"/>
              <w:rPr>
                <w:rFonts w:ascii="Arial" w:eastAsia="Times New Roman" w:hAnsi="Arial" w:cs="Arial"/>
                <w:color w:val="000000"/>
                <w:sz w:val="20"/>
                <w:szCs w:val="20"/>
                <w:lang w:eastAsia="en-GB"/>
              </w:rPr>
            </w:pPr>
            <w:r w:rsidRPr="00770C06">
              <w:rPr>
                <w:rFonts w:ascii="Arial" w:eastAsia="Times New Roman" w:hAnsi="Arial" w:cs="Arial"/>
                <w:color w:val="000000"/>
                <w:sz w:val="20"/>
                <w:szCs w:val="20"/>
                <w:lang w:eastAsia="en-GB"/>
              </w:rPr>
              <w:t>No.</w:t>
            </w:r>
            <w:r w:rsidR="00F44AAD" w:rsidRPr="00770C06">
              <w:rPr>
                <w:rFonts w:ascii="Arial" w:eastAsia="Times New Roman" w:hAnsi="Arial" w:cs="Arial"/>
                <w:color w:val="000000"/>
                <w:sz w:val="20"/>
                <w:szCs w:val="20"/>
                <w:lang w:eastAsia="en-GB"/>
              </w:rPr>
              <w:t xml:space="preserve"> of people in households without central heating</w:t>
            </w:r>
          </w:p>
        </w:tc>
      </w:tr>
      <w:tr w:rsidR="00F44AAD" w:rsidRPr="00770C06" w:rsidTr="00AA1D41">
        <w:trPr>
          <w:trHeight w:val="255"/>
        </w:trPr>
        <w:tc>
          <w:tcPr>
            <w:tcW w:w="1985" w:type="dxa"/>
            <w:tcBorders>
              <w:top w:val="nil"/>
              <w:left w:val="single" w:sz="4" w:space="0" w:color="auto"/>
              <w:bottom w:val="nil"/>
              <w:right w:val="nil"/>
            </w:tcBorders>
            <w:shd w:val="clear" w:color="000000" w:fill="F2F2F2"/>
            <w:noWrap/>
            <w:hideMark/>
          </w:tcPr>
          <w:p w:rsidR="00F44AAD" w:rsidRPr="00770C06" w:rsidRDefault="00F44AAD" w:rsidP="00F44AAD">
            <w:pPr>
              <w:spacing w:after="0" w:line="240" w:lineRule="auto"/>
              <w:rPr>
                <w:rFonts w:ascii="Arial" w:eastAsia="Times New Roman" w:hAnsi="Arial" w:cs="Arial"/>
                <w:b/>
                <w:bCs/>
                <w:color w:val="000000"/>
                <w:sz w:val="20"/>
                <w:szCs w:val="20"/>
                <w:lang w:eastAsia="en-GB"/>
              </w:rPr>
            </w:pPr>
            <w:r w:rsidRPr="00770C06">
              <w:rPr>
                <w:rFonts w:ascii="Arial" w:eastAsia="Times New Roman" w:hAnsi="Arial" w:cs="Arial"/>
                <w:b/>
                <w:bCs/>
                <w:color w:val="000000"/>
                <w:sz w:val="20"/>
                <w:szCs w:val="20"/>
                <w:lang w:eastAsia="en-GB"/>
              </w:rPr>
              <w:t> </w:t>
            </w:r>
          </w:p>
        </w:tc>
        <w:tc>
          <w:tcPr>
            <w:tcW w:w="2429" w:type="dxa"/>
            <w:tcBorders>
              <w:top w:val="nil"/>
              <w:left w:val="nil"/>
              <w:bottom w:val="nil"/>
              <w:right w:val="nil"/>
            </w:tcBorders>
            <w:shd w:val="clear" w:color="000000" w:fill="F2F2F2"/>
            <w:noWrap/>
            <w:hideMark/>
          </w:tcPr>
          <w:p w:rsidR="00F44AAD" w:rsidRPr="00770C06" w:rsidRDefault="00F44AAD" w:rsidP="00F44AAD">
            <w:pPr>
              <w:spacing w:after="0" w:line="240" w:lineRule="auto"/>
              <w:rPr>
                <w:rFonts w:ascii="Arial" w:eastAsia="Times New Roman" w:hAnsi="Arial" w:cs="Arial"/>
                <w:color w:val="000000"/>
                <w:sz w:val="20"/>
                <w:szCs w:val="20"/>
                <w:lang w:eastAsia="en-GB"/>
              </w:rPr>
            </w:pPr>
            <w:r w:rsidRPr="00770C06">
              <w:rPr>
                <w:rFonts w:ascii="Arial" w:eastAsia="Times New Roman" w:hAnsi="Arial" w:cs="Arial"/>
                <w:color w:val="000000"/>
                <w:sz w:val="20"/>
                <w:szCs w:val="20"/>
                <w:lang w:eastAsia="en-GB"/>
              </w:rPr>
              <w:t>overcrowded rate</w:t>
            </w:r>
          </w:p>
        </w:tc>
        <w:tc>
          <w:tcPr>
            <w:tcW w:w="1540" w:type="dxa"/>
            <w:tcBorders>
              <w:top w:val="nil"/>
              <w:left w:val="nil"/>
              <w:bottom w:val="nil"/>
              <w:right w:val="nil"/>
            </w:tcBorders>
            <w:shd w:val="clear" w:color="000000" w:fill="F2F2F2"/>
            <w:noWrap/>
            <w:hideMark/>
          </w:tcPr>
          <w:p w:rsidR="00F44AAD" w:rsidRPr="00770C06" w:rsidRDefault="00F44AAD" w:rsidP="00F44AAD">
            <w:pPr>
              <w:spacing w:after="0" w:line="240" w:lineRule="auto"/>
              <w:rPr>
                <w:rFonts w:ascii="Arial" w:eastAsia="Times New Roman" w:hAnsi="Arial" w:cs="Arial"/>
                <w:color w:val="000000"/>
                <w:sz w:val="20"/>
                <w:szCs w:val="20"/>
                <w:lang w:eastAsia="en-GB"/>
              </w:rPr>
            </w:pPr>
            <w:r w:rsidRPr="00770C06">
              <w:rPr>
                <w:rFonts w:ascii="Arial" w:eastAsia="Times New Roman" w:hAnsi="Arial" w:cs="Arial"/>
                <w:color w:val="000000"/>
                <w:sz w:val="20"/>
                <w:szCs w:val="20"/>
                <w:lang w:eastAsia="en-GB"/>
              </w:rPr>
              <w:t>Percentage</w:t>
            </w:r>
          </w:p>
        </w:tc>
        <w:tc>
          <w:tcPr>
            <w:tcW w:w="5103" w:type="dxa"/>
            <w:tcBorders>
              <w:top w:val="nil"/>
              <w:left w:val="nil"/>
              <w:bottom w:val="nil"/>
              <w:right w:val="single" w:sz="4" w:space="0" w:color="auto"/>
            </w:tcBorders>
            <w:shd w:val="clear" w:color="000000" w:fill="F2F2F2"/>
            <w:hideMark/>
          </w:tcPr>
          <w:p w:rsidR="00F44AAD" w:rsidRPr="00770C06" w:rsidRDefault="00AA1D41" w:rsidP="00F44AAD">
            <w:pPr>
              <w:spacing w:after="0" w:line="240" w:lineRule="auto"/>
              <w:rPr>
                <w:rFonts w:ascii="Arial" w:eastAsia="Times New Roman" w:hAnsi="Arial" w:cs="Arial"/>
                <w:color w:val="000000"/>
                <w:sz w:val="20"/>
                <w:szCs w:val="20"/>
                <w:lang w:eastAsia="en-GB"/>
              </w:rPr>
            </w:pPr>
            <w:r w:rsidRPr="00770C06">
              <w:rPr>
                <w:rFonts w:ascii="Arial" w:eastAsia="Times New Roman" w:hAnsi="Arial" w:cs="Arial"/>
                <w:color w:val="000000"/>
                <w:sz w:val="20"/>
                <w:szCs w:val="20"/>
                <w:lang w:eastAsia="en-GB"/>
              </w:rPr>
              <w:t>%</w:t>
            </w:r>
            <w:r w:rsidR="00F44AAD" w:rsidRPr="00770C06">
              <w:rPr>
                <w:rFonts w:ascii="Arial" w:eastAsia="Times New Roman" w:hAnsi="Arial" w:cs="Arial"/>
                <w:color w:val="000000"/>
                <w:sz w:val="20"/>
                <w:szCs w:val="20"/>
                <w:lang w:eastAsia="en-GB"/>
              </w:rPr>
              <w:t xml:space="preserve">of people in households that are overcrowded </w:t>
            </w:r>
          </w:p>
        </w:tc>
      </w:tr>
      <w:tr w:rsidR="00F44AAD" w:rsidRPr="00770C06" w:rsidTr="00AA1D41">
        <w:trPr>
          <w:trHeight w:val="255"/>
        </w:trPr>
        <w:tc>
          <w:tcPr>
            <w:tcW w:w="1985" w:type="dxa"/>
            <w:tcBorders>
              <w:top w:val="nil"/>
              <w:left w:val="single" w:sz="4" w:space="0" w:color="auto"/>
              <w:bottom w:val="single" w:sz="4" w:space="0" w:color="auto"/>
              <w:right w:val="nil"/>
            </w:tcBorders>
            <w:shd w:val="clear" w:color="000000" w:fill="F2F2F2"/>
            <w:noWrap/>
            <w:hideMark/>
          </w:tcPr>
          <w:p w:rsidR="00F44AAD" w:rsidRPr="00770C06" w:rsidRDefault="00F44AAD" w:rsidP="00F44AAD">
            <w:pPr>
              <w:spacing w:after="0" w:line="240" w:lineRule="auto"/>
              <w:rPr>
                <w:rFonts w:ascii="Arial" w:eastAsia="Times New Roman" w:hAnsi="Arial" w:cs="Arial"/>
                <w:b/>
                <w:bCs/>
                <w:color w:val="000000"/>
                <w:sz w:val="20"/>
                <w:szCs w:val="20"/>
                <w:lang w:eastAsia="en-GB"/>
              </w:rPr>
            </w:pPr>
            <w:r w:rsidRPr="00770C06">
              <w:rPr>
                <w:rFonts w:ascii="Arial" w:eastAsia="Times New Roman" w:hAnsi="Arial" w:cs="Arial"/>
                <w:b/>
                <w:bCs/>
                <w:color w:val="000000"/>
                <w:sz w:val="20"/>
                <w:szCs w:val="20"/>
                <w:lang w:eastAsia="en-GB"/>
              </w:rPr>
              <w:t> </w:t>
            </w:r>
          </w:p>
        </w:tc>
        <w:tc>
          <w:tcPr>
            <w:tcW w:w="2429" w:type="dxa"/>
            <w:tcBorders>
              <w:top w:val="nil"/>
              <w:left w:val="nil"/>
              <w:bottom w:val="single" w:sz="4" w:space="0" w:color="auto"/>
              <w:right w:val="nil"/>
            </w:tcBorders>
            <w:shd w:val="clear" w:color="000000" w:fill="F2F2F2"/>
            <w:noWrap/>
            <w:hideMark/>
          </w:tcPr>
          <w:p w:rsidR="00F44AAD" w:rsidRPr="00770C06" w:rsidRDefault="00F44AAD" w:rsidP="00F44AAD">
            <w:pPr>
              <w:spacing w:after="0" w:line="240" w:lineRule="auto"/>
              <w:rPr>
                <w:rFonts w:ascii="Arial" w:eastAsia="Times New Roman" w:hAnsi="Arial" w:cs="Arial"/>
                <w:color w:val="000000"/>
                <w:sz w:val="20"/>
                <w:szCs w:val="20"/>
                <w:lang w:eastAsia="en-GB"/>
              </w:rPr>
            </w:pPr>
            <w:r w:rsidRPr="00770C06">
              <w:rPr>
                <w:rFonts w:ascii="Arial" w:eastAsia="Times New Roman" w:hAnsi="Arial" w:cs="Arial"/>
                <w:color w:val="000000"/>
                <w:sz w:val="20"/>
                <w:szCs w:val="20"/>
                <w:lang w:eastAsia="en-GB"/>
              </w:rPr>
              <w:t>nocentralheat rate</w:t>
            </w:r>
          </w:p>
        </w:tc>
        <w:tc>
          <w:tcPr>
            <w:tcW w:w="1540" w:type="dxa"/>
            <w:tcBorders>
              <w:top w:val="nil"/>
              <w:left w:val="nil"/>
              <w:bottom w:val="single" w:sz="4" w:space="0" w:color="auto"/>
              <w:right w:val="nil"/>
            </w:tcBorders>
            <w:shd w:val="clear" w:color="000000" w:fill="F2F2F2"/>
            <w:hideMark/>
          </w:tcPr>
          <w:p w:rsidR="00F44AAD" w:rsidRPr="00770C06" w:rsidRDefault="00F44AAD" w:rsidP="00F44AAD">
            <w:pPr>
              <w:spacing w:after="0" w:line="240" w:lineRule="auto"/>
              <w:rPr>
                <w:rFonts w:ascii="Arial" w:eastAsia="Times New Roman" w:hAnsi="Arial" w:cs="Arial"/>
                <w:color w:val="000000"/>
                <w:sz w:val="20"/>
                <w:szCs w:val="20"/>
                <w:lang w:eastAsia="en-GB"/>
              </w:rPr>
            </w:pPr>
            <w:r w:rsidRPr="00770C06">
              <w:rPr>
                <w:rFonts w:ascii="Arial" w:eastAsia="Times New Roman" w:hAnsi="Arial" w:cs="Arial"/>
                <w:color w:val="000000"/>
                <w:sz w:val="20"/>
                <w:szCs w:val="20"/>
                <w:lang w:eastAsia="en-GB"/>
              </w:rPr>
              <w:t>Percentage</w:t>
            </w:r>
          </w:p>
        </w:tc>
        <w:tc>
          <w:tcPr>
            <w:tcW w:w="5103" w:type="dxa"/>
            <w:tcBorders>
              <w:top w:val="nil"/>
              <w:left w:val="nil"/>
              <w:bottom w:val="single" w:sz="4" w:space="0" w:color="auto"/>
              <w:right w:val="single" w:sz="4" w:space="0" w:color="auto"/>
            </w:tcBorders>
            <w:shd w:val="clear" w:color="000000" w:fill="F2F2F2"/>
            <w:hideMark/>
          </w:tcPr>
          <w:p w:rsidR="00F44AAD" w:rsidRPr="00770C06" w:rsidRDefault="00AA1D41" w:rsidP="00F44AAD">
            <w:pPr>
              <w:spacing w:after="0" w:line="240" w:lineRule="auto"/>
              <w:rPr>
                <w:rFonts w:ascii="Arial" w:eastAsia="Times New Roman" w:hAnsi="Arial" w:cs="Arial"/>
                <w:color w:val="000000"/>
                <w:sz w:val="20"/>
                <w:szCs w:val="20"/>
                <w:lang w:eastAsia="en-GB"/>
              </w:rPr>
            </w:pPr>
            <w:r w:rsidRPr="00770C06">
              <w:rPr>
                <w:rFonts w:ascii="Arial" w:eastAsia="Times New Roman" w:hAnsi="Arial" w:cs="Arial"/>
                <w:color w:val="000000"/>
                <w:sz w:val="20"/>
                <w:szCs w:val="20"/>
                <w:lang w:eastAsia="en-GB"/>
              </w:rPr>
              <w:t>%</w:t>
            </w:r>
            <w:r w:rsidR="00F44AAD" w:rsidRPr="00770C06">
              <w:rPr>
                <w:rFonts w:ascii="Arial" w:eastAsia="Times New Roman" w:hAnsi="Arial" w:cs="Arial"/>
                <w:color w:val="000000"/>
                <w:sz w:val="20"/>
                <w:szCs w:val="20"/>
                <w:lang w:eastAsia="en-GB"/>
              </w:rPr>
              <w:t xml:space="preserve"> of people in households without central heating</w:t>
            </w:r>
          </w:p>
        </w:tc>
      </w:tr>
    </w:tbl>
    <w:p w:rsidR="00D01E8B" w:rsidRPr="007752E1" w:rsidRDefault="00D01E8B" w:rsidP="004B24BF">
      <w:pPr>
        <w:rPr>
          <w:rFonts w:ascii="Arial" w:hAnsi="Arial" w:cs="Arial"/>
        </w:rPr>
      </w:pPr>
    </w:p>
    <w:sectPr w:rsidR="00D01E8B" w:rsidRPr="007752E1" w:rsidSect="00802D73">
      <w:pgSz w:w="11906" w:h="16838"/>
      <w:pgMar w:top="1440" w:right="1133"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33576" w:rsidRDefault="00C33576" w:rsidP="00226990">
      <w:pPr>
        <w:spacing w:after="0" w:line="240" w:lineRule="auto"/>
      </w:pPr>
      <w:r>
        <w:separator/>
      </w:r>
    </w:p>
  </w:endnote>
  <w:endnote w:type="continuationSeparator" w:id="0">
    <w:p w:rsidR="00C33576" w:rsidRDefault="00C33576" w:rsidP="002269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33576" w:rsidRDefault="00C33576" w:rsidP="00226990">
      <w:pPr>
        <w:spacing w:after="0" w:line="240" w:lineRule="auto"/>
      </w:pPr>
      <w:r>
        <w:separator/>
      </w:r>
    </w:p>
  </w:footnote>
  <w:footnote w:type="continuationSeparator" w:id="0">
    <w:p w:rsidR="00C33576" w:rsidRDefault="00C33576" w:rsidP="00226990">
      <w:pPr>
        <w:spacing w:after="0" w:line="240" w:lineRule="auto"/>
      </w:pPr>
      <w:r>
        <w:continuationSeparator/>
      </w:r>
    </w:p>
  </w:footnote>
  <w:footnote w:id="1">
    <w:p w:rsidR="00C33576" w:rsidRDefault="00C33576">
      <w:pPr>
        <w:pStyle w:val="FootnoteText"/>
      </w:pPr>
      <w:r>
        <w:rPr>
          <w:rStyle w:val="FootnoteReference"/>
        </w:rPr>
        <w:footnoteRef/>
      </w:r>
      <w:r>
        <w:t xml:space="preserve"> </w:t>
      </w:r>
      <w:hyperlink r:id="rId1" w:history="1">
        <w:r>
          <w:rPr>
            <w:rStyle w:val="Hyperlink"/>
          </w:rPr>
          <w:t>https://northlanarkshire.gov.uk/index.aspx?articleid=34791</w:t>
        </w:r>
      </w:hyperlink>
    </w:p>
  </w:footnote>
  <w:footnote w:id="2">
    <w:p w:rsidR="00C33576" w:rsidRDefault="00C33576">
      <w:pPr>
        <w:pStyle w:val="FootnoteText"/>
      </w:pPr>
      <w:r>
        <w:rPr>
          <w:rStyle w:val="FootnoteReference"/>
        </w:rPr>
        <w:footnoteRef/>
      </w:r>
      <w:r>
        <w:t xml:space="preserve"> We will report on the 15% and 20% most deprived areas.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03715A"/>
    <w:multiLevelType w:val="hybridMultilevel"/>
    <w:tmpl w:val="AB22DEE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15:restartNumberingAfterBreak="0">
    <w:nsid w:val="0EE402FC"/>
    <w:multiLevelType w:val="hybridMultilevel"/>
    <w:tmpl w:val="785850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8C0599"/>
    <w:multiLevelType w:val="hybridMultilevel"/>
    <w:tmpl w:val="D0365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5C2FA1"/>
    <w:multiLevelType w:val="hybridMultilevel"/>
    <w:tmpl w:val="B802A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8423BE"/>
    <w:multiLevelType w:val="hybridMultilevel"/>
    <w:tmpl w:val="DE10C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4C014D"/>
    <w:multiLevelType w:val="hybridMultilevel"/>
    <w:tmpl w:val="0D42E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2418E1"/>
    <w:multiLevelType w:val="hybridMultilevel"/>
    <w:tmpl w:val="5C627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F2E3BFB"/>
    <w:multiLevelType w:val="hybridMultilevel"/>
    <w:tmpl w:val="AB28B94A"/>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8" w15:restartNumberingAfterBreak="0">
    <w:nsid w:val="36714938"/>
    <w:multiLevelType w:val="hybridMultilevel"/>
    <w:tmpl w:val="6B365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D31227A"/>
    <w:multiLevelType w:val="hybridMultilevel"/>
    <w:tmpl w:val="BD480CC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0" w15:restartNumberingAfterBreak="0">
    <w:nsid w:val="4EA2546A"/>
    <w:multiLevelType w:val="hybridMultilevel"/>
    <w:tmpl w:val="48B26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1DF2CDF"/>
    <w:multiLevelType w:val="hybridMultilevel"/>
    <w:tmpl w:val="561AA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ABA5B53"/>
    <w:multiLevelType w:val="hybridMultilevel"/>
    <w:tmpl w:val="B7582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C6511F8"/>
    <w:multiLevelType w:val="hybridMultilevel"/>
    <w:tmpl w:val="1944A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8"/>
  </w:num>
  <w:num w:numId="4">
    <w:abstractNumId w:val="7"/>
  </w:num>
  <w:num w:numId="5">
    <w:abstractNumId w:val="11"/>
  </w:num>
  <w:num w:numId="6">
    <w:abstractNumId w:val="1"/>
  </w:num>
  <w:num w:numId="7">
    <w:abstractNumId w:val="10"/>
  </w:num>
  <w:num w:numId="8">
    <w:abstractNumId w:val="13"/>
  </w:num>
  <w:num w:numId="9">
    <w:abstractNumId w:val="3"/>
  </w:num>
  <w:num w:numId="10">
    <w:abstractNumId w:val="5"/>
  </w:num>
  <w:num w:numId="11">
    <w:abstractNumId w:val="0"/>
  </w:num>
  <w:num w:numId="12">
    <w:abstractNumId w:val="12"/>
  </w:num>
  <w:num w:numId="13">
    <w:abstractNumId w:val="6"/>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4A3F"/>
    <w:rsid w:val="000120A3"/>
    <w:rsid w:val="00016E0F"/>
    <w:rsid w:val="000174B2"/>
    <w:rsid w:val="0003034E"/>
    <w:rsid w:val="00051737"/>
    <w:rsid w:val="000A5C0C"/>
    <w:rsid w:val="0010198E"/>
    <w:rsid w:val="00125D0B"/>
    <w:rsid w:val="00141C69"/>
    <w:rsid w:val="00141C9C"/>
    <w:rsid w:val="00161EEC"/>
    <w:rsid w:val="00162D55"/>
    <w:rsid w:val="00167680"/>
    <w:rsid w:val="001A4A69"/>
    <w:rsid w:val="001A68FC"/>
    <w:rsid w:val="001C4982"/>
    <w:rsid w:val="001D53CF"/>
    <w:rsid w:val="001D7A27"/>
    <w:rsid w:val="001E6EF4"/>
    <w:rsid w:val="001E7621"/>
    <w:rsid w:val="001F76FD"/>
    <w:rsid w:val="0020266F"/>
    <w:rsid w:val="00206B3B"/>
    <w:rsid w:val="00207B06"/>
    <w:rsid w:val="00212391"/>
    <w:rsid w:val="00213CAA"/>
    <w:rsid w:val="002201B5"/>
    <w:rsid w:val="00226990"/>
    <w:rsid w:val="00227DA3"/>
    <w:rsid w:val="0023124F"/>
    <w:rsid w:val="00264571"/>
    <w:rsid w:val="00264FB8"/>
    <w:rsid w:val="002B55D6"/>
    <w:rsid w:val="002C2D49"/>
    <w:rsid w:val="002E05C6"/>
    <w:rsid w:val="002F2379"/>
    <w:rsid w:val="00303189"/>
    <w:rsid w:val="00321236"/>
    <w:rsid w:val="00391028"/>
    <w:rsid w:val="003A1BE8"/>
    <w:rsid w:val="003A2289"/>
    <w:rsid w:val="003B2529"/>
    <w:rsid w:val="003D2249"/>
    <w:rsid w:val="003E116A"/>
    <w:rsid w:val="003F10AC"/>
    <w:rsid w:val="003F62E5"/>
    <w:rsid w:val="00432F17"/>
    <w:rsid w:val="0043748D"/>
    <w:rsid w:val="004666A0"/>
    <w:rsid w:val="00476D09"/>
    <w:rsid w:val="004A3D70"/>
    <w:rsid w:val="004B24BF"/>
    <w:rsid w:val="004C0B21"/>
    <w:rsid w:val="004C5D02"/>
    <w:rsid w:val="004E74E1"/>
    <w:rsid w:val="00515BDE"/>
    <w:rsid w:val="00515E7F"/>
    <w:rsid w:val="0052009B"/>
    <w:rsid w:val="00570416"/>
    <w:rsid w:val="0057150B"/>
    <w:rsid w:val="00593454"/>
    <w:rsid w:val="005A58A9"/>
    <w:rsid w:val="005B5B06"/>
    <w:rsid w:val="005D13E5"/>
    <w:rsid w:val="005E4009"/>
    <w:rsid w:val="005E75C9"/>
    <w:rsid w:val="0060484E"/>
    <w:rsid w:val="006148E0"/>
    <w:rsid w:val="00632D5A"/>
    <w:rsid w:val="006354A3"/>
    <w:rsid w:val="00641C5F"/>
    <w:rsid w:val="006515C5"/>
    <w:rsid w:val="00663DDF"/>
    <w:rsid w:val="00675967"/>
    <w:rsid w:val="00680355"/>
    <w:rsid w:val="00683AC7"/>
    <w:rsid w:val="00692130"/>
    <w:rsid w:val="006A4B87"/>
    <w:rsid w:val="006C3C6C"/>
    <w:rsid w:val="006C73BA"/>
    <w:rsid w:val="006D0804"/>
    <w:rsid w:val="006F4B52"/>
    <w:rsid w:val="00701F99"/>
    <w:rsid w:val="0070257B"/>
    <w:rsid w:val="00715E51"/>
    <w:rsid w:val="00760B0C"/>
    <w:rsid w:val="00770C06"/>
    <w:rsid w:val="007752E1"/>
    <w:rsid w:val="00792742"/>
    <w:rsid w:val="007A1A57"/>
    <w:rsid w:val="007C4DE6"/>
    <w:rsid w:val="007C6C8A"/>
    <w:rsid w:val="007E6619"/>
    <w:rsid w:val="007F0A30"/>
    <w:rsid w:val="007F6FF6"/>
    <w:rsid w:val="00802D73"/>
    <w:rsid w:val="00814540"/>
    <w:rsid w:val="00824F93"/>
    <w:rsid w:val="008261D3"/>
    <w:rsid w:val="00831489"/>
    <w:rsid w:val="008453FD"/>
    <w:rsid w:val="00845434"/>
    <w:rsid w:val="0085613F"/>
    <w:rsid w:val="0086459B"/>
    <w:rsid w:val="00873EC5"/>
    <w:rsid w:val="008923AE"/>
    <w:rsid w:val="008C4938"/>
    <w:rsid w:val="008D20FE"/>
    <w:rsid w:val="00901E12"/>
    <w:rsid w:val="0093384E"/>
    <w:rsid w:val="00952631"/>
    <w:rsid w:val="00957A49"/>
    <w:rsid w:val="009733D6"/>
    <w:rsid w:val="009A7B91"/>
    <w:rsid w:val="009B0EA7"/>
    <w:rsid w:val="009C4507"/>
    <w:rsid w:val="009C6FAF"/>
    <w:rsid w:val="009E52AD"/>
    <w:rsid w:val="009F01B5"/>
    <w:rsid w:val="00A41185"/>
    <w:rsid w:val="00A520C0"/>
    <w:rsid w:val="00A56836"/>
    <w:rsid w:val="00A6493F"/>
    <w:rsid w:val="00A742C9"/>
    <w:rsid w:val="00A756C1"/>
    <w:rsid w:val="00A81531"/>
    <w:rsid w:val="00A9222A"/>
    <w:rsid w:val="00A92BD0"/>
    <w:rsid w:val="00AA1D41"/>
    <w:rsid w:val="00AC5B17"/>
    <w:rsid w:val="00AF622C"/>
    <w:rsid w:val="00B22FC0"/>
    <w:rsid w:val="00B35A19"/>
    <w:rsid w:val="00B376FB"/>
    <w:rsid w:val="00B450EB"/>
    <w:rsid w:val="00B675B1"/>
    <w:rsid w:val="00B71089"/>
    <w:rsid w:val="00B824B9"/>
    <w:rsid w:val="00B82D21"/>
    <w:rsid w:val="00BA3312"/>
    <w:rsid w:val="00BA6858"/>
    <w:rsid w:val="00BD1A4D"/>
    <w:rsid w:val="00BD23FA"/>
    <w:rsid w:val="00BE725D"/>
    <w:rsid w:val="00BE7EEC"/>
    <w:rsid w:val="00BF1DE9"/>
    <w:rsid w:val="00C11568"/>
    <w:rsid w:val="00C1251D"/>
    <w:rsid w:val="00C1640B"/>
    <w:rsid w:val="00C217F9"/>
    <w:rsid w:val="00C22C03"/>
    <w:rsid w:val="00C33576"/>
    <w:rsid w:val="00C55C17"/>
    <w:rsid w:val="00C714A8"/>
    <w:rsid w:val="00C92FF4"/>
    <w:rsid w:val="00C96502"/>
    <w:rsid w:val="00CB7001"/>
    <w:rsid w:val="00CC248D"/>
    <w:rsid w:val="00CD7C3A"/>
    <w:rsid w:val="00CF2891"/>
    <w:rsid w:val="00D01E8B"/>
    <w:rsid w:val="00D07168"/>
    <w:rsid w:val="00D471FF"/>
    <w:rsid w:val="00D6089F"/>
    <w:rsid w:val="00D74044"/>
    <w:rsid w:val="00D96BBD"/>
    <w:rsid w:val="00D97396"/>
    <w:rsid w:val="00DA4BDA"/>
    <w:rsid w:val="00DB66A6"/>
    <w:rsid w:val="00DB727A"/>
    <w:rsid w:val="00DC267D"/>
    <w:rsid w:val="00DC65EE"/>
    <w:rsid w:val="00DE6273"/>
    <w:rsid w:val="00DF147C"/>
    <w:rsid w:val="00DF1C60"/>
    <w:rsid w:val="00DF309B"/>
    <w:rsid w:val="00DF72A1"/>
    <w:rsid w:val="00DF7926"/>
    <w:rsid w:val="00E07D87"/>
    <w:rsid w:val="00E264D7"/>
    <w:rsid w:val="00E35FA4"/>
    <w:rsid w:val="00E366C1"/>
    <w:rsid w:val="00E40B6B"/>
    <w:rsid w:val="00E5433D"/>
    <w:rsid w:val="00E57011"/>
    <w:rsid w:val="00E93739"/>
    <w:rsid w:val="00EA76D8"/>
    <w:rsid w:val="00EB33B6"/>
    <w:rsid w:val="00F025AE"/>
    <w:rsid w:val="00F058E8"/>
    <w:rsid w:val="00F31850"/>
    <w:rsid w:val="00F31EAF"/>
    <w:rsid w:val="00F34FF2"/>
    <w:rsid w:val="00F44A3F"/>
    <w:rsid w:val="00F44AAD"/>
    <w:rsid w:val="00F46F76"/>
    <w:rsid w:val="00F72C66"/>
    <w:rsid w:val="00F83426"/>
    <w:rsid w:val="00F94601"/>
    <w:rsid w:val="00FC1C36"/>
    <w:rsid w:val="00FD7E90"/>
    <w:rsid w:val="00FF13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02B2F4"/>
  <w15:chartTrackingRefBased/>
  <w15:docId w15:val="{45DC6922-4C6E-443F-AD7F-C4EBE9DB6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048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675967"/>
    <w:pPr>
      <w:ind w:left="720"/>
      <w:contextualSpacing/>
    </w:pPr>
  </w:style>
  <w:style w:type="character" w:styleId="Hyperlink">
    <w:name w:val="Hyperlink"/>
    <w:basedOn w:val="DefaultParagraphFont"/>
    <w:uiPriority w:val="99"/>
    <w:unhideWhenUsed/>
    <w:rsid w:val="00226990"/>
    <w:rPr>
      <w:color w:val="0563C1" w:themeColor="hyperlink"/>
      <w:u w:val="single"/>
    </w:rPr>
  </w:style>
  <w:style w:type="paragraph" w:styleId="FootnoteText">
    <w:name w:val="footnote text"/>
    <w:basedOn w:val="Normal"/>
    <w:link w:val="FootnoteTextChar"/>
    <w:uiPriority w:val="99"/>
    <w:semiHidden/>
    <w:unhideWhenUsed/>
    <w:rsid w:val="0022699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6990"/>
    <w:rPr>
      <w:sz w:val="20"/>
      <w:szCs w:val="20"/>
    </w:rPr>
  </w:style>
  <w:style w:type="character" w:styleId="FootnoteReference">
    <w:name w:val="footnote reference"/>
    <w:basedOn w:val="DefaultParagraphFont"/>
    <w:uiPriority w:val="99"/>
    <w:semiHidden/>
    <w:unhideWhenUsed/>
    <w:rsid w:val="00226990"/>
    <w:rPr>
      <w:vertAlign w:val="superscript"/>
    </w:rPr>
  </w:style>
  <w:style w:type="paragraph" w:styleId="BalloonText">
    <w:name w:val="Balloon Text"/>
    <w:basedOn w:val="Normal"/>
    <w:link w:val="BalloonTextChar"/>
    <w:uiPriority w:val="99"/>
    <w:semiHidden/>
    <w:unhideWhenUsed/>
    <w:rsid w:val="00760B0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0B0C"/>
    <w:rPr>
      <w:rFonts w:ascii="Segoe UI" w:hAnsi="Segoe UI" w:cs="Segoe UI"/>
      <w:sz w:val="18"/>
      <w:szCs w:val="18"/>
    </w:rPr>
  </w:style>
  <w:style w:type="character" w:styleId="FollowedHyperlink">
    <w:name w:val="FollowedHyperlink"/>
    <w:basedOn w:val="DefaultParagraphFont"/>
    <w:uiPriority w:val="99"/>
    <w:semiHidden/>
    <w:unhideWhenUsed/>
    <w:rsid w:val="0085613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973545">
      <w:bodyDiv w:val="1"/>
      <w:marLeft w:val="0"/>
      <w:marRight w:val="0"/>
      <w:marTop w:val="0"/>
      <w:marBottom w:val="0"/>
      <w:divBdr>
        <w:top w:val="none" w:sz="0" w:space="0" w:color="auto"/>
        <w:left w:val="none" w:sz="0" w:space="0" w:color="auto"/>
        <w:bottom w:val="none" w:sz="0" w:space="0" w:color="auto"/>
        <w:right w:val="none" w:sz="0" w:space="0" w:color="auto"/>
      </w:divBdr>
    </w:div>
    <w:div w:id="269439486">
      <w:bodyDiv w:val="1"/>
      <w:marLeft w:val="0"/>
      <w:marRight w:val="0"/>
      <w:marTop w:val="0"/>
      <w:marBottom w:val="0"/>
      <w:divBdr>
        <w:top w:val="none" w:sz="0" w:space="0" w:color="auto"/>
        <w:left w:val="none" w:sz="0" w:space="0" w:color="auto"/>
        <w:bottom w:val="none" w:sz="0" w:space="0" w:color="auto"/>
        <w:right w:val="none" w:sz="0" w:space="0" w:color="auto"/>
      </w:divBdr>
    </w:div>
    <w:div w:id="291519025">
      <w:bodyDiv w:val="1"/>
      <w:marLeft w:val="0"/>
      <w:marRight w:val="0"/>
      <w:marTop w:val="0"/>
      <w:marBottom w:val="0"/>
      <w:divBdr>
        <w:top w:val="none" w:sz="0" w:space="0" w:color="auto"/>
        <w:left w:val="none" w:sz="0" w:space="0" w:color="auto"/>
        <w:bottom w:val="none" w:sz="0" w:space="0" w:color="auto"/>
        <w:right w:val="none" w:sz="0" w:space="0" w:color="auto"/>
      </w:divBdr>
    </w:div>
    <w:div w:id="354499192">
      <w:bodyDiv w:val="1"/>
      <w:marLeft w:val="0"/>
      <w:marRight w:val="0"/>
      <w:marTop w:val="0"/>
      <w:marBottom w:val="0"/>
      <w:divBdr>
        <w:top w:val="none" w:sz="0" w:space="0" w:color="auto"/>
        <w:left w:val="none" w:sz="0" w:space="0" w:color="auto"/>
        <w:bottom w:val="none" w:sz="0" w:space="0" w:color="auto"/>
        <w:right w:val="none" w:sz="0" w:space="0" w:color="auto"/>
      </w:divBdr>
    </w:div>
    <w:div w:id="558397288">
      <w:bodyDiv w:val="1"/>
      <w:marLeft w:val="0"/>
      <w:marRight w:val="0"/>
      <w:marTop w:val="0"/>
      <w:marBottom w:val="0"/>
      <w:divBdr>
        <w:top w:val="none" w:sz="0" w:space="0" w:color="auto"/>
        <w:left w:val="none" w:sz="0" w:space="0" w:color="auto"/>
        <w:bottom w:val="none" w:sz="0" w:space="0" w:color="auto"/>
        <w:right w:val="none" w:sz="0" w:space="0" w:color="auto"/>
      </w:divBdr>
    </w:div>
    <w:div w:id="574171052">
      <w:bodyDiv w:val="1"/>
      <w:marLeft w:val="0"/>
      <w:marRight w:val="0"/>
      <w:marTop w:val="0"/>
      <w:marBottom w:val="0"/>
      <w:divBdr>
        <w:top w:val="none" w:sz="0" w:space="0" w:color="auto"/>
        <w:left w:val="none" w:sz="0" w:space="0" w:color="auto"/>
        <w:bottom w:val="none" w:sz="0" w:space="0" w:color="auto"/>
        <w:right w:val="none" w:sz="0" w:space="0" w:color="auto"/>
      </w:divBdr>
    </w:div>
    <w:div w:id="680281624">
      <w:bodyDiv w:val="1"/>
      <w:marLeft w:val="0"/>
      <w:marRight w:val="0"/>
      <w:marTop w:val="0"/>
      <w:marBottom w:val="0"/>
      <w:divBdr>
        <w:top w:val="none" w:sz="0" w:space="0" w:color="auto"/>
        <w:left w:val="none" w:sz="0" w:space="0" w:color="auto"/>
        <w:bottom w:val="none" w:sz="0" w:space="0" w:color="auto"/>
        <w:right w:val="none" w:sz="0" w:space="0" w:color="auto"/>
      </w:divBdr>
    </w:div>
    <w:div w:id="794717078">
      <w:bodyDiv w:val="1"/>
      <w:marLeft w:val="0"/>
      <w:marRight w:val="0"/>
      <w:marTop w:val="0"/>
      <w:marBottom w:val="0"/>
      <w:divBdr>
        <w:top w:val="none" w:sz="0" w:space="0" w:color="auto"/>
        <w:left w:val="none" w:sz="0" w:space="0" w:color="auto"/>
        <w:bottom w:val="none" w:sz="0" w:space="0" w:color="auto"/>
        <w:right w:val="none" w:sz="0" w:space="0" w:color="auto"/>
      </w:divBdr>
    </w:div>
    <w:div w:id="902565385">
      <w:bodyDiv w:val="1"/>
      <w:marLeft w:val="0"/>
      <w:marRight w:val="0"/>
      <w:marTop w:val="0"/>
      <w:marBottom w:val="0"/>
      <w:divBdr>
        <w:top w:val="none" w:sz="0" w:space="0" w:color="auto"/>
        <w:left w:val="none" w:sz="0" w:space="0" w:color="auto"/>
        <w:bottom w:val="none" w:sz="0" w:space="0" w:color="auto"/>
        <w:right w:val="none" w:sz="0" w:space="0" w:color="auto"/>
      </w:divBdr>
    </w:div>
    <w:div w:id="1009142816">
      <w:bodyDiv w:val="1"/>
      <w:marLeft w:val="0"/>
      <w:marRight w:val="0"/>
      <w:marTop w:val="0"/>
      <w:marBottom w:val="0"/>
      <w:divBdr>
        <w:top w:val="none" w:sz="0" w:space="0" w:color="auto"/>
        <w:left w:val="none" w:sz="0" w:space="0" w:color="auto"/>
        <w:bottom w:val="none" w:sz="0" w:space="0" w:color="auto"/>
        <w:right w:val="none" w:sz="0" w:space="0" w:color="auto"/>
      </w:divBdr>
    </w:div>
    <w:div w:id="1017191343">
      <w:bodyDiv w:val="1"/>
      <w:marLeft w:val="0"/>
      <w:marRight w:val="0"/>
      <w:marTop w:val="0"/>
      <w:marBottom w:val="0"/>
      <w:divBdr>
        <w:top w:val="none" w:sz="0" w:space="0" w:color="auto"/>
        <w:left w:val="none" w:sz="0" w:space="0" w:color="auto"/>
        <w:bottom w:val="none" w:sz="0" w:space="0" w:color="auto"/>
        <w:right w:val="none" w:sz="0" w:space="0" w:color="auto"/>
      </w:divBdr>
    </w:div>
    <w:div w:id="1025062481">
      <w:bodyDiv w:val="1"/>
      <w:marLeft w:val="0"/>
      <w:marRight w:val="0"/>
      <w:marTop w:val="0"/>
      <w:marBottom w:val="0"/>
      <w:divBdr>
        <w:top w:val="none" w:sz="0" w:space="0" w:color="auto"/>
        <w:left w:val="none" w:sz="0" w:space="0" w:color="auto"/>
        <w:bottom w:val="none" w:sz="0" w:space="0" w:color="auto"/>
        <w:right w:val="none" w:sz="0" w:space="0" w:color="auto"/>
      </w:divBdr>
    </w:div>
    <w:div w:id="1044138660">
      <w:bodyDiv w:val="1"/>
      <w:marLeft w:val="0"/>
      <w:marRight w:val="0"/>
      <w:marTop w:val="0"/>
      <w:marBottom w:val="0"/>
      <w:divBdr>
        <w:top w:val="none" w:sz="0" w:space="0" w:color="auto"/>
        <w:left w:val="none" w:sz="0" w:space="0" w:color="auto"/>
        <w:bottom w:val="none" w:sz="0" w:space="0" w:color="auto"/>
        <w:right w:val="none" w:sz="0" w:space="0" w:color="auto"/>
      </w:divBdr>
    </w:div>
    <w:div w:id="1058210346">
      <w:bodyDiv w:val="1"/>
      <w:marLeft w:val="0"/>
      <w:marRight w:val="0"/>
      <w:marTop w:val="0"/>
      <w:marBottom w:val="0"/>
      <w:divBdr>
        <w:top w:val="none" w:sz="0" w:space="0" w:color="auto"/>
        <w:left w:val="none" w:sz="0" w:space="0" w:color="auto"/>
        <w:bottom w:val="none" w:sz="0" w:space="0" w:color="auto"/>
        <w:right w:val="none" w:sz="0" w:space="0" w:color="auto"/>
      </w:divBdr>
    </w:div>
    <w:div w:id="1070613083">
      <w:bodyDiv w:val="1"/>
      <w:marLeft w:val="0"/>
      <w:marRight w:val="0"/>
      <w:marTop w:val="0"/>
      <w:marBottom w:val="0"/>
      <w:divBdr>
        <w:top w:val="none" w:sz="0" w:space="0" w:color="auto"/>
        <w:left w:val="none" w:sz="0" w:space="0" w:color="auto"/>
        <w:bottom w:val="none" w:sz="0" w:space="0" w:color="auto"/>
        <w:right w:val="none" w:sz="0" w:space="0" w:color="auto"/>
      </w:divBdr>
    </w:div>
    <w:div w:id="1095129116">
      <w:bodyDiv w:val="1"/>
      <w:marLeft w:val="0"/>
      <w:marRight w:val="0"/>
      <w:marTop w:val="0"/>
      <w:marBottom w:val="0"/>
      <w:divBdr>
        <w:top w:val="none" w:sz="0" w:space="0" w:color="auto"/>
        <w:left w:val="none" w:sz="0" w:space="0" w:color="auto"/>
        <w:bottom w:val="none" w:sz="0" w:space="0" w:color="auto"/>
        <w:right w:val="none" w:sz="0" w:space="0" w:color="auto"/>
      </w:divBdr>
    </w:div>
    <w:div w:id="1250575093">
      <w:bodyDiv w:val="1"/>
      <w:marLeft w:val="0"/>
      <w:marRight w:val="0"/>
      <w:marTop w:val="0"/>
      <w:marBottom w:val="0"/>
      <w:divBdr>
        <w:top w:val="none" w:sz="0" w:space="0" w:color="auto"/>
        <w:left w:val="none" w:sz="0" w:space="0" w:color="auto"/>
        <w:bottom w:val="none" w:sz="0" w:space="0" w:color="auto"/>
        <w:right w:val="none" w:sz="0" w:space="0" w:color="auto"/>
      </w:divBdr>
    </w:div>
    <w:div w:id="1257399441">
      <w:bodyDiv w:val="1"/>
      <w:marLeft w:val="0"/>
      <w:marRight w:val="0"/>
      <w:marTop w:val="0"/>
      <w:marBottom w:val="0"/>
      <w:divBdr>
        <w:top w:val="none" w:sz="0" w:space="0" w:color="auto"/>
        <w:left w:val="none" w:sz="0" w:space="0" w:color="auto"/>
        <w:bottom w:val="none" w:sz="0" w:space="0" w:color="auto"/>
        <w:right w:val="none" w:sz="0" w:space="0" w:color="auto"/>
      </w:divBdr>
    </w:div>
    <w:div w:id="1258296274">
      <w:bodyDiv w:val="1"/>
      <w:marLeft w:val="0"/>
      <w:marRight w:val="0"/>
      <w:marTop w:val="0"/>
      <w:marBottom w:val="0"/>
      <w:divBdr>
        <w:top w:val="none" w:sz="0" w:space="0" w:color="auto"/>
        <w:left w:val="none" w:sz="0" w:space="0" w:color="auto"/>
        <w:bottom w:val="none" w:sz="0" w:space="0" w:color="auto"/>
        <w:right w:val="none" w:sz="0" w:space="0" w:color="auto"/>
      </w:divBdr>
    </w:div>
    <w:div w:id="1271861050">
      <w:bodyDiv w:val="1"/>
      <w:marLeft w:val="0"/>
      <w:marRight w:val="0"/>
      <w:marTop w:val="0"/>
      <w:marBottom w:val="0"/>
      <w:divBdr>
        <w:top w:val="none" w:sz="0" w:space="0" w:color="auto"/>
        <w:left w:val="none" w:sz="0" w:space="0" w:color="auto"/>
        <w:bottom w:val="none" w:sz="0" w:space="0" w:color="auto"/>
        <w:right w:val="none" w:sz="0" w:space="0" w:color="auto"/>
      </w:divBdr>
    </w:div>
    <w:div w:id="1431201326">
      <w:bodyDiv w:val="1"/>
      <w:marLeft w:val="0"/>
      <w:marRight w:val="0"/>
      <w:marTop w:val="0"/>
      <w:marBottom w:val="0"/>
      <w:divBdr>
        <w:top w:val="none" w:sz="0" w:space="0" w:color="auto"/>
        <w:left w:val="none" w:sz="0" w:space="0" w:color="auto"/>
        <w:bottom w:val="none" w:sz="0" w:space="0" w:color="auto"/>
        <w:right w:val="none" w:sz="0" w:space="0" w:color="auto"/>
      </w:divBdr>
    </w:div>
    <w:div w:id="1471048473">
      <w:bodyDiv w:val="1"/>
      <w:marLeft w:val="0"/>
      <w:marRight w:val="0"/>
      <w:marTop w:val="0"/>
      <w:marBottom w:val="0"/>
      <w:divBdr>
        <w:top w:val="none" w:sz="0" w:space="0" w:color="auto"/>
        <w:left w:val="none" w:sz="0" w:space="0" w:color="auto"/>
        <w:bottom w:val="none" w:sz="0" w:space="0" w:color="auto"/>
        <w:right w:val="none" w:sz="0" w:space="0" w:color="auto"/>
      </w:divBdr>
    </w:div>
    <w:div w:id="1673023497">
      <w:bodyDiv w:val="1"/>
      <w:marLeft w:val="0"/>
      <w:marRight w:val="0"/>
      <w:marTop w:val="0"/>
      <w:marBottom w:val="0"/>
      <w:divBdr>
        <w:top w:val="none" w:sz="0" w:space="0" w:color="auto"/>
        <w:left w:val="none" w:sz="0" w:space="0" w:color="auto"/>
        <w:bottom w:val="none" w:sz="0" w:space="0" w:color="auto"/>
        <w:right w:val="none" w:sz="0" w:space="0" w:color="auto"/>
      </w:divBdr>
    </w:div>
    <w:div w:id="1802185117">
      <w:bodyDiv w:val="1"/>
      <w:marLeft w:val="0"/>
      <w:marRight w:val="0"/>
      <w:marTop w:val="0"/>
      <w:marBottom w:val="0"/>
      <w:divBdr>
        <w:top w:val="none" w:sz="0" w:space="0" w:color="auto"/>
        <w:left w:val="none" w:sz="0" w:space="0" w:color="auto"/>
        <w:bottom w:val="none" w:sz="0" w:space="0" w:color="auto"/>
        <w:right w:val="none" w:sz="0" w:space="0" w:color="auto"/>
      </w:divBdr>
    </w:div>
    <w:div w:id="1811827814">
      <w:bodyDiv w:val="1"/>
      <w:marLeft w:val="0"/>
      <w:marRight w:val="0"/>
      <w:marTop w:val="0"/>
      <w:marBottom w:val="0"/>
      <w:divBdr>
        <w:top w:val="none" w:sz="0" w:space="0" w:color="auto"/>
        <w:left w:val="none" w:sz="0" w:space="0" w:color="auto"/>
        <w:bottom w:val="none" w:sz="0" w:space="0" w:color="auto"/>
        <w:right w:val="none" w:sz="0" w:space="0" w:color="auto"/>
      </w:divBdr>
    </w:div>
    <w:div w:id="1841969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chart" Target="charts/chart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northlanarkshire.gov.uk/index.aspx?articleid=3479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northlanarkshire.gov.uk/index.aspx?articleid=34791"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e-file\Ce_Public\ACE\Enterprise%20&amp;%20Housing%20Resources\09.%20Background%20Data\24.%20SIMD\SIMD+2020v2+-+ranks%20(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95000"/>
                    <a:lumOff val="5000"/>
                  </a:schemeClr>
                </a:solidFill>
                <a:latin typeface="+mn-lt"/>
                <a:ea typeface="+mn-ea"/>
                <a:cs typeface="+mn-cs"/>
              </a:defRPr>
            </a:pPr>
            <a:r>
              <a:rPr lang="en-GB" sz="1000" baseline="0">
                <a:solidFill>
                  <a:schemeClr val="tx1">
                    <a:lumMod val="95000"/>
                    <a:lumOff val="5000"/>
                  </a:schemeClr>
                </a:solidFill>
              </a:rPr>
              <a:t>Local share of the 20% most deprived datazones - SIMD 2020</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95000"/>
                  <a:lumOff val="5000"/>
                </a:schemeClr>
              </a:solidFill>
              <a:latin typeface="+mn-lt"/>
              <a:ea typeface="+mn-ea"/>
              <a:cs typeface="+mn-cs"/>
            </a:defRPr>
          </a:pPr>
          <a:endParaRPr lang="en-US"/>
        </a:p>
      </c:txPr>
    </c:title>
    <c:autoTitleDeleted val="0"/>
    <c:plotArea>
      <c:layout>
        <c:manualLayout>
          <c:layoutTarget val="inner"/>
          <c:xMode val="edge"/>
          <c:yMode val="edge"/>
          <c:x val="5.9461853671376901E-2"/>
          <c:y val="7.018887922918052E-4"/>
          <c:w val="0.92955046482256254"/>
          <c:h val="0.67627538755755934"/>
        </c:manualLayout>
      </c:layout>
      <c:barChart>
        <c:barDir val="col"/>
        <c:grouping val="stacked"/>
        <c:varyColors val="0"/>
        <c:ser>
          <c:idx val="1"/>
          <c:order val="0"/>
          <c:tx>
            <c:strRef>
              <c:f>Pivot!$S$3</c:f>
              <c:strCache>
                <c:ptCount val="1"/>
                <c:pt idx="0">
                  <c:v>15% share</c:v>
                </c:pt>
              </c:strCache>
            </c:strRef>
          </c:tx>
          <c:spPr>
            <a:solidFill>
              <a:schemeClr val="tx2">
                <a:lumMod val="75000"/>
              </a:schemeClr>
            </a:solidFill>
            <a:ln>
              <a:noFill/>
            </a:ln>
            <a:effectLst/>
          </c:spPr>
          <c:invertIfNegative val="0"/>
          <c:dLbls>
            <c:dLbl>
              <c:idx val="24"/>
              <c:layout>
                <c:manualLayout>
                  <c:x val="-1.242113708886544E-16"/>
                  <c:y val="-1.55819234964364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7CD-4898-98A6-157251C44BE8}"/>
                </c:ext>
              </c:extLst>
            </c:dLbl>
            <c:dLbl>
              <c:idx val="25"/>
              <c:layout>
                <c:manualLayout>
                  <c:x val="0"/>
                  <c:y val="-8.7258771580043845E-2"/>
                </c:manualLayout>
              </c:layout>
              <c:spPr>
                <a:noFill/>
                <a:ln>
                  <a:noFill/>
                </a:ln>
                <a:effectLst/>
              </c:spPr>
              <c:txPr>
                <a:bodyPr rot="-5400000" spcFirstLastPara="1" vertOverflow="ellipsis"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7CD-4898-98A6-157251C44BE8}"/>
                </c:ext>
              </c:extLst>
            </c:dLbl>
            <c:dLbl>
              <c:idx val="26"/>
              <c:layout>
                <c:manualLayout>
                  <c:x val="0"/>
                  <c:y val="-7.4793232782894847E-2"/>
                </c:manualLayout>
              </c:layout>
              <c:spPr>
                <a:noFill/>
                <a:ln>
                  <a:noFill/>
                </a:ln>
                <a:effectLst/>
              </c:spPr>
              <c:txPr>
                <a:bodyPr rot="-5400000" spcFirstLastPara="1" vertOverflow="ellipsis"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7CD-4898-98A6-157251C44BE8}"/>
                </c:ext>
              </c:extLst>
            </c:dLbl>
            <c:dLbl>
              <c:idx val="27"/>
              <c:layout>
                <c:manualLayout>
                  <c:x val="1.6938109880318341E-3"/>
                  <c:y val="-9.0375156279331126E-2"/>
                </c:manualLayout>
              </c:layout>
              <c:spPr>
                <a:noFill/>
                <a:ln>
                  <a:noFill/>
                </a:ln>
                <a:effectLst/>
              </c:spPr>
              <c:txPr>
                <a:bodyPr rot="-5400000" spcFirstLastPara="1" vertOverflow="ellipsis"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7CD-4898-98A6-157251C44BE8}"/>
                </c:ext>
              </c:extLst>
            </c:dLbl>
            <c:dLbl>
              <c:idx val="28"/>
              <c:layout>
                <c:manualLayout>
                  <c:x val="1.6938109880319584E-3"/>
                  <c:y val="-7.1676848083607442E-2"/>
                </c:manualLayout>
              </c:layout>
              <c:spPr>
                <a:noFill/>
                <a:ln>
                  <a:noFill/>
                </a:ln>
                <a:effectLst/>
              </c:spPr>
              <c:txPr>
                <a:bodyPr rot="-5400000" spcFirstLastPara="1" vertOverflow="ellipsis"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7CD-4898-98A6-157251C44BE8}"/>
                </c:ext>
              </c:extLst>
            </c:dLbl>
            <c:dLbl>
              <c:idx val="29"/>
              <c:layout>
                <c:manualLayout>
                  <c:x val="5.0814329640959995E-3"/>
                  <c:y val="-5.9211309286458326E-2"/>
                </c:manualLayout>
              </c:layout>
              <c:spPr>
                <a:noFill/>
                <a:ln>
                  <a:noFill/>
                </a:ln>
                <a:effectLst/>
              </c:spPr>
              <c:txPr>
                <a:bodyPr rot="-5400000" spcFirstLastPara="1" vertOverflow="ellipsis"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7CD-4898-98A6-157251C44BE8}"/>
                </c:ext>
              </c:extLst>
            </c:dLbl>
            <c:spPr>
              <a:noFill/>
              <a:ln>
                <a:noFill/>
              </a:ln>
              <a:effectLst/>
            </c:spPr>
            <c:txPr>
              <a:bodyPr rot="-5400000" spcFirstLastPara="1" vertOverflow="ellipsis"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Pivot!$L$5:$L$34</c:f>
              <c:strCache>
                <c:ptCount val="30"/>
                <c:pt idx="0">
                  <c:v>Glasgow City</c:v>
                </c:pt>
                <c:pt idx="1">
                  <c:v>Inverclyde</c:v>
                </c:pt>
                <c:pt idx="2">
                  <c:v>West Dunbartonshire</c:v>
                </c:pt>
                <c:pt idx="3">
                  <c:v>Dundee City</c:v>
                </c:pt>
                <c:pt idx="4">
                  <c:v>North Ayrshire</c:v>
                </c:pt>
                <c:pt idx="5">
                  <c:v>North Lanarkshire</c:v>
                </c:pt>
                <c:pt idx="6">
                  <c:v>East Ayrshire</c:v>
                </c:pt>
                <c:pt idx="7">
                  <c:v>Renfrewshire</c:v>
                </c:pt>
                <c:pt idx="8">
                  <c:v>Clackmannanshire</c:v>
                </c:pt>
                <c:pt idx="9">
                  <c:v>Fife</c:v>
                </c:pt>
                <c:pt idx="10">
                  <c:v>Grand Total</c:v>
                </c:pt>
                <c:pt idx="11">
                  <c:v>South Lanarkshire</c:v>
                </c:pt>
                <c:pt idx="12">
                  <c:v>South Ayrshire</c:v>
                </c:pt>
                <c:pt idx="13">
                  <c:v>Falkirk</c:v>
                </c:pt>
                <c:pt idx="14">
                  <c:v>Argyll and Bute</c:v>
                </c:pt>
                <c:pt idx="15">
                  <c:v>City of Edinburgh</c:v>
                </c:pt>
                <c:pt idx="16">
                  <c:v>West Lothian</c:v>
                </c:pt>
                <c:pt idx="17">
                  <c:v>Stirling</c:v>
                </c:pt>
                <c:pt idx="18">
                  <c:v>Highland</c:v>
                </c:pt>
                <c:pt idx="19">
                  <c:v>Dumfries and Galloway</c:v>
                </c:pt>
                <c:pt idx="20">
                  <c:v>Aberdeen City</c:v>
                </c:pt>
                <c:pt idx="21">
                  <c:v>Scottish Borders</c:v>
                </c:pt>
                <c:pt idx="22">
                  <c:v>Midlothian</c:v>
                </c:pt>
                <c:pt idx="23">
                  <c:v>Angus</c:v>
                </c:pt>
                <c:pt idx="24">
                  <c:v>Perth and Kinross</c:v>
                </c:pt>
                <c:pt idx="25">
                  <c:v>East Renfrewshire</c:v>
                </c:pt>
                <c:pt idx="26">
                  <c:v>East Dunbartonshire</c:v>
                </c:pt>
                <c:pt idx="27">
                  <c:v>East Lothian</c:v>
                </c:pt>
                <c:pt idx="28">
                  <c:v>Aberdeenshire</c:v>
                </c:pt>
                <c:pt idx="29">
                  <c:v>Moray</c:v>
                </c:pt>
              </c:strCache>
            </c:strRef>
          </c:cat>
          <c:val>
            <c:numRef>
              <c:f>Pivot!$S$5:$S$34</c:f>
              <c:numCache>
                <c:formatCode>0%</c:formatCode>
                <c:ptCount val="30"/>
                <c:pt idx="0">
                  <c:v>0.39142091152815012</c:v>
                </c:pt>
                <c:pt idx="1">
                  <c:v>0.36842105263157893</c:v>
                </c:pt>
                <c:pt idx="2">
                  <c:v>0.31404958677685951</c:v>
                </c:pt>
                <c:pt idx="3">
                  <c:v>0.31382978723404253</c:v>
                </c:pt>
                <c:pt idx="4">
                  <c:v>0.26881720430107525</c:v>
                </c:pt>
                <c:pt idx="5">
                  <c:v>0.24384787472035793</c:v>
                </c:pt>
                <c:pt idx="6">
                  <c:v>0.22085889570552147</c:v>
                </c:pt>
                <c:pt idx="7">
                  <c:v>0.21777777777777776</c:v>
                </c:pt>
                <c:pt idx="8">
                  <c:v>0.18055555555555555</c:v>
                </c:pt>
                <c:pt idx="9">
                  <c:v>0.15384615384615385</c:v>
                </c:pt>
                <c:pt idx="10">
                  <c:v>0.14994266055045871</c:v>
                </c:pt>
                <c:pt idx="11">
                  <c:v>0.13921113689095127</c:v>
                </c:pt>
                <c:pt idx="12">
                  <c:v>0.13071895424836602</c:v>
                </c:pt>
                <c:pt idx="13">
                  <c:v>0.10747663551401869</c:v>
                </c:pt>
                <c:pt idx="14">
                  <c:v>8.7999999999999995E-2</c:v>
                </c:pt>
                <c:pt idx="15">
                  <c:v>8.0402010050251257E-2</c:v>
                </c:pt>
                <c:pt idx="16">
                  <c:v>7.9497907949790794E-2</c:v>
                </c:pt>
                <c:pt idx="17">
                  <c:v>7.43801652892562E-2</c:v>
                </c:pt>
                <c:pt idx="18">
                  <c:v>7.0512820512820512E-2</c:v>
                </c:pt>
                <c:pt idx="19">
                  <c:v>6.965174129353234E-2</c:v>
                </c:pt>
                <c:pt idx="20">
                  <c:v>4.9469964664310952E-2</c:v>
                </c:pt>
                <c:pt idx="21">
                  <c:v>4.8951048951048952E-2</c:v>
                </c:pt>
                <c:pt idx="22">
                  <c:v>4.3478260869565216E-2</c:v>
                </c:pt>
                <c:pt idx="23">
                  <c:v>3.870967741935484E-2</c:v>
                </c:pt>
                <c:pt idx="24">
                  <c:v>3.7634408602150539E-2</c:v>
                </c:pt>
                <c:pt idx="25">
                  <c:v>3.2786885245901641E-2</c:v>
                </c:pt>
                <c:pt idx="26">
                  <c:v>3.0769230769230771E-2</c:v>
                </c:pt>
                <c:pt idx="27">
                  <c:v>2.2727272727272728E-2</c:v>
                </c:pt>
                <c:pt idx="28">
                  <c:v>1.4705882352941176E-2</c:v>
                </c:pt>
                <c:pt idx="29">
                  <c:v>7.9365079365079361E-3</c:v>
                </c:pt>
              </c:numCache>
            </c:numRef>
          </c:val>
          <c:extLst>
            <c:ext xmlns:c16="http://schemas.microsoft.com/office/drawing/2014/chart" uri="{C3380CC4-5D6E-409C-BE32-E72D297353CC}">
              <c16:uniqueId val="{00000006-57CD-4898-98A6-157251C44BE8}"/>
            </c:ext>
          </c:extLst>
        </c:ser>
        <c:ser>
          <c:idx val="0"/>
          <c:order val="1"/>
          <c:tx>
            <c:strRef>
              <c:f>Pivot!$T$3</c:f>
              <c:strCache>
                <c:ptCount val="1"/>
                <c:pt idx="0">
                  <c:v>20% share</c:v>
                </c:pt>
              </c:strCache>
            </c:strRef>
          </c:tx>
          <c:spPr>
            <a:solidFill>
              <a:schemeClr val="tx2">
                <a:lumMod val="40000"/>
                <a:lumOff val="60000"/>
              </a:schemeClr>
            </a:solidFill>
            <a:ln>
              <a:solidFill>
                <a:schemeClr val="bg1">
                  <a:lumMod val="50000"/>
                </a:schemeClr>
              </a:solidFill>
            </a:ln>
            <a:effectLst/>
          </c:spPr>
          <c:invertIfNegative val="0"/>
          <c:dLbls>
            <c:dLbl>
              <c:idx val="21"/>
              <c:layout>
                <c:manualLayout>
                  <c:x val="1.6938109880319584E-3"/>
                  <c:y val="-6.03614270097307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7CD-4898-98A6-157251C44BE8}"/>
                </c:ext>
              </c:extLst>
            </c:dLbl>
            <c:dLbl>
              <c:idx val="22"/>
              <c:layout>
                <c:manualLayout>
                  <c:x val="8.4690549401597922E-3"/>
                  <c:y val="-5.72450423104434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7CD-4898-98A6-157251C44BE8}"/>
                </c:ext>
              </c:extLst>
            </c:dLbl>
            <c:dLbl>
              <c:idx val="23"/>
              <c:layout>
                <c:manualLayout>
                  <c:x val="3.3876219760639167E-3"/>
                  <c:y val="-6.8643894155797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7CD-4898-98A6-157251C44BE8}"/>
                </c:ext>
              </c:extLst>
            </c:dLbl>
            <c:dLbl>
              <c:idx val="24"/>
              <c:layout>
                <c:manualLayout>
                  <c:x val="-1.242113708886544E-16"/>
                  <c:y val="-6.03197116239922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7CD-4898-98A6-157251C44BE8}"/>
                </c:ext>
              </c:extLst>
            </c:dLbl>
            <c:dLbl>
              <c:idx val="25"/>
              <c:layout>
                <c:manualLayout>
                  <c:x val="5.0814329640957506E-3"/>
                  <c:y val="-0.1319965597075997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7CD-4898-98A6-157251C44BE8}"/>
                </c:ext>
              </c:extLst>
            </c:dLbl>
            <c:dLbl>
              <c:idx val="26"/>
              <c:layout>
                <c:manualLayout>
                  <c:x val="3.1208800881848683E-5"/>
                  <c:y val="-0.1351755174854947"/>
                </c:manualLayout>
              </c:layout>
              <c:showLegendKey val="0"/>
              <c:showVal val="1"/>
              <c:showCatName val="0"/>
              <c:showSerName val="0"/>
              <c:showPercent val="0"/>
              <c:showBubbleSize val="0"/>
              <c:extLst>
                <c:ext xmlns:c15="http://schemas.microsoft.com/office/drawing/2012/chart" uri="{CE6537A1-D6FC-4f65-9D91-7224C49458BB}">
                  <c15:layout>
                    <c:manualLayout>
                      <c:w val="4.2878686318056393E-2"/>
                      <c:h val="4.1192242597271785E-2"/>
                    </c:manualLayout>
                  </c15:layout>
                </c:ext>
                <c:ext xmlns:c16="http://schemas.microsoft.com/office/drawing/2014/chart" uri="{C3380CC4-5D6E-409C-BE32-E72D297353CC}">
                  <c16:uniqueId val="{0000000C-57CD-4898-98A6-157251C44BE8}"/>
                </c:ext>
              </c:extLst>
            </c:dLbl>
            <c:dLbl>
              <c:idx val="27"/>
              <c:layout>
                <c:manualLayout>
                  <c:x val="3.8864293063977376E-4"/>
                  <c:y val="-0.115723633115636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7CD-4898-98A6-157251C44BE8}"/>
                </c:ext>
              </c:extLst>
            </c:dLbl>
            <c:dLbl>
              <c:idx val="28"/>
              <c:layout>
                <c:manualLayout>
                  <c:x val="-1.242113708886544E-16"/>
                  <c:y val="-0.1520535625552882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7CD-4898-98A6-157251C44BE8}"/>
                </c:ext>
              </c:extLst>
            </c:dLbl>
            <c:dLbl>
              <c:idx val="29"/>
              <c:layout>
                <c:manualLayout>
                  <c:x val="3.6911075589983037E-3"/>
                  <c:y val="-0.15270285026507685"/>
                </c:manualLayout>
              </c:layout>
              <c:showLegendKey val="0"/>
              <c:showVal val="1"/>
              <c:showCatName val="0"/>
              <c:showSerName val="0"/>
              <c:showPercent val="0"/>
              <c:showBubbleSize val="0"/>
              <c:extLst>
                <c:ext xmlns:c15="http://schemas.microsoft.com/office/drawing/2012/chart" uri="{CE6537A1-D6FC-4f65-9D91-7224C49458BB}">
                  <c15:layout>
                    <c:manualLayout>
                      <c:w val="3.4711655353476346E-2"/>
                      <c:h val="4.7119736653223679E-2"/>
                    </c:manualLayout>
                  </c15:layout>
                </c:ext>
                <c:ext xmlns:c16="http://schemas.microsoft.com/office/drawing/2014/chart" uri="{C3380CC4-5D6E-409C-BE32-E72D297353CC}">
                  <c16:uniqueId val="{0000000F-57CD-4898-98A6-157251C44BE8}"/>
                </c:ext>
              </c:extLst>
            </c:dLbl>
            <c:spPr>
              <a:noFill/>
              <a:ln>
                <a:noFill/>
              </a:ln>
              <a:effectLst/>
            </c:spPr>
            <c:txPr>
              <a:bodyPr rot="-5400000" spcFirstLastPara="1" vertOverflow="clip" horzOverflow="clip" wrap="square" anchor="ctr" anchorCtr="1"/>
              <a:lstStyle/>
              <a:p>
                <a:pPr>
                  <a:defRPr sz="9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Pivot!$L$5:$L$34</c:f>
              <c:strCache>
                <c:ptCount val="30"/>
                <c:pt idx="0">
                  <c:v>Glasgow City</c:v>
                </c:pt>
                <c:pt idx="1">
                  <c:v>Inverclyde</c:v>
                </c:pt>
                <c:pt idx="2">
                  <c:v>West Dunbartonshire</c:v>
                </c:pt>
                <c:pt idx="3">
                  <c:v>Dundee City</c:v>
                </c:pt>
                <c:pt idx="4">
                  <c:v>North Ayrshire</c:v>
                </c:pt>
                <c:pt idx="5">
                  <c:v>North Lanarkshire</c:v>
                </c:pt>
                <c:pt idx="6">
                  <c:v>East Ayrshire</c:v>
                </c:pt>
                <c:pt idx="7">
                  <c:v>Renfrewshire</c:v>
                </c:pt>
                <c:pt idx="8">
                  <c:v>Clackmannanshire</c:v>
                </c:pt>
                <c:pt idx="9">
                  <c:v>Fife</c:v>
                </c:pt>
                <c:pt idx="10">
                  <c:v>Grand Total</c:v>
                </c:pt>
                <c:pt idx="11">
                  <c:v>South Lanarkshire</c:v>
                </c:pt>
                <c:pt idx="12">
                  <c:v>South Ayrshire</c:v>
                </c:pt>
                <c:pt idx="13">
                  <c:v>Falkirk</c:v>
                </c:pt>
                <c:pt idx="14">
                  <c:v>Argyll and Bute</c:v>
                </c:pt>
                <c:pt idx="15">
                  <c:v>City of Edinburgh</c:v>
                </c:pt>
                <c:pt idx="16">
                  <c:v>West Lothian</c:v>
                </c:pt>
                <c:pt idx="17">
                  <c:v>Stirling</c:v>
                </c:pt>
                <c:pt idx="18">
                  <c:v>Highland</c:v>
                </c:pt>
                <c:pt idx="19">
                  <c:v>Dumfries and Galloway</c:v>
                </c:pt>
                <c:pt idx="20">
                  <c:v>Aberdeen City</c:v>
                </c:pt>
                <c:pt idx="21">
                  <c:v>Scottish Borders</c:v>
                </c:pt>
                <c:pt idx="22">
                  <c:v>Midlothian</c:v>
                </c:pt>
                <c:pt idx="23">
                  <c:v>Angus</c:v>
                </c:pt>
                <c:pt idx="24">
                  <c:v>Perth and Kinross</c:v>
                </c:pt>
                <c:pt idx="25">
                  <c:v>East Renfrewshire</c:v>
                </c:pt>
                <c:pt idx="26">
                  <c:v>East Dunbartonshire</c:v>
                </c:pt>
                <c:pt idx="27">
                  <c:v>East Lothian</c:v>
                </c:pt>
                <c:pt idx="28">
                  <c:v>Aberdeenshire</c:v>
                </c:pt>
                <c:pt idx="29">
                  <c:v>Moray</c:v>
                </c:pt>
              </c:strCache>
            </c:strRef>
          </c:cat>
          <c:val>
            <c:numRef>
              <c:f>Pivot!$T$5:$T$34</c:f>
              <c:numCache>
                <c:formatCode>0%</c:formatCode>
                <c:ptCount val="30"/>
                <c:pt idx="0">
                  <c:v>0.45442359249329761</c:v>
                </c:pt>
                <c:pt idx="1">
                  <c:v>0.44736842105263158</c:v>
                </c:pt>
                <c:pt idx="2">
                  <c:v>0.39669421487603307</c:v>
                </c:pt>
                <c:pt idx="3">
                  <c:v>0.37234042553191488</c:v>
                </c:pt>
                <c:pt idx="4">
                  <c:v>0.39784946236559138</c:v>
                </c:pt>
                <c:pt idx="5">
                  <c:v>0.34228187919463088</c:v>
                </c:pt>
                <c:pt idx="6">
                  <c:v>0.31288343558282211</c:v>
                </c:pt>
                <c:pt idx="7">
                  <c:v>0.24888888888888888</c:v>
                </c:pt>
                <c:pt idx="8">
                  <c:v>0.25</c:v>
                </c:pt>
                <c:pt idx="9">
                  <c:v>0.19635627530364372</c:v>
                </c:pt>
                <c:pt idx="10">
                  <c:v>0.19997133027522937</c:v>
                </c:pt>
                <c:pt idx="11">
                  <c:v>0.20417633410672853</c:v>
                </c:pt>
                <c:pt idx="12">
                  <c:v>0.18300653594771241</c:v>
                </c:pt>
                <c:pt idx="13">
                  <c:v>0.16355140186915887</c:v>
                </c:pt>
                <c:pt idx="14">
                  <c:v>0.104</c:v>
                </c:pt>
                <c:pt idx="15">
                  <c:v>0.11892797319932999</c:v>
                </c:pt>
                <c:pt idx="16">
                  <c:v>0.14644351464435146</c:v>
                </c:pt>
                <c:pt idx="17">
                  <c:v>0.12396694214876033</c:v>
                </c:pt>
                <c:pt idx="18">
                  <c:v>9.6153846153846159E-2</c:v>
                </c:pt>
                <c:pt idx="19">
                  <c:v>9.4527363184079602E-2</c:v>
                </c:pt>
                <c:pt idx="20">
                  <c:v>0.10247349823321555</c:v>
                </c:pt>
                <c:pt idx="21">
                  <c:v>6.2937062937062943E-2</c:v>
                </c:pt>
                <c:pt idx="22">
                  <c:v>8.6956521739130432E-2</c:v>
                </c:pt>
                <c:pt idx="23">
                  <c:v>7.7419354838709681E-2</c:v>
                </c:pt>
                <c:pt idx="24">
                  <c:v>5.9139784946236562E-2</c:v>
                </c:pt>
                <c:pt idx="25">
                  <c:v>5.737704918032787E-2</c:v>
                </c:pt>
                <c:pt idx="26">
                  <c:v>3.8461538461538464E-2</c:v>
                </c:pt>
                <c:pt idx="27">
                  <c:v>6.0606060606060608E-2</c:v>
                </c:pt>
                <c:pt idx="28">
                  <c:v>2.6470588235294117E-2</c:v>
                </c:pt>
                <c:pt idx="29">
                  <c:v>3.1746031746031744E-2</c:v>
                </c:pt>
              </c:numCache>
            </c:numRef>
          </c:val>
          <c:extLst>
            <c:ext xmlns:c16="http://schemas.microsoft.com/office/drawing/2014/chart" uri="{C3380CC4-5D6E-409C-BE32-E72D297353CC}">
              <c16:uniqueId val="{00000010-57CD-4898-98A6-157251C44BE8}"/>
            </c:ext>
          </c:extLst>
        </c:ser>
        <c:dLbls>
          <c:showLegendKey val="0"/>
          <c:showVal val="0"/>
          <c:showCatName val="0"/>
          <c:showSerName val="0"/>
          <c:showPercent val="0"/>
          <c:showBubbleSize val="0"/>
        </c:dLbls>
        <c:gapWidth val="49"/>
        <c:overlap val="100"/>
        <c:axId val="220136888"/>
        <c:axId val="220139240"/>
      </c:barChart>
      <c:catAx>
        <c:axId val="220136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95000"/>
                    <a:lumOff val="5000"/>
                  </a:schemeClr>
                </a:solidFill>
                <a:latin typeface="+mn-lt"/>
                <a:ea typeface="+mn-ea"/>
                <a:cs typeface="+mn-cs"/>
              </a:defRPr>
            </a:pPr>
            <a:endParaRPr lang="en-US"/>
          </a:p>
        </c:txPr>
        <c:crossAx val="220139240"/>
        <c:crosses val="autoZero"/>
        <c:auto val="1"/>
        <c:lblAlgn val="ctr"/>
        <c:lblOffset val="100"/>
        <c:noMultiLvlLbl val="0"/>
      </c:catAx>
      <c:valAx>
        <c:axId val="220139240"/>
        <c:scaling>
          <c:orientation val="minMax"/>
        </c:scaling>
        <c:delete val="1"/>
        <c:axPos val="l"/>
        <c:majorGridlines>
          <c:spPr>
            <a:ln w="9525" cap="flat" cmpd="sng" algn="ctr">
              <a:solidFill>
                <a:schemeClr val="bg1"/>
              </a:solidFill>
              <a:round/>
            </a:ln>
            <a:effectLst/>
          </c:spPr>
        </c:majorGridlines>
        <c:numFmt formatCode="0%" sourceLinked="1"/>
        <c:majorTickMark val="none"/>
        <c:minorTickMark val="none"/>
        <c:tickLblPos val="nextTo"/>
        <c:crossAx val="220136888"/>
        <c:crosses val="autoZero"/>
        <c:crossBetween val="between"/>
      </c:valAx>
      <c:spPr>
        <a:noFill/>
        <a:ln>
          <a:noFill/>
        </a:ln>
        <a:effectLst/>
      </c:spPr>
    </c:plotArea>
    <c:legend>
      <c:legendPos val="r"/>
      <c:layout>
        <c:manualLayout>
          <c:xMode val="edge"/>
          <c:yMode val="edge"/>
          <c:x val="0.65130758273957612"/>
          <c:y val="0.20582946604884655"/>
          <c:w val="0.24228918779775827"/>
          <c:h val="0.1631893256098753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baseline="0"/>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5356F5-F325-48F3-9725-541780347C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1035</TotalTime>
  <Pages>15</Pages>
  <Words>4220</Words>
  <Characters>24059</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North Lanarkshire Council</Company>
  <LinksUpToDate>false</LinksUpToDate>
  <CharactersWithSpaces>28223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Mann Lesley</dc:creator>
  <cp:keywords/>
  <dc:description/>
  <cp:lastModifiedBy>Mann Lesley</cp:lastModifiedBy>
  <cp:revision>21</cp:revision>
  <cp:lastPrinted>2020-02-05T17:58:00Z</cp:lastPrinted>
  <dcterms:created xsi:type="dcterms:W3CDTF">2020-08-21T13:19:00Z</dcterms:created>
  <dcterms:modified xsi:type="dcterms:W3CDTF">2020-09-11T08:19:00Z</dcterms:modified>
</cp:coreProperties>
</file>